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3"/>
        <w:gridCol w:w="1858"/>
        <w:gridCol w:w="8379"/>
        <w:gridCol w:w="1320"/>
        <w:gridCol w:w="1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项目1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3880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 xml:space="preserve">   2023年广东南岭背景站耗材采购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23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8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83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物资要求（品牌及规格型号）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0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以太网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TP-LINK TL-SG1016DT，基本型，16口全千兆，钢壳散热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2个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无线路由器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华为ax3ro千光wifi6+路由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5个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无线网卡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TP-LINK TL-WDN5200H免驱版，高增益天线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3个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无线光电键鼠套餐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型号：联想KN301，配鼠标垫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2套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网线（5米）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成品网线，带水晶头、六类千兆非屏蔽，圆线，5米/条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10条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网线（3米）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成品网线，带水晶头、六类千兆非屏蔽，圆线，3米/条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10条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PCI转8串口（RS232）卡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型号：乐扩MM-PCI16C1058-8S，带1拖8排线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2个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不锈钢射流式自吸泵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型号：广东凌霄泵BJZ100、泵头材料：304不锈钢（钢叶）、额定电压：220V、额定功率：0.75KW，非自动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85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83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物资要求（品牌及规格型号）</w:t>
            </w:r>
          </w:p>
        </w:tc>
        <w:tc>
          <w:tcPr>
            <w:tcW w:w="132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09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高精度双级减压阀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品牌：airgas，气瓶阀接口：CGA590，一级阀量程3000psi、二级阀量程100psi,出气接头为1/8英寸,配1/8英寸不锈钢管10m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LED灯管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佛山照明，T8，1.2m，白光，至少16瓦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10根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LED平板灯</w:t>
            </w:r>
          </w:p>
        </w:tc>
        <w:tc>
          <w:tcPr>
            <w:tcW w:w="8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佛山照明，白光，尺寸：60*60cm，至少16瓦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  <w:t>6个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（联系人及电话：李 华，0751-8616081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520" w:firstLineChars="11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320" w:firstLineChars="2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广东省韶关生态环境监测中心站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0" w:firstLineChars="30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2023年4月21日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6838" w:h="11906" w:orient="landscape"/>
          <w:pgMar w:top="850" w:right="1417" w:bottom="1134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项目2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507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环境监测仪器传感器维修更换服务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一、更换清单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3083"/>
        <w:gridCol w:w="3814"/>
        <w:gridCol w:w="1127"/>
        <w:gridCol w:w="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仪器型号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传感器更换类型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自动烟尘（气）测试仪（低浓度）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（众瑞ZR-3260D）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氧、二氧化硫（高、低量程）、一氧化氮、二氧化氮、一氧化碳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2台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紫外烟气分析仪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（明华MH3200A）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氧传感器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1台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二、维修要求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1、传感器须适用于相关仪器，并负责维修由于传感器漏液腐蚀的对应电路板及主板，以及包安装；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2．氧气测量范围0-30%、分辨率0.1%；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3．二氧化硫测量范围0-5700mg/m³、分辨率1mg/m³及0-280 mg/m³、分辨率1mg/m³；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4．一氧化氮测量范围0-1300mg/m³、分辨率1mg/m³；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5．二氧化氮测量范围0-200mg/m³、分辨率1mg/m³；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6．一氧化碳测量范围0-5000mg/m³、分辨率1mg/m³；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 提供本次维修设备的一氧化碳干扰试验报告，并标定完成所有气体传感器，使之符合计量院检定标准，质保1年。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17" w:right="850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0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项目3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</w:trPr>
        <w:tc>
          <w:tcPr>
            <w:tcW w:w="1507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综合业务室文件资料搬运服务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一、搬运清单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1、12个内装文件资料的塑料收纳箱，尺寸约30×35×55cm。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2、1个内装电脑的纸箱，尺寸约60×40×55cm。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3、3个服务器，约635×435×44.45 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二、搬运地点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上货点位于武江区新华南路22号1、3楼（有货梯），卸货点为浈江区韶关学院理工楼七楼（有电梯）。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附图：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4"/>
        <w:gridCol w:w="49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6" w:hRule="atLeast"/>
        </w:trPr>
        <w:tc>
          <w:tcPr>
            <w:tcW w:w="522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177540" cy="3645535"/>
                  <wp:effectExtent l="0" t="0" r="3810" b="12065"/>
                  <wp:docPr id="1" name="图片 1" descr="168205903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820590332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983230" cy="3625850"/>
                  <wp:effectExtent l="0" t="0" r="7620" b="12700"/>
                  <wp:docPr id="2" name="图片 2" descr="692286f6a0df5f867e57ed16ca62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92286f6a0df5f867e57ed16ca628d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17" w:right="850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hZDJkZGZlYjM3MjdmZWQ0OTUzM2JmYTU0MzVkZjgifQ=="/>
  </w:docVars>
  <w:rsids>
    <w:rsidRoot w:val="00000000"/>
    <w:rsid w:val="00873057"/>
    <w:rsid w:val="009514E1"/>
    <w:rsid w:val="035C2AF2"/>
    <w:rsid w:val="0365791A"/>
    <w:rsid w:val="05833DAF"/>
    <w:rsid w:val="06515254"/>
    <w:rsid w:val="06D2115E"/>
    <w:rsid w:val="07B954AD"/>
    <w:rsid w:val="082F4991"/>
    <w:rsid w:val="0A8D5CAA"/>
    <w:rsid w:val="0B11724C"/>
    <w:rsid w:val="0E3D2043"/>
    <w:rsid w:val="0EC82404"/>
    <w:rsid w:val="0F974D05"/>
    <w:rsid w:val="10053BDF"/>
    <w:rsid w:val="122808C7"/>
    <w:rsid w:val="127D0B3C"/>
    <w:rsid w:val="12F4641F"/>
    <w:rsid w:val="1372061B"/>
    <w:rsid w:val="148434FB"/>
    <w:rsid w:val="16EF3180"/>
    <w:rsid w:val="17BD52BF"/>
    <w:rsid w:val="1A1F775F"/>
    <w:rsid w:val="1D00062A"/>
    <w:rsid w:val="1D2241AE"/>
    <w:rsid w:val="1D952165"/>
    <w:rsid w:val="1E002D45"/>
    <w:rsid w:val="1F3E4AD7"/>
    <w:rsid w:val="23A3420D"/>
    <w:rsid w:val="29BF7A4F"/>
    <w:rsid w:val="2BB5318B"/>
    <w:rsid w:val="2C7C6A09"/>
    <w:rsid w:val="2CE744B0"/>
    <w:rsid w:val="2ED57E33"/>
    <w:rsid w:val="2FD8044D"/>
    <w:rsid w:val="3065119A"/>
    <w:rsid w:val="30893C82"/>
    <w:rsid w:val="33E567B6"/>
    <w:rsid w:val="353E2AE8"/>
    <w:rsid w:val="35A46254"/>
    <w:rsid w:val="369F71B9"/>
    <w:rsid w:val="38DA38A4"/>
    <w:rsid w:val="39945994"/>
    <w:rsid w:val="3A3147DA"/>
    <w:rsid w:val="3AC74264"/>
    <w:rsid w:val="3B404329"/>
    <w:rsid w:val="3DE07551"/>
    <w:rsid w:val="3E50140C"/>
    <w:rsid w:val="3E9814AB"/>
    <w:rsid w:val="429A71BA"/>
    <w:rsid w:val="43C33262"/>
    <w:rsid w:val="44746739"/>
    <w:rsid w:val="47E806CA"/>
    <w:rsid w:val="49AD57FA"/>
    <w:rsid w:val="49E537F2"/>
    <w:rsid w:val="4CB70E5A"/>
    <w:rsid w:val="4CB831EE"/>
    <w:rsid w:val="4F02606E"/>
    <w:rsid w:val="5039786D"/>
    <w:rsid w:val="51001691"/>
    <w:rsid w:val="51C278BE"/>
    <w:rsid w:val="531D6548"/>
    <w:rsid w:val="55536657"/>
    <w:rsid w:val="56585468"/>
    <w:rsid w:val="59E76030"/>
    <w:rsid w:val="5A2D46BC"/>
    <w:rsid w:val="5E59557E"/>
    <w:rsid w:val="5FA25CFD"/>
    <w:rsid w:val="61A004FA"/>
    <w:rsid w:val="62636809"/>
    <w:rsid w:val="63B25C4B"/>
    <w:rsid w:val="644F3721"/>
    <w:rsid w:val="65B4102A"/>
    <w:rsid w:val="65C676EF"/>
    <w:rsid w:val="67075220"/>
    <w:rsid w:val="699B0CEB"/>
    <w:rsid w:val="6BD46AE9"/>
    <w:rsid w:val="6BFA1C05"/>
    <w:rsid w:val="6EE12E18"/>
    <w:rsid w:val="6F631B69"/>
    <w:rsid w:val="71986E80"/>
    <w:rsid w:val="73727D75"/>
    <w:rsid w:val="73CD4B9A"/>
    <w:rsid w:val="74253251"/>
    <w:rsid w:val="74E67BD9"/>
    <w:rsid w:val="750C6A7E"/>
    <w:rsid w:val="76E10688"/>
    <w:rsid w:val="76FD3944"/>
    <w:rsid w:val="7940766E"/>
    <w:rsid w:val="799D15C5"/>
    <w:rsid w:val="79F53F55"/>
    <w:rsid w:val="7B567622"/>
    <w:rsid w:val="7CB459A0"/>
    <w:rsid w:val="7E943B06"/>
    <w:rsid w:val="7F4F1777"/>
    <w:rsid w:val="7FDD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862</Words>
  <Characters>1125</Characters>
  <Lines>0</Lines>
  <Paragraphs>0</Paragraphs>
  <TotalTime>1</TotalTime>
  <ScaleCrop>false</ScaleCrop>
  <LinksUpToDate>false</LinksUpToDate>
  <CharactersWithSpaces>1137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李华</cp:lastModifiedBy>
  <cp:lastPrinted>2023-04-13T01:55:00Z</cp:lastPrinted>
  <dcterms:modified xsi:type="dcterms:W3CDTF">2023-04-21T07:33:13Z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88AD5A00C93E45398EC4C227B59B7A4B</vt:lpwstr>
  </property>
</Properties>
</file>