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2023年改造中（西）式面点实训（考试）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场地项目报价表</w:t>
      </w:r>
    </w:p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</w:p>
    <w:tbl>
      <w:tblPr>
        <w:tblStyle w:val="2"/>
        <w:tblW w:w="828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1253"/>
        <w:gridCol w:w="1177"/>
        <w:gridCol w:w="1269"/>
        <w:gridCol w:w="1396"/>
        <w:gridCol w:w="370"/>
        <w:gridCol w:w="496"/>
        <w:gridCol w:w="727"/>
        <w:gridCol w:w="103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编号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设施设备名</w:t>
            </w:r>
            <w:r>
              <w:rPr>
                <w:rStyle w:val="5"/>
                <w:color w:val="auto"/>
                <w:lang w:val="en-US" w:eastAsia="zh-CN" w:bidi="ar"/>
              </w:rPr>
              <w:t>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</w:t>
            </w:r>
            <w:r>
              <w:rPr>
                <w:rStyle w:val="5"/>
                <w:color w:val="auto"/>
                <w:lang w:val="en-US" w:eastAsia="zh-CN" w:bidi="ar"/>
              </w:rPr>
              <w:t>格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型号</w:t>
            </w: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单价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  <w:lang w:val="en-US" w:eastAsia="zh-CN"/>
              </w:rPr>
              <w:t>小计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双头单尾撑炒炉设备(管道气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\天燃气)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1800X100X1250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不锈钢1.2mm厚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功率：0.25KW/220V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台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静音燃烧器，整体铸钢炉膛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节能环保电子点火\燃气燃烧器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_GoBack"/>
            <w:bookmarkEnd w:id="0"/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熄火保护控制器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MG-B1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炉拼台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400X1000X1200，不锈钢1.2mm厚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张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不锈钢烟罩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不锈钢1.0mm厚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1.9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不锈钢烟管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不锈钢1.0mm厚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米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4.5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炉灶左侧不锈钢封板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2100*1000，不锈钢1.0mm厚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防止热水油污引起煤气主管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幅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全套设备给排水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含安装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全套设备煤气不锈钢软管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含安装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烟管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含安装烟管、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拆装部份天花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煤气管路整改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炉底全部煤气管路整改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拆除原有旧双头蒸炉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含给排水拆除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拆除原有旧双盆肠粉炉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含给排水拆除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拆除原有扒炉、炸炉移位</w:t>
            </w:r>
          </w:p>
        </w:tc>
        <w:tc>
          <w:tcPr>
            <w:tcW w:w="11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含电路拆除及新装位置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项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7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24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合计：</w:t>
            </w:r>
          </w:p>
        </w:tc>
        <w:tc>
          <w:tcPr>
            <w:tcW w:w="10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</w:p>
        </w:tc>
      </w:tr>
    </w:tbl>
    <w:p/>
    <w:p/>
    <w:p/>
    <w:p>
      <w:pPr>
        <w:rPr>
          <w:sz w:val="28"/>
          <w:szCs w:val="28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          单位名称（盖章）：</w:t>
      </w:r>
    </w:p>
    <w:p>
      <w:pPr>
        <w:jc w:val="center"/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</w:t>
      </w:r>
    </w:p>
    <w:p>
      <w:pPr>
        <w:jc w:val="center"/>
        <w:rPr>
          <w:rFonts w:hint="default" w:ascii="仿宋" w:hAnsi="仿宋" w:eastAsia="仿宋" w:cs="仿宋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lang w:val="en-US" w:eastAsia="zh-CN"/>
        </w:rPr>
        <w:t xml:space="preserve">         日    期：</w:t>
      </w: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074D652E"/>
    <w:rsid w:val="0B5C2086"/>
    <w:rsid w:val="110B1B91"/>
    <w:rsid w:val="13032A9B"/>
    <w:rsid w:val="164459DE"/>
    <w:rsid w:val="27533C0D"/>
    <w:rsid w:val="3B9425E0"/>
    <w:rsid w:val="41B05A8E"/>
    <w:rsid w:val="436A25CA"/>
    <w:rsid w:val="4D1B3344"/>
    <w:rsid w:val="4FC87C66"/>
    <w:rsid w:val="56DF0CE8"/>
    <w:rsid w:val="64F4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81"/>
    <w:basedOn w:val="3"/>
    <w:uiPriority w:val="0"/>
    <w:rPr>
      <w:rFonts w:hint="default" w:ascii="Times New Roman" w:hAnsi="Times New Roman" w:cs="Times New Roman"/>
      <w:b/>
      <w:bCs/>
      <w:color w:val="000000"/>
      <w:sz w:val="22"/>
      <w:szCs w:val="22"/>
      <w:u w:val="none"/>
    </w:rPr>
  </w:style>
  <w:style w:type="character" w:customStyle="1" w:styleId="5">
    <w:name w:val="font41"/>
    <w:basedOn w:val="3"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70</Characters>
  <Lines>0</Lines>
  <Paragraphs>0</Paragraphs>
  <TotalTime>0</TotalTime>
  <ScaleCrop>false</ScaleCrop>
  <LinksUpToDate>false</LinksUpToDate>
  <CharactersWithSpaces>108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2022-06-14T09:23:00Z</dcterms:created>
  <dc:creator>Administrator</dc:creator>
  <cp:lastModifiedBy>Administrator</cp:lastModifiedBy>
  <dcterms:modified xsi:type="dcterms:W3CDTF">2023-03-20T03:42:55Z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B5CD7CCF8A814239A30A5C427DDD2B5A</vt:lpwstr>
  </property>
</Properties>
</file>