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375" w:afterAutospacing="0" w:line="4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始兴县第二类医疗器械经营备案信息公示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300" w:beforeAutospacing="0" w:after="375" w:afterAutospacing="0" w:line="400" w:lineRule="exact"/>
        <w:ind w:left="0" w:leftChars="0" w:right="0" w:firstLine="0" w:firstLineChars="0"/>
        <w:jc w:val="center"/>
        <w:textAlignment w:val="auto"/>
        <w:outlineLvl w:val="0"/>
        <w:rPr>
          <w:rFonts w:hint="eastAsia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202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年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9日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eastAsia="zh-CN"/>
        </w:rPr>
        <w:t>）</w:t>
      </w:r>
    </w:p>
    <w:tbl>
      <w:tblPr>
        <w:tblStyle w:val="3"/>
        <w:tblW w:w="97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270"/>
        <w:gridCol w:w="270"/>
        <w:gridCol w:w="1041"/>
        <w:gridCol w:w="645"/>
        <w:gridCol w:w="934"/>
        <w:gridCol w:w="696"/>
        <w:gridCol w:w="287"/>
        <w:gridCol w:w="325"/>
        <w:gridCol w:w="3417"/>
        <w:gridCol w:w="285"/>
        <w:gridCol w:w="300"/>
        <w:gridCol w:w="315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备案编号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社会信用代码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住所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经营场所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库房地址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经营方式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经营范围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法定代表人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企业负责人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发证部门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备案日期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韶关市大参林药店有限公司始兴马市分店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第二类医疗器械经营备案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粤韶药监械经营备20220126号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91440222MAC0G9FKX2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始兴县马市镇马顺路1号首层之四、之五号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</w:rPr>
              <w:t>始兴县马市镇马顺路1号首层之四、之五号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零售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Ⅱ类6801基础外科手术器械,Ⅱ类6802显微外科手术器械,Ⅱ类6803神经外科手术器械,Ⅱ类6804眼科手术器械,Ⅱ类6805耳鼻喉科手术器械,Ⅱ类6806口腔科手术器械,Ⅱ类6807胸腔心血管外科手术器械,Ⅱ类6808腹部外科手术器械,Ⅱ类6809泌尿肛肠外科手术器械,Ⅱ类6810矫形外科（骨科）手术器械,Ⅱ类6812妇产科用手术器械,Ⅱ类6813计划生育手术器械,Ⅱ类6815注射穿刺器械,Ⅱ类6816烧伤(整形)科手术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6832医用高能射线设备,Ⅱ类6833医用核素设备,Ⅱ类6834医用射线防护用品、装置,Ⅱ类6840临床检验分析仪器及诊断试剂（诊断试剂不需低温冷藏运输贮存）,Ⅱ类6840体外诊断试剂（诊断试剂不需低温冷藏运输贮存）,Ⅱ类6841医用化验和基础设备器具,Ⅱ类6845体外循环及血液处理设备,Ⅱ类6846植入材料和人工器官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,Ⅱ类6877介入器材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,6840体外诊断试剂（诊断试剂不需低温冷藏运输贮存）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黄文活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黄文活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始兴县市场监督管理局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2022-10-9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yMDk3NGU4ODE1N2YxNDk0YmYyOWU3NDQwOTNmMjMifQ=="/>
  </w:docVars>
  <w:rsids>
    <w:rsidRoot w:val="00000000"/>
    <w:rsid w:val="077B2C6C"/>
    <w:rsid w:val="14260A0E"/>
    <w:rsid w:val="14A96B45"/>
    <w:rsid w:val="16BF263A"/>
    <w:rsid w:val="2B095B7C"/>
    <w:rsid w:val="32D20D25"/>
    <w:rsid w:val="37254A3B"/>
    <w:rsid w:val="3AA01CEA"/>
    <w:rsid w:val="3FD160CB"/>
    <w:rsid w:val="406C1D59"/>
    <w:rsid w:val="420D0F9C"/>
    <w:rsid w:val="43A20F98"/>
    <w:rsid w:val="5CAC022D"/>
    <w:rsid w:val="6597100F"/>
    <w:rsid w:val="73071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883</Words>
  <Characters>1123</Characters>
  <Lines>0</Lines>
  <Paragraphs>0</Paragraphs>
  <TotalTime>1</TotalTime>
  <ScaleCrop>false</ScaleCrop>
  <LinksUpToDate>false</LinksUpToDate>
  <CharactersWithSpaces>1123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dcterms:modified xsi:type="dcterms:W3CDTF">2023-01-08T13:37:29Z</dcterms:modified>
  <dc:title>始兴县第二类医疗器械经营备案信息公示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36DAB0D592324415880B4A7E0DC66B7E</vt:lpwstr>
  </property>
</Properties>
</file>