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韶关市乡镇（街道）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团组织换届工作总结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为深入贯彻落实习近平总书记关于“十四五”时期深化群团改革的重要指示精神，根据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《关于规范全省乡镇（街道） 共青团组织设置等有关问题的意见》（团粤联发〔2018〕4号）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等文件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，团韶关市委认真落实领导责任，精心部署安排，加强工作督导，全力抓好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韶关市乡镇（街道）</w:t>
      </w:r>
      <w:r>
        <w:rPr>
          <w:rFonts w:hint="eastAsia" w:ascii="仿宋_GB2312" w:hAnsi="仿宋_GB2312" w:eastAsia="仿宋_GB2312" w:cs="仿宋_GB2312"/>
          <w:sz w:val="32"/>
          <w:szCs w:val="32"/>
        </w:rPr>
        <w:t>团组织换届工作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截至2021年12月下旬，韶关市已全面完成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乡镇（街道）</w:t>
      </w:r>
      <w:r>
        <w:rPr>
          <w:rFonts w:hint="eastAsia" w:ascii="仿宋_GB2312" w:hAnsi="仿宋_GB2312" w:eastAsia="仿宋_GB2312" w:cs="仿宋_GB2312"/>
          <w:sz w:val="32"/>
          <w:szCs w:val="32"/>
        </w:rPr>
        <w:t>团组织换届工作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。现将有关情况总结如下。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韶关市共10个县（市、区），105个乡镇（街道），本次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乡镇（街道）</w:t>
      </w:r>
      <w:r>
        <w:rPr>
          <w:rFonts w:hint="eastAsia" w:ascii="仿宋_GB2312" w:hAnsi="仿宋_GB2312" w:eastAsia="仿宋_GB2312" w:cs="仿宋_GB2312"/>
          <w:sz w:val="32"/>
          <w:szCs w:val="32"/>
        </w:rPr>
        <w:t>团组织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换届共选举出书记105名，其中由党政班子成员兼任书记95名，占比90.5%，共产党员103名，占比98.1%。共选举出专职副书记83名，其中35周岁以下82名，占比98.8%。委员会成员799名，其中研究生11名、本科569名，总体学历较上届有较大提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乡镇（街道）团组织均能认真贯彻落实省、市、县有关工作要求，此次换届整体操作规范、平稳有序，班子结构明显优化，全市团干部素质得到进一步提高，人员组织结构得到进一步优化，团组织活力也进一步增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二、主要做法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（一）落实工作责任，夯实换届基础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一是压实工作责任。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县镇两级团组织换届工作作为一项重要政治任务，立即召开换届工作部署会议，成立换届工作领导小组，认真研究制定我市县镇两级团组织换届工作方案，下发《关于做好韶关市县镇两级团组织集中换届工作的通知》《韶关市县镇两级团组织集中换届工作实施方案》等文件，统筹县镇两级团组织换届的时间、人事安排，要求各县级团委研究制定本级换届工作方案，将换届时间、流程、总结等内容报团市委备案，压实县镇两级工作责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二是加强分类指导。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出“一把手”负总责，团市委书记多次到县镇一线指导换届工作，特别是督促指导软弱涣散团组织进行精准整顿，奠定换届基础。坚持靠前指导，编制《韶关市乡镇（街道）团委换届参考材料汇编》下发给各县（市、区），明确换届选举工作基本知识，提供相关参考资料。对县域共青团基层组织改革试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新丰县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，坚持高标准高要求落实，要求完善换届工作流程，制作可复制推广换届材料模板供其他县（市、区）团组织学习。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三是坚持党建引领。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争取组织部门工作支持，与市委组织部深入沟通5次，深入实施市委组织部印发《深化党建带团建，进一步夯实镇（街）、村（社区）基层团组织建设的意见》，结合乡镇（街道）党（工）委换届工作同步推进同级团组织换届工作，全面加强团的基层组织建设，推动党团阵地共建共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（二）规范换届流程，严肃换届纪律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一是提前调研，摸清底数。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团市委坚持调研摸底在前，领导班子及相关业务负责人带头走访调研，指导督促各县（市、区）团委深入全市105个乡镇（街道），落实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换届前期考察摸排工作，注重从各领域工作实绩突出、具有较为丰富的基层工作经验的优秀年轻干部中选拔候选人，摸清各乡镇（街道）</w:t>
      </w:r>
      <w:r>
        <w:rPr>
          <w:rFonts w:hint="eastAsia" w:ascii="仿宋_GB2312" w:hAnsi="仿宋_GB2312" w:eastAsia="仿宋_GB2312" w:cs="仿宋_GB2312"/>
          <w:sz w:val="32"/>
          <w:szCs w:val="32"/>
        </w:rPr>
        <w:t>团组织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换届时间及存在问题和困难，提前谋划解决，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确保本次集中换届应换尽换。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二是规范开展团员（代表）大会。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指导各级团组织严格执行呈报审批程序，认真筹备召开大会并做好会后的结果报批工作。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三是严密组织，严明纪律。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根据《团章》和《中国共产主义青年团基层组织选举规则》等文件规定，结合各乡镇（街道）实际情况，进一步强化监督执纪，认真履行团内民主程序。指导各县（市、区）团委成立10个换届督导领导小组，联合县（市、区）委组织部到各乡镇（街道）联合开展督导工作，就换届纪律进行了专门安排，明确了“十严禁”换届纪律要求，公布举报电话，畅通举报渠道，对换届程序存在一些问题的乡镇（街道）</w:t>
      </w:r>
      <w:r>
        <w:rPr>
          <w:rFonts w:hint="eastAsia" w:ascii="仿宋_GB2312" w:hAnsi="仿宋_GB2312" w:eastAsia="仿宋_GB2312" w:cs="仿宋_GB2312"/>
          <w:sz w:val="32"/>
          <w:szCs w:val="32"/>
        </w:rPr>
        <w:t>团组织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，及时指正督促整改，保障换届顺利进行。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（三）抓好业务培训，加强工作保障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一是做好业务指导与培训。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将业务指导与培训贯穿换届工作始终，先后举办了8期换届业务培训班，组织团组织书记、组织委员、团干等共800余人参加培训，对乡镇（街道）团组织换届工作具体任务和内容进行精准解读，准确把握政策和工作要求，提高工作人员换届选举有关政策理论水平和依法依规操作能力，做到了培训人员全覆盖，确保政策执行上下一致。在团市委的带动指导下，全市共举办各类换届业务培训班18期，编印下发换届工作指导手册125份，解答业务咨询问题200余件次，累计培训人数近1500人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二是全面强化宣传引导。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通过市县两级团委公众号新媒体平台，</w:t>
      </w:r>
      <w:r>
        <w:rPr>
          <w:rFonts w:hint="eastAsia" w:ascii="仿宋_GB2312" w:hAnsi="华文中宋" w:eastAsia="仿宋_GB2312"/>
          <w:sz w:val="32"/>
          <w:szCs w:val="32"/>
        </w:rPr>
        <w:t>广泛宣传换届政策和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换</w:t>
      </w:r>
      <w:r>
        <w:rPr>
          <w:rFonts w:hint="eastAsia" w:ascii="仿宋_GB2312" w:hAnsi="华文中宋" w:eastAsia="仿宋_GB2312"/>
          <w:sz w:val="32"/>
          <w:szCs w:val="32"/>
        </w:rPr>
        <w:t>纪律要求，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在“韶关共青团”微信公众号增设“韶团联播”栏目，广泛宣传县镇两级换届工作涌现的可复制优秀经验做法</w:t>
      </w:r>
      <w:r>
        <w:rPr>
          <w:rFonts w:hint="eastAsia" w:ascii="仿宋_GB2312" w:hAnsi="华文中宋" w:eastAsia="仿宋_GB2312"/>
          <w:sz w:val="32"/>
          <w:szCs w:val="32"/>
        </w:rPr>
        <w:t>。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据统计，全市利用微信公众号平台宣传县镇两级换届工作推文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12条，阅读量达6000余人次。除此之外，各乡镇（街道）还通过悬挂横额、张贴标语等形式，真正</w:t>
      </w:r>
      <w:r>
        <w:rPr>
          <w:rFonts w:hint="eastAsia" w:ascii="仿宋_GB2312" w:hAnsi="仿宋_GB2312" w:eastAsia="仿宋_GB2312" w:cs="仿宋_GB2312"/>
          <w:sz w:val="32"/>
          <w:szCs w:val="32"/>
        </w:rPr>
        <w:t>做到宣传教育全覆盖，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为顺利完成换届工作打下良好基础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三是落实各项工作保障。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落实了乡镇（街道）团（工）委2万元工作经费。同时，严格落实我市疫情防控要求的各项要求，确保换届选举安全有序，截至全市乡镇（街道）换届工作圆满结束，未出现任何疫情防控不力情况。指导各级团组织积极争取同级党政支持，加强换届工作中人、财、物等的保障，确保思想认识到位、安排部署到位、组织措施到位，抓好县镇两级换届每个工作环节落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三、下一步工作打算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一是深入谋划乡镇（街道）团组织换届工作后续工作。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及时督促各级团组织归纳换届资料，引导上一届团组织班子做好交接工作，妥善处理系统团员转出、不合格团员处置等业务工作，加大对下级团组织换届工作的督导，及时掌握换届后团组织工作情况。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二是及时开展新任团干教育培训。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各级团干把政治理论学习作为重大政治任务，紧紧围绕学懂弄通做实习近平新时代中国特色社会主义思想，学深悟透习近平总书记重要讲话精神，特别是要深入贯彻落实习近平总书记关于青年工作的重要思想。以基层团组织书记为重点，结合智慧团建系统业务、团组织基本业务、理论学习、团队活动等开展各类培训，带领各级团干迅速熟悉团的业务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三是做好2022年县级团委换届工作。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总结乡镇（街道）团组织换届工作的经验和不足，牢牢把握“县（市、区）团委原则上在县（市、区）党委换届后启动，最晚应于2022年12月底前完成，2016年以前换届的应于2022年6月底前完成”这一时间截点要求，统筹推进县级团委换届，保证县级团委换届工作稳定有序进行。同时，继续深入推进县域共青团改革工作和“命脉工程2.0”，以共青团改革工作成效和团的各项工作成效，献礼团的100周年生日和党的二十大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B689C5-2C22-4880-8C0D-9A4EE0C128F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F3FE648-6024-4D8D-ABAA-798A7EA85F2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658286D-4421-44BF-B61C-70A5D174DD3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FCC689B-5F56-4101-AAC9-26F35D06BE6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F249F5E7-A469-4106-84EA-EC4758F4F9B2}"/>
  </w:font>
  <w:font w:name="华文中宋">
    <w:panose1 w:val="02010600040101010101"/>
    <w:charset w:val="50"/>
    <w:family w:val="auto"/>
    <w:pitch w:val="default"/>
    <w:sig w:usb0="00000287" w:usb1="080F0000" w:usb2="00000000" w:usb3="00000000" w:csb0="0004009F" w:csb1="DFD70000"/>
    <w:embedRegular r:id="rId6" w:fontKey="{81CC3685-8872-498F-93E3-E1E0EAF4D2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E72D1"/>
    <w:rsid w:val="0DCF316C"/>
    <w:rsid w:val="0E726DF8"/>
    <w:rsid w:val="1EC2624D"/>
    <w:rsid w:val="1EF948D0"/>
    <w:rsid w:val="23065530"/>
    <w:rsid w:val="28554DDD"/>
    <w:rsid w:val="2B634913"/>
    <w:rsid w:val="2E8C3BE8"/>
    <w:rsid w:val="3269511F"/>
    <w:rsid w:val="4AD541A8"/>
    <w:rsid w:val="4C122C43"/>
    <w:rsid w:val="518F1D82"/>
    <w:rsid w:val="55B266FB"/>
    <w:rsid w:val="58995CA7"/>
    <w:rsid w:val="5CD74859"/>
    <w:rsid w:val="64D00033"/>
    <w:rsid w:val="6723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Calibri" w:hAnsi="Calibri"/>
    </w:r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正文首行缩进1"/>
    <w:basedOn w:val="2"/>
    <w:next w:val="4"/>
    <w:qFormat/>
    <w:uiPriority w:val="0"/>
    <w:pPr>
      <w:spacing w:before="100" w:beforeAutospacing="1" w:after="0"/>
      <w:ind w:firstLine="420" w:firstLineChars="100"/>
    </w:pPr>
    <w:rPr>
      <w:rFonts w:ascii="Times New Roman" w:hAnsi="Times New Roman" w:eastAsia="楷体_GB2312"/>
    </w:rPr>
  </w:style>
  <w:style w:type="character" w:customStyle="1" w:styleId="11">
    <w:name w:val="apple-style-span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团团</cp:lastModifiedBy>
  <dcterms:modified xsi:type="dcterms:W3CDTF">2022-01-28T02:59:36Z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CCE7E6F4A4BC40BAB8F9BFB288B09CD8</vt:lpwstr>
  </property>
</Properties>
</file>