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护助青少年健康成长，抵制有害出版物和信息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我市举办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2021年“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护苗·绿书签行动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”主题嘉年华</w:t>
      </w:r>
    </w:p>
    <w:p>
      <w:pPr>
        <w:jc w:val="center"/>
        <w:rPr>
          <w:rFonts w:hint="eastAsia"/>
          <w:sz w:val="32"/>
          <w:szCs w:val="40"/>
          <w:lang w:val="en-US" w:eastAsia="zh-CN"/>
        </w:rPr>
      </w:pPr>
    </w:p>
    <w:p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4月24日，由团市委主办的“护助青少年健康成长，抵制有害出版物和信息”2021年“</w:t>
      </w:r>
      <w:r>
        <w:rPr>
          <w:rFonts w:hint="eastAsia"/>
          <w:sz w:val="32"/>
          <w:szCs w:val="40"/>
          <w:lang w:val="en-US" w:eastAsia="zh-CN"/>
        </w:rPr>
        <w:t>护苗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·绿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书签行动</w:t>
      </w:r>
      <w:r>
        <w:rPr>
          <w:rFonts w:hint="eastAsia"/>
          <w:sz w:val="32"/>
          <w:szCs w:val="40"/>
          <w:lang w:val="en-US" w:eastAsia="zh-CN"/>
        </w:rPr>
        <w:t>”主题嘉年华在中山公园举办。</w:t>
      </w:r>
    </w:p>
    <w:p>
      <w:pPr>
        <w:ind w:firstLine="640"/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记者在现场看到，“护苗”志愿者们从中山公园出发，沿着步行街至百年东街路段派发“</w:t>
      </w:r>
      <w:r>
        <w:rPr>
          <w:rFonts w:hint="eastAsia"/>
          <w:sz w:val="32"/>
          <w:szCs w:val="40"/>
          <w:lang w:val="en-US" w:eastAsia="zh-CN"/>
        </w:rPr>
        <w:t>绿书签行动</w:t>
      </w:r>
      <w:r>
        <w:rPr>
          <w:rFonts w:hint="eastAsia"/>
          <w:sz w:val="32"/>
          <w:szCs w:val="40"/>
          <w:lang w:val="en-US" w:eastAsia="zh-CN"/>
        </w:rPr>
        <w:t>”宣传册，向广大青少年普及黄色出版物、非法印制品和不良信息的危害性，引导青少年自觉抵制危害身心健康、污染社会文化环境的文化垃圾。嘉年华宣传摊点还通过“抵制有害出版物和信息”的有奖竞答、“护苗”互动小游戏等有趣方式，吸引更多人加入“护苗”大军，护助未成年人健康成长。除此之外，“护苗”志愿者们还积极动员参与活动的青少年们签订抵制不良信息、文明上网承诺书，进一步</w:t>
      </w:r>
      <w:r>
        <w:rPr>
          <w:rFonts w:hint="eastAsia"/>
          <w:sz w:val="32"/>
          <w:szCs w:val="40"/>
          <w:lang w:val="en-US" w:eastAsia="zh-CN"/>
        </w:rPr>
        <w:t>增强青少年绿色阅读意识、培养抵制不文明上网自觉。据统计，本次活动共吸引近1000人参与。</w:t>
      </w:r>
    </w:p>
    <w:p>
      <w:pPr>
        <w:ind w:firstLine="640"/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据悉，为使“护苗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·</w:t>
      </w:r>
      <w:r>
        <w:rPr>
          <w:rFonts w:hint="eastAsia"/>
          <w:sz w:val="32"/>
          <w:szCs w:val="40"/>
          <w:lang w:val="en-US" w:eastAsia="zh-CN"/>
        </w:rPr>
        <w:t>绿书签行动”覆盖更多的青少年群体，团市委还动员全市各县（市、区）团委、各大中专院校团委、市直各中小学团、队组织积极开展“绿书签行动”系列宣传活动，帮助青少年提升安全意识和法治素养，共同营造让青少年健康成长的社会文化环境。（通讯员 刘艺）</w:t>
      </w:r>
    </w:p>
    <w:p>
      <w:pPr>
        <w:jc w:val="both"/>
        <w:rPr>
          <w:rFonts w:hint="eastAsia"/>
          <w:sz w:val="32"/>
          <w:szCs w:val="40"/>
          <w:lang w:eastAsia="zh-CN"/>
        </w:rPr>
      </w:pPr>
    </w:p>
    <w:p>
      <w:pPr>
        <w:jc w:val="both"/>
        <w:rPr>
          <w:rFonts w:hint="eastAsia"/>
          <w:sz w:val="32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5961FC"/>
    <w:rsid w:val="7006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dcterms:modified xsi:type="dcterms:W3CDTF">2021-04-21T10:37:38Z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76CB78B0251943F1BAACC620FD917C96</vt:lpwstr>
  </property>
</Properties>
</file>