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36"/>
          <w:szCs w:val="36"/>
        </w:rPr>
      </w:pPr>
      <w:r>
        <w:rPr>
          <w:rFonts w:hint="eastAsia" w:ascii="仿宋_GB2312" w:hAnsi="仿宋_GB2312" w:eastAsia="仿宋_GB2312" w:cs="仿宋_GB2312"/>
          <w:sz w:val="32"/>
          <w:szCs w:val="32"/>
        </w:rPr>
        <w:t xml:space="preserve"> </w:t>
      </w:r>
      <w:r>
        <w:rPr>
          <w:rFonts w:hint="eastAsia" w:ascii="方正小标宋简体" w:hAnsi="方正小标宋简体" w:eastAsia="方正小标宋简体" w:cs="方正小标宋简体"/>
          <w:sz w:val="36"/>
          <w:szCs w:val="36"/>
        </w:rPr>
        <w:t>传承红色基因</w:t>
      </w:r>
      <w:r>
        <w:rPr>
          <w:rFonts w:hint="eastAsia" w:ascii="方正小标宋简体" w:hAnsi="方正小标宋简体" w:eastAsia="方正小标宋简体" w:cs="方正小标宋简体"/>
          <w:sz w:val="36"/>
          <w:szCs w:val="36"/>
        </w:rPr>
        <w:t xml:space="preserve"> 讲好红色故事</w:t>
      </w:r>
    </w:p>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我市开展“青少年传承红色基因”志愿宣讲行动启动仪式暨示范宣讲活动</w:t>
      </w:r>
      <w:bookmarkStart w:id="0" w:name="_GoBack"/>
      <w:bookmarkEnd w:id="0"/>
    </w:p>
    <w:p>
      <w:pPr>
        <w:spacing w:line="560" w:lineRule="exact"/>
        <w:jc w:val="center"/>
        <w:rPr>
          <w:rFonts w:ascii="仿宋_GB2312" w:hAnsi="仿宋_GB2312" w:eastAsia="仿宋_GB2312" w:cs="仿宋_GB2312"/>
          <w:sz w:val="32"/>
          <w:szCs w:val="32"/>
        </w:rPr>
      </w:pP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10月31日上午，由团市委主办的韶关市“青少年传承红色基因”志愿宣讲行动启动仪式暨示范宣讲活动在中共广东省委粤北省委历史陈列馆举办，第一批市级志愿宣讲员及其家长代表参与宣讲活动。</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市是全省红色资源最丰富的地区之一，是青少年开展党史国史教育传承红色基因的重要红色高地。此次面向各大中小学生组建“青少年传承红色基因”志愿宣讲队，在各红色教育场所开展常态化志愿宣讲服务，将进一步活化利用红色教育场所，实现互促共进，并通过自主宣讲的载体进一步发挥育人功能，让青少年弘扬红色文化传承红色基因。截至目前，超2</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余名大中小学生报名参与市级“青少年传承红色基因”志愿宣讲队。</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启动仪式现场，团市委有关负责同志分别为大、中、小学生志愿宣讲队代表授旗，为志愿宣讲员们颁发“青少年传承红色基因”志愿宣讲员聘书并赠送《习近平谈治国理政》第三卷，寄语志愿宣讲员们读原著、悟原理，用习近平新时代中国特色社会主义思想指导宣讲实践，讲好红色故事，传承红色基因。启动仪式后，省委历史陈列馆专业讲解员为志愿宣讲员进行宣讲技巧及相关知识培训，2名志愿宣讲员代表还结合省委历史陈列馆面向现场的游客群众进行示范宣讲。</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市级示范性宣讲后，全市各级团组织将陆续组建县级“青少年传承红色基因”志愿宣讲队，在当地红色教育场所开展常态化志愿宣讲，将青少年志愿宣讲行动打造成弘扬爱国主义精神、传承红色基因的亮丽风景线。</w:t>
      </w:r>
    </w:p>
    <w:p>
      <w:pPr>
        <w:spacing w:line="560" w:lineRule="exact"/>
        <w:ind w:firstLine="640"/>
        <w:rPr>
          <w:rFonts w:ascii="仿宋_GB2312" w:hAnsi="仿宋_GB2312" w:eastAsia="仿宋_GB2312" w:cs="仿宋_GB2312"/>
          <w:sz w:val="32"/>
          <w:szCs w:val="32"/>
        </w:rPr>
      </w:pPr>
    </w:p>
    <w:p>
      <w:pPr>
        <w:spacing w:line="560" w:lineRule="exact"/>
        <w:ind w:firstLine="64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通讯员  刘艺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F28"/>
    <w:rsid w:val="000F37FD"/>
    <w:rsid w:val="00331325"/>
    <w:rsid w:val="004B6393"/>
    <w:rsid w:val="00A73F28"/>
    <w:rsid w:val="00F60082"/>
    <w:rsid w:val="05DC7285"/>
    <w:rsid w:val="1566630C"/>
    <w:rsid w:val="1DB85487"/>
    <w:rsid w:val="28F65B6A"/>
    <w:rsid w:val="2B9B2BA3"/>
    <w:rsid w:val="2DB0179D"/>
    <w:rsid w:val="369E273E"/>
    <w:rsid w:val="447B5A56"/>
    <w:rsid w:val="4DEB6F1D"/>
    <w:rsid w:val="77A75E84"/>
    <w:rsid w:val="7A5E0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Words>
  <Characters>548</Characters>
  <Lines>4</Lines>
  <Paragraphs>1</Paragraphs>
  <TotalTime>15</TotalTime>
  <ScaleCrop>false</ScaleCrop>
  <LinksUpToDate>false</LinksUpToDate>
  <CharactersWithSpaces>642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2020-10-31T05:33:00Z</dcterms:created>
  <dc:creator>lenovo</dc:creator>
  <cp:lastModifiedBy>团团</cp:lastModifiedBy>
  <dcterms:modified xsi:type="dcterms:W3CDTF">2020-11-04T02:28:48Z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