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华文中宋" w:hAnsi="华文中宋" w:eastAsia="华文中宋" w:cs="华文中宋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华文中宋" w:hAnsi="华文中宋" w:eastAsia="华文中宋" w:cs="华文中宋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华文中宋" w:hAnsi="华文中宋" w:eastAsia="华文中宋" w:cs="华文中宋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华文中宋" w:hAnsi="华文中宋" w:eastAsia="华文中宋" w:cs="华文中宋"/>
          <w:sz w:val="44"/>
          <w:szCs w:val="44"/>
          <w:lang w:eastAsia="zh-CN"/>
        </w:rPr>
      </w:pPr>
      <w:r>
        <w:rPr>
          <w:rFonts w:hint="eastAsia" w:ascii="华文中宋" w:hAnsi="华文中宋" w:eastAsia="华文中宋" w:cs="华文中宋"/>
          <w:sz w:val="44"/>
          <w:szCs w:val="44"/>
          <w:lang w:eastAsia="zh-CN"/>
        </w:rPr>
        <w:t>关于举行韶关市直属基层团组织书记述职评议会议的通知</w:t>
      </w:r>
    </w:p>
    <w:p>
      <w:pPr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市直各团工委，中省驻韶及市直有关单位团组织，各大中专院校团委：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64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根据团省委《关于开展2020年度基层团组织书记述职评议考核工作的通知》，团市委定于2021年3月2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日举行韶关市直属基层团组织书记述职评议会议，具体事项通知如下：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kern w:val="0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Cs w:val="32"/>
          <w:lang w:val="en-US" w:eastAsia="zh-CN"/>
        </w:rPr>
        <w:t>一、参加人员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640" w:leftChars="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市直属团组织书记、负责人，具体单位名单见附件1；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640" w:leftChars="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各团组织选派1名团员代表参与评议评分。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kern w:val="0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Cs w:val="32"/>
          <w:lang w:val="en-US" w:eastAsia="zh-CN"/>
        </w:rPr>
        <w:t>二、时间、地点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3月2日，上午9:00-11:30。会议地点：待定，请留意手机通知。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kern w:val="0"/>
          <w:szCs w:val="32"/>
          <w:lang w:eastAsia="zh-CN"/>
        </w:rPr>
      </w:pPr>
      <w:r>
        <w:rPr>
          <w:rFonts w:hint="eastAsia" w:ascii="黑体" w:hAnsi="黑体" w:eastAsia="黑体" w:cs="黑体"/>
          <w:kern w:val="0"/>
          <w:szCs w:val="32"/>
          <w:lang w:eastAsia="zh-CN"/>
        </w:rPr>
        <w:t>三</w:t>
      </w:r>
      <w:r>
        <w:rPr>
          <w:rFonts w:hint="eastAsia" w:ascii="黑体" w:hAnsi="黑体" w:eastAsia="黑体" w:cs="黑体"/>
          <w:kern w:val="0"/>
          <w:szCs w:val="32"/>
        </w:rPr>
        <w:t>、述职评议形式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b w:val="0"/>
          <w:bCs/>
          <w:szCs w:val="32"/>
          <w:lang w:val="en-US" w:eastAsia="zh-CN"/>
        </w:rPr>
      </w:pPr>
      <w:r>
        <w:rPr>
          <w:rFonts w:hint="eastAsia" w:ascii="仿宋_GB2312" w:hAnsi="仿宋_GB2312" w:cs="仿宋_GB2312"/>
          <w:b w:val="0"/>
          <w:bCs/>
          <w:szCs w:val="32"/>
          <w:lang w:eastAsia="zh-CN"/>
        </w:rPr>
        <w:t>根据团省委通知要求，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韶关</w:t>
      </w:r>
      <w:r>
        <w:rPr>
          <w:rFonts w:hint="eastAsia" w:ascii="仿宋_GB2312" w:hAnsi="仿宋_GB2312" w:eastAsia="仿宋_GB2312" w:cs="仿宋_GB2312"/>
          <w:sz w:val="32"/>
          <w:szCs w:val="32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直属基层团</w:t>
      </w:r>
      <w:r>
        <w:rPr>
          <w:rFonts w:hint="eastAsia" w:ascii="仿宋_GB2312" w:hAnsi="仿宋_GB2312" w:eastAsia="仿宋_GB2312" w:cs="仿宋_GB2312"/>
          <w:sz w:val="32"/>
          <w:szCs w:val="32"/>
        </w:rPr>
        <w:t>组织书记述职评议</w:t>
      </w:r>
      <w:r>
        <w:rPr>
          <w:rFonts w:hint="eastAsia" w:ascii="仿宋_GB2312" w:hAnsi="仿宋_GB2312" w:cs="仿宋_GB2312"/>
          <w:b w:val="0"/>
          <w:bCs/>
          <w:szCs w:val="32"/>
          <w:lang w:val="en-US" w:eastAsia="zh-CN"/>
        </w:rPr>
        <w:t>考核采取现场述职和书面述职相结合的方式进行。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eastAsia="仿宋_GB231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Cs w:val="32"/>
          <w:lang w:eastAsia="zh-CN"/>
        </w:rPr>
        <w:t>（一）现场述职。</w:t>
      </w:r>
      <w:r>
        <w:rPr>
          <w:rFonts w:hint="eastAsia" w:ascii="仿宋_GB2312"/>
          <w:szCs w:val="32"/>
          <w:lang w:eastAsia="zh-CN"/>
        </w:rPr>
        <w:t>从团市委</w:t>
      </w:r>
      <w:r>
        <w:rPr>
          <w:rFonts w:hint="eastAsia" w:ascii="仿宋_GB2312"/>
          <w:szCs w:val="32"/>
        </w:rPr>
        <w:t>直接管理的单位</w:t>
      </w:r>
      <w:r>
        <w:rPr>
          <w:rFonts w:hint="eastAsia" w:ascii="仿宋_GB2312"/>
          <w:szCs w:val="32"/>
          <w:lang w:eastAsia="zh-CN"/>
        </w:rPr>
        <w:t>团</w:t>
      </w:r>
      <w:r>
        <w:rPr>
          <w:rFonts w:hint="eastAsia" w:ascii="仿宋_GB2312"/>
          <w:szCs w:val="32"/>
        </w:rPr>
        <w:t>组织</w:t>
      </w:r>
      <w:r>
        <w:rPr>
          <w:rFonts w:hint="eastAsia" w:ascii="仿宋_GB2312"/>
          <w:szCs w:val="32"/>
          <w:lang w:eastAsia="zh-CN"/>
        </w:rPr>
        <w:t>中，安排</w:t>
      </w:r>
      <w:r>
        <w:rPr>
          <w:rFonts w:hint="eastAsia" w:ascii="仿宋_GB2312"/>
          <w:szCs w:val="32"/>
          <w:lang w:val="en-US" w:eastAsia="zh-CN"/>
        </w:rPr>
        <w:t>13个团组织，在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韶关</w:t>
      </w:r>
      <w:r>
        <w:rPr>
          <w:rFonts w:hint="eastAsia" w:ascii="仿宋_GB2312" w:hAnsi="仿宋_GB2312" w:eastAsia="仿宋_GB2312" w:cs="仿宋_GB2312"/>
          <w:sz w:val="32"/>
          <w:szCs w:val="32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直属基层团</w:t>
      </w:r>
      <w:r>
        <w:rPr>
          <w:rFonts w:hint="eastAsia" w:ascii="仿宋_GB2312" w:hAnsi="仿宋_GB2312" w:eastAsia="仿宋_GB2312" w:cs="仿宋_GB2312"/>
          <w:sz w:val="32"/>
          <w:szCs w:val="32"/>
        </w:rPr>
        <w:t>组织书记述职评议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会议</w:t>
      </w:r>
      <w:r>
        <w:rPr>
          <w:rFonts w:hint="eastAsia" w:ascii="仿宋_GB2312" w:hAnsi="仿宋_GB2312" w:cs="仿宋_GB2312"/>
          <w:szCs w:val="32"/>
          <w:lang w:val="en-US" w:eastAsia="zh-CN"/>
        </w:rPr>
        <w:t>上</w:t>
      </w:r>
      <w:r>
        <w:rPr>
          <w:rFonts w:hint="eastAsia" w:ascii="仿宋_GB2312"/>
          <w:szCs w:val="32"/>
        </w:rPr>
        <w:t>进行现场述职评议。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firstLine="640" w:firstLineChars="200"/>
        <w:jc w:val="both"/>
        <w:textAlignment w:val="auto"/>
        <w:outlineLvl w:val="9"/>
        <w:rPr>
          <w:rFonts w:hint="eastAsia" w:ascii="楷体_GB2312" w:eastAsia="楷体_GB2312"/>
          <w:b/>
          <w:szCs w:val="32"/>
        </w:rPr>
      </w:pPr>
      <w:r>
        <w:rPr>
          <w:rFonts w:hint="eastAsia" w:ascii="楷体_GB2312" w:eastAsia="楷体_GB2312"/>
          <w:b w:val="0"/>
          <w:bCs/>
          <w:szCs w:val="32"/>
          <w:lang w:eastAsia="zh-CN"/>
        </w:rPr>
        <w:t>（二）书面述职。</w:t>
      </w:r>
      <w:r>
        <w:rPr>
          <w:rFonts w:hint="eastAsia" w:ascii="仿宋_GB2312"/>
          <w:szCs w:val="32"/>
          <w:lang w:eastAsia="zh-CN"/>
        </w:rPr>
        <w:t>其他单位团组织书记述职评议采取书面报告的方式进行，由团市委组宣部将团组织书记述职报告汇编成册，统一印发给参与评议的团市委</w:t>
      </w:r>
      <w:r>
        <w:rPr>
          <w:rFonts w:eastAsia="仿宋_GB2312"/>
          <w:sz w:val="32"/>
          <w:szCs w:val="32"/>
        </w:rPr>
        <w:t>班子成员</w:t>
      </w:r>
      <w:r>
        <w:rPr>
          <w:rFonts w:hint="eastAsia" w:eastAsia="仿宋_GB2312"/>
          <w:sz w:val="32"/>
          <w:szCs w:val="32"/>
        </w:rPr>
        <w:t>、各单位</w:t>
      </w:r>
      <w:r>
        <w:rPr>
          <w:rFonts w:hint="eastAsia"/>
          <w:sz w:val="32"/>
          <w:szCs w:val="32"/>
          <w:lang w:eastAsia="zh-CN"/>
        </w:rPr>
        <w:t>团</w:t>
      </w:r>
      <w:r>
        <w:rPr>
          <w:rFonts w:hint="eastAsia" w:eastAsia="仿宋_GB2312"/>
          <w:sz w:val="32"/>
          <w:szCs w:val="32"/>
        </w:rPr>
        <w:t>组织书记、及</w:t>
      </w:r>
      <w:r>
        <w:rPr>
          <w:rFonts w:eastAsia="仿宋_GB2312"/>
          <w:sz w:val="32"/>
          <w:szCs w:val="32"/>
        </w:rPr>
        <w:t>基层</w:t>
      </w:r>
      <w:r>
        <w:rPr>
          <w:rFonts w:hint="eastAsia"/>
          <w:sz w:val="32"/>
          <w:szCs w:val="32"/>
          <w:lang w:eastAsia="zh-CN"/>
        </w:rPr>
        <w:t>团</w:t>
      </w:r>
      <w:r>
        <w:rPr>
          <w:rFonts w:eastAsia="仿宋_GB2312"/>
          <w:sz w:val="32"/>
          <w:szCs w:val="32"/>
        </w:rPr>
        <w:t>员</w:t>
      </w:r>
      <w:r>
        <w:rPr>
          <w:rFonts w:hint="eastAsia"/>
          <w:sz w:val="32"/>
          <w:szCs w:val="32"/>
          <w:lang w:eastAsia="zh-CN"/>
        </w:rPr>
        <w:t>团</w:t>
      </w:r>
      <w:r>
        <w:rPr>
          <w:rFonts w:eastAsia="仿宋_GB2312"/>
          <w:sz w:val="32"/>
          <w:szCs w:val="32"/>
        </w:rPr>
        <w:t>干部代表</w:t>
      </w:r>
      <w:r>
        <w:rPr>
          <w:rFonts w:hint="eastAsia" w:eastAsia="仿宋_GB2312"/>
          <w:sz w:val="32"/>
          <w:szCs w:val="32"/>
        </w:rPr>
        <w:t>、</w:t>
      </w:r>
      <w:r>
        <w:rPr>
          <w:rFonts w:hint="eastAsia"/>
          <w:sz w:val="32"/>
          <w:szCs w:val="32"/>
          <w:lang w:eastAsia="zh-CN"/>
        </w:rPr>
        <w:t>团市委机关</w:t>
      </w:r>
      <w:r>
        <w:rPr>
          <w:rFonts w:hint="eastAsia" w:eastAsia="仿宋_GB2312"/>
          <w:sz w:val="32"/>
          <w:szCs w:val="32"/>
        </w:rPr>
        <w:t>各</w:t>
      </w:r>
      <w:r>
        <w:rPr>
          <w:rFonts w:hint="eastAsia"/>
          <w:sz w:val="32"/>
          <w:szCs w:val="32"/>
          <w:lang w:eastAsia="zh-CN"/>
        </w:rPr>
        <w:t>部室</w:t>
      </w:r>
      <w:r>
        <w:rPr>
          <w:rFonts w:hint="eastAsia" w:eastAsia="仿宋_GB2312"/>
          <w:sz w:val="32"/>
          <w:szCs w:val="32"/>
        </w:rPr>
        <w:t>负责人</w:t>
      </w:r>
      <w:r>
        <w:rPr>
          <w:rFonts w:hint="eastAsia"/>
          <w:sz w:val="32"/>
          <w:szCs w:val="32"/>
          <w:lang w:eastAsia="zh-CN"/>
        </w:rPr>
        <w:t>等</w:t>
      </w:r>
      <w:r>
        <w:rPr>
          <w:rFonts w:hint="eastAsia" w:ascii="仿宋_GB2312"/>
          <w:szCs w:val="32"/>
          <w:lang w:eastAsia="zh-CN"/>
        </w:rPr>
        <w:t>，评议人员根据评分标准，对各单位团组织书记述职报告进行</w:t>
      </w:r>
      <w:r>
        <w:rPr>
          <w:rFonts w:hint="eastAsia" w:ascii="仿宋_GB2312"/>
          <w:szCs w:val="32"/>
        </w:rPr>
        <w:t>书面评议。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kern w:val="0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Cs w:val="32"/>
          <w:lang w:val="en-US" w:eastAsia="zh-CN"/>
        </w:rPr>
        <w:t>四、现场述职团组织名单：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outlineLvl w:val="9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团工委1个：市教育团工委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outlineLvl w:val="9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团委8个：中国电信股份有限公司韶关分公司团委、韶关学院团委、广东省韶关监狱团委、宝武集团广东韶关钢铁有限公司团委、广东省岭南工商第一技师学院（韶关校区）团委、深圳市中金岭南有色金属股份有限公司丹霞冶炼厂团委、中国南方电网有限责任公司广东电网有限责任公司韶关供电局团委、广东韶能集团股份有限公司团委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outlineLvl w:val="9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团总支1个：韶关市水务局团总支部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outlineLvl w:val="9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团支部3个：广东韶关烟叶复烤有限公司团支部、广东省韶关航道事务中心团支部、韶关海事局团支部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kern w:val="0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Cs w:val="32"/>
          <w:lang w:val="en-US" w:eastAsia="zh-CN"/>
        </w:rPr>
        <w:t>评分规则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Chars="200"/>
        <w:jc w:val="both"/>
        <w:textAlignment w:val="auto"/>
        <w:outlineLvl w:val="9"/>
        <w:rPr>
          <w:rFonts w:hint="default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 见附件2。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kern w:val="0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Cs w:val="32"/>
          <w:lang w:val="en-US" w:eastAsia="zh-CN"/>
        </w:rPr>
        <w:t>六、相关要求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1、请各相关团组织于2月26日前派人至团市委组宣部领取述职报告汇编册，提前熟悉内容。地址：浈江区西堤横街1号团市委四楼。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注意：开会当天须携带汇编册参加。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2、各单位参会回执（附件3）请于2月25日前报送至团市委组宣部邮箱：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fldChar w:fldCharType="begin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instrText xml:space="preserve"> HYPERLINK "mailto:tswzxb536@163.com。" </w:instrTex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fldChar w:fldCharType="separate"/>
      </w:r>
      <w:r>
        <w:rPr>
          <w:rStyle w:val="3"/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tswzxb536@163.com。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特此通知。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附件: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参会单位名单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参会回执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述职评议评分规则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jc w:val="righ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共青团韶关市委员会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jc w:val="center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                     2021年2月22日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jc w:val="center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jc w:val="center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jc w:val="center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jc w:val="center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jc w:val="center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jc w:val="center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jc w:val="center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jc w:val="center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jc w:val="center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jc w:val="center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jc w:val="center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jc w:val="center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jc w:val="center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jc w:val="center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jc w:val="center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jc w:val="center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jc w:val="center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rPr>
          <w:rFonts w:hint="eastAsia" w:ascii="黑体" w:hAnsi="黑体" w:eastAsia="黑体" w:cs="黑体"/>
          <w:snapToGrid w:val="0"/>
          <w:spacing w:val="-11"/>
          <w:kern w:val="0"/>
          <w:sz w:val="32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rPr>
          <w:rFonts w:hint="eastAsia" w:ascii="黑体" w:hAnsi="黑体" w:eastAsia="黑体" w:cs="黑体"/>
          <w:snapToGrid w:val="0"/>
          <w:spacing w:val="-11"/>
          <w:kern w:val="0"/>
          <w:sz w:val="32"/>
          <w:szCs w:val="32"/>
        </w:rPr>
      </w:pPr>
      <w:r>
        <w:rPr>
          <w:rFonts w:hint="eastAsia" w:ascii="黑体" w:hAnsi="黑体" w:eastAsia="黑体" w:cs="黑体"/>
          <w:snapToGrid w:val="0"/>
          <w:spacing w:val="-11"/>
          <w:kern w:val="0"/>
          <w:sz w:val="32"/>
          <w:szCs w:val="32"/>
        </w:rPr>
        <w:t>附件1</w:t>
      </w:r>
    </w:p>
    <w:p>
      <w:pPr>
        <w:pStyle w:val="7"/>
        <w:adjustRightInd w:val="0"/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napToGrid w:val="0"/>
          <w:spacing w:val="-11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spacing w:val="-11"/>
          <w:kern w:val="0"/>
          <w:sz w:val="44"/>
          <w:szCs w:val="44"/>
        </w:rPr>
        <w:t>2020年度韶关市</w:t>
      </w:r>
      <w:r>
        <w:rPr>
          <w:rFonts w:hint="eastAsia" w:ascii="方正小标宋简体" w:hAnsi="方正小标宋简体" w:eastAsia="方正小标宋简体" w:cs="方正小标宋简体"/>
          <w:snapToGrid w:val="0"/>
          <w:spacing w:val="-11"/>
          <w:kern w:val="0"/>
          <w:sz w:val="44"/>
          <w:szCs w:val="44"/>
          <w:lang w:eastAsia="zh-CN"/>
        </w:rPr>
        <w:t>直属基层团</w:t>
      </w:r>
      <w:r>
        <w:rPr>
          <w:rFonts w:hint="eastAsia" w:ascii="方正小标宋简体" w:hAnsi="方正小标宋简体" w:eastAsia="方正小标宋简体" w:cs="方正小标宋简体"/>
          <w:snapToGrid w:val="0"/>
          <w:spacing w:val="-11"/>
          <w:kern w:val="0"/>
          <w:sz w:val="44"/>
          <w:szCs w:val="44"/>
        </w:rPr>
        <w:t>组织书记</w:t>
      </w:r>
    </w:p>
    <w:p>
      <w:pPr>
        <w:pStyle w:val="7"/>
        <w:adjustRightInd w:val="0"/>
        <w:snapToGrid w:val="0"/>
        <w:spacing w:line="600" w:lineRule="exact"/>
        <w:jc w:val="center"/>
        <w:rPr>
          <w:rFonts w:hint="eastAsia" w:eastAsia="方正小标宋简体"/>
          <w:snapToGrid w:val="0"/>
          <w:spacing w:val="-11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spacing w:val="-11"/>
          <w:kern w:val="0"/>
          <w:sz w:val="44"/>
          <w:szCs w:val="44"/>
        </w:rPr>
        <w:t>述职评议考核单位名单</w:t>
      </w:r>
    </w:p>
    <w:p>
      <w:pPr>
        <w:pStyle w:val="7"/>
        <w:adjustRightInd w:val="0"/>
        <w:snapToGrid w:val="0"/>
        <w:spacing w:line="600" w:lineRule="exact"/>
        <w:jc w:val="center"/>
        <w:rPr>
          <w:rFonts w:hint="eastAsia" w:ascii="楷体_GB2312" w:hAnsi="楷体_GB2312" w:eastAsia="楷体_GB2312" w:cs="楷体_GB2312"/>
          <w:snapToGrid w:val="0"/>
          <w:spacing w:val="-11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snapToGrid w:val="0"/>
          <w:spacing w:val="-11"/>
          <w:kern w:val="0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snapToGrid w:val="0"/>
          <w:spacing w:val="-11"/>
          <w:kern w:val="0"/>
          <w:sz w:val="32"/>
          <w:szCs w:val="32"/>
          <w:lang w:val="en-US" w:eastAsia="zh-CN"/>
        </w:rPr>
        <w:t>38</w:t>
      </w:r>
      <w:r>
        <w:rPr>
          <w:rFonts w:hint="eastAsia" w:ascii="楷体_GB2312" w:hAnsi="楷体_GB2312" w:eastAsia="楷体_GB2312" w:cs="楷体_GB2312"/>
          <w:snapToGrid w:val="0"/>
          <w:spacing w:val="-11"/>
          <w:kern w:val="0"/>
          <w:sz w:val="32"/>
          <w:szCs w:val="32"/>
        </w:rPr>
        <w:t>个）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eastAsia"/>
        </w:rPr>
      </w:pPr>
    </w:p>
    <w:tbl>
      <w:tblPr>
        <w:tblStyle w:val="4"/>
        <w:tblW w:w="9666" w:type="dxa"/>
        <w:tblInd w:w="-6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0"/>
        <w:gridCol w:w="7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500" w:lineRule="exact"/>
              <w:jc w:val="center"/>
              <w:rPr>
                <w:rFonts w:hint="default" w:eastAsia="黑体"/>
                <w:sz w:val="32"/>
              </w:rPr>
            </w:pPr>
            <w:r>
              <w:rPr>
                <w:rFonts w:hint="eastAsia" w:eastAsia="黑体"/>
                <w:sz w:val="32"/>
                <w:lang w:eastAsia="zh-CN"/>
              </w:rPr>
              <w:t>团</w:t>
            </w:r>
            <w:r>
              <w:rPr>
                <w:rFonts w:hint="default" w:eastAsia="黑体"/>
                <w:sz w:val="32"/>
              </w:rPr>
              <w:t>组织类型</w:t>
            </w:r>
          </w:p>
        </w:tc>
        <w:tc>
          <w:tcPr>
            <w:tcW w:w="7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500" w:lineRule="exact"/>
              <w:jc w:val="center"/>
              <w:rPr>
                <w:rFonts w:hint="default" w:eastAsia="黑体"/>
                <w:sz w:val="32"/>
              </w:rPr>
            </w:pPr>
            <w:r>
              <w:rPr>
                <w:rFonts w:hint="default" w:eastAsia="黑体"/>
                <w:sz w:val="32"/>
              </w:rPr>
              <w:t>考核单位名称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500" w:lineRule="exact"/>
              <w:jc w:val="center"/>
              <w:rPr>
                <w:rFonts w:hint="default" w:eastAsia="仿宋_GB2312"/>
                <w:w w:val="95"/>
                <w:sz w:val="28"/>
                <w:szCs w:val="28"/>
              </w:rPr>
            </w:pPr>
            <w:r>
              <w:rPr>
                <w:rFonts w:hint="eastAsia" w:eastAsia="仿宋_GB2312"/>
                <w:w w:val="95"/>
                <w:sz w:val="28"/>
                <w:szCs w:val="28"/>
                <w:lang w:eastAsia="zh-CN"/>
              </w:rPr>
              <w:t>团</w:t>
            </w:r>
            <w:r>
              <w:rPr>
                <w:rFonts w:hint="default" w:eastAsia="仿宋_GB2312"/>
                <w:w w:val="95"/>
                <w:sz w:val="28"/>
                <w:szCs w:val="28"/>
              </w:rPr>
              <w:t>工委</w:t>
            </w:r>
          </w:p>
          <w:p>
            <w:pPr>
              <w:pStyle w:val="9"/>
              <w:spacing w:line="500" w:lineRule="exact"/>
              <w:jc w:val="center"/>
              <w:rPr>
                <w:rFonts w:hint="default" w:eastAsia="仿宋_GB2312"/>
                <w:sz w:val="28"/>
                <w:szCs w:val="28"/>
              </w:rPr>
            </w:pPr>
            <w:r>
              <w:rPr>
                <w:rFonts w:hint="default" w:eastAsia="仿宋_GB2312"/>
                <w:w w:val="95"/>
                <w:sz w:val="28"/>
                <w:szCs w:val="28"/>
              </w:rPr>
              <w:t>（</w:t>
            </w:r>
            <w:r>
              <w:rPr>
                <w:rFonts w:hint="eastAsia" w:eastAsia="仿宋_GB2312"/>
                <w:w w:val="95"/>
                <w:sz w:val="28"/>
                <w:szCs w:val="28"/>
                <w:lang w:val="en-US" w:eastAsia="zh-CN"/>
              </w:rPr>
              <w:t>3</w:t>
            </w:r>
            <w:r>
              <w:rPr>
                <w:rFonts w:hint="default" w:eastAsia="仿宋_GB2312"/>
                <w:w w:val="95"/>
                <w:sz w:val="28"/>
                <w:szCs w:val="28"/>
              </w:rPr>
              <w:t>个）</w:t>
            </w:r>
          </w:p>
        </w:tc>
        <w:tc>
          <w:tcPr>
            <w:tcW w:w="7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500" w:lineRule="exact"/>
              <w:jc w:val="left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default" w:eastAsia="仿宋_GB2312"/>
                <w:sz w:val="28"/>
                <w:szCs w:val="28"/>
              </w:rPr>
              <w:t>市教育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团</w:t>
            </w:r>
            <w:r>
              <w:rPr>
                <w:rFonts w:hint="default" w:eastAsia="仿宋_GB2312"/>
                <w:sz w:val="28"/>
                <w:szCs w:val="28"/>
              </w:rPr>
              <w:t>工委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、市卫健团工委、市金融团工委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4" w:hRule="atLeast"/>
        </w:trPr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00" w:lineRule="exact"/>
              <w:jc w:val="center"/>
              <w:rPr>
                <w:rFonts w:hint="default" w:eastAsia="仿宋_GB2312"/>
                <w:w w:val="95"/>
                <w:sz w:val="28"/>
                <w:szCs w:val="28"/>
              </w:rPr>
            </w:pPr>
            <w:r>
              <w:rPr>
                <w:rFonts w:hint="eastAsia" w:eastAsia="仿宋_GB2312"/>
                <w:w w:val="95"/>
                <w:sz w:val="28"/>
                <w:szCs w:val="28"/>
                <w:lang w:eastAsia="zh-CN"/>
              </w:rPr>
              <w:t>团</w:t>
            </w:r>
            <w:r>
              <w:rPr>
                <w:rFonts w:hint="default" w:eastAsia="仿宋_GB2312"/>
                <w:w w:val="95"/>
                <w:sz w:val="28"/>
                <w:szCs w:val="28"/>
              </w:rPr>
              <w:t>委</w:t>
            </w:r>
          </w:p>
          <w:p>
            <w:pPr>
              <w:pStyle w:val="9"/>
              <w:spacing w:line="400" w:lineRule="exact"/>
              <w:jc w:val="center"/>
              <w:rPr>
                <w:rFonts w:hint="default" w:eastAsia="仿宋_GB2312"/>
                <w:sz w:val="28"/>
                <w:szCs w:val="28"/>
              </w:rPr>
            </w:pPr>
            <w:r>
              <w:rPr>
                <w:rFonts w:hint="default" w:eastAsia="仿宋_GB2312"/>
                <w:sz w:val="28"/>
                <w:szCs w:val="28"/>
              </w:rPr>
              <w:t>（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23</w:t>
            </w:r>
            <w:r>
              <w:rPr>
                <w:rFonts w:hint="default" w:eastAsia="仿宋_GB2312"/>
                <w:sz w:val="28"/>
                <w:szCs w:val="28"/>
              </w:rPr>
              <w:t>个）</w:t>
            </w:r>
          </w:p>
        </w:tc>
        <w:tc>
          <w:tcPr>
            <w:tcW w:w="7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60" w:lineRule="exact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default" w:eastAsia="仿宋_GB2312"/>
                <w:sz w:val="28"/>
                <w:szCs w:val="28"/>
              </w:rPr>
              <w:t>中国电信股份有限公司韶关分公司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团</w:t>
            </w:r>
            <w:r>
              <w:rPr>
                <w:rFonts w:hint="default" w:eastAsia="仿宋_GB2312"/>
                <w:sz w:val="28"/>
                <w:szCs w:val="28"/>
              </w:rPr>
              <w:t>委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、</w:t>
            </w:r>
            <w:r>
              <w:rPr>
                <w:rFonts w:hint="default" w:eastAsia="仿宋_GB2312"/>
                <w:sz w:val="28"/>
                <w:szCs w:val="28"/>
              </w:rPr>
              <w:t>广东省岭南工商第一技师学院（韶关校区）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团</w:t>
            </w:r>
            <w:r>
              <w:rPr>
                <w:rFonts w:hint="default" w:eastAsia="仿宋_GB2312"/>
                <w:sz w:val="28"/>
                <w:szCs w:val="28"/>
              </w:rPr>
              <w:t>委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、</w:t>
            </w:r>
            <w:r>
              <w:rPr>
                <w:rFonts w:hint="default" w:eastAsia="仿宋_GB2312"/>
                <w:sz w:val="28"/>
                <w:szCs w:val="28"/>
              </w:rPr>
              <w:t>深圳市中金岭南有色金属股份有限公司丹霞冶炼厂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团委、</w:t>
            </w:r>
            <w:r>
              <w:rPr>
                <w:rFonts w:hint="default" w:eastAsia="仿宋_GB2312"/>
                <w:sz w:val="28"/>
                <w:szCs w:val="28"/>
              </w:rPr>
              <w:t>中国南方电网有限责任公司广东电网有限责任公司韶关供电局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团委、</w:t>
            </w:r>
            <w:r>
              <w:rPr>
                <w:rFonts w:hint="default" w:eastAsia="仿宋_GB2312"/>
                <w:sz w:val="28"/>
                <w:szCs w:val="28"/>
                <w:highlight w:val="none"/>
              </w:rPr>
              <w:t>广东省南方高级</w:t>
            </w:r>
            <w:r>
              <w:rPr>
                <w:rFonts w:hint="eastAsia" w:eastAsia="仿宋_GB2312"/>
                <w:sz w:val="28"/>
                <w:szCs w:val="28"/>
                <w:highlight w:val="none"/>
                <w:lang w:eastAsia="zh-CN"/>
              </w:rPr>
              <w:t>技师学院团委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、</w:t>
            </w:r>
          </w:p>
          <w:p>
            <w:pPr>
              <w:pStyle w:val="9"/>
              <w:spacing w:line="460" w:lineRule="exact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default" w:eastAsia="仿宋_GB2312"/>
                <w:sz w:val="28"/>
                <w:szCs w:val="28"/>
              </w:rPr>
              <w:t>广东省北江监狱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团委、</w:t>
            </w:r>
            <w:r>
              <w:rPr>
                <w:rFonts w:hint="default" w:eastAsia="仿宋_GB2312"/>
                <w:sz w:val="28"/>
                <w:szCs w:val="28"/>
              </w:rPr>
              <w:t>核工业四一九医院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团委、</w:t>
            </w:r>
            <w:r>
              <w:rPr>
                <w:rFonts w:hint="default" w:eastAsia="仿宋_GB2312"/>
                <w:sz w:val="28"/>
                <w:szCs w:val="28"/>
              </w:rPr>
              <w:t>深圳市中金岭南有色金属股份有限公司凡口铅锌矿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团委、</w:t>
            </w:r>
            <w:r>
              <w:rPr>
                <w:rFonts w:hint="default" w:eastAsia="仿宋_GB2312"/>
                <w:sz w:val="28"/>
                <w:szCs w:val="28"/>
              </w:rPr>
              <w:t>中国移动通信集团广东有限公司韶关分公司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团委、</w:t>
            </w:r>
            <w:r>
              <w:rPr>
                <w:rFonts w:hint="default" w:eastAsia="仿宋_GB2312"/>
                <w:sz w:val="28"/>
                <w:szCs w:val="28"/>
              </w:rPr>
              <w:t>广东中烟工业有限责任公司韶关卷烟厂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团委、</w:t>
            </w:r>
            <w:r>
              <w:rPr>
                <w:rFonts w:hint="default" w:eastAsia="仿宋_GB2312"/>
                <w:sz w:val="28"/>
                <w:szCs w:val="28"/>
              </w:rPr>
              <w:t>韶关市技师学院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团委、</w:t>
            </w:r>
            <w:r>
              <w:rPr>
                <w:rFonts w:hint="default" w:eastAsia="仿宋_GB2312"/>
                <w:sz w:val="28"/>
                <w:szCs w:val="28"/>
              </w:rPr>
              <w:t>广东省韶关监狱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团委、</w:t>
            </w:r>
            <w:r>
              <w:rPr>
                <w:rFonts w:hint="default" w:eastAsia="仿宋_GB2312"/>
                <w:sz w:val="28"/>
                <w:szCs w:val="28"/>
              </w:rPr>
              <w:t>广东省武江监狱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团委、</w:t>
            </w:r>
            <w:r>
              <w:rPr>
                <w:rFonts w:hint="default" w:eastAsia="仿宋_GB2312"/>
                <w:sz w:val="28"/>
                <w:szCs w:val="28"/>
              </w:rPr>
              <w:t>深圳市中金岭南有色金属股份有限公司韶关冶炼厂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团委、</w:t>
            </w:r>
            <w:r>
              <w:rPr>
                <w:rFonts w:hint="default" w:eastAsia="仿宋_GB2312"/>
                <w:sz w:val="28"/>
                <w:szCs w:val="28"/>
              </w:rPr>
              <w:t>宝武集团广东韶关钢铁有限公司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团委、</w:t>
            </w:r>
            <w:r>
              <w:rPr>
                <w:rFonts w:hint="default" w:eastAsia="仿宋_GB2312"/>
                <w:sz w:val="28"/>
                <w:szCs w:val="28"/>
              </w:rPr>
              <w:t>广东松山职业技术学院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团委、</w:t>
            </w:r>
            <w:r>
              <w:rPr>
                <w:rFonts w:hint="default" w:eastAsia="仿宋_GB2312"/>
                <w:sz w:val="28"/>
                <w:szCs w:val="28"/>
              </w:rPr>
              <w:t>韶关学院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团委、</w:t>
            </w:r>
            <w:r>
              <w:rPr>
                <w:rFonts w:hint="default" w:eastAsia="仿宋_GB2312"/>
                <w:sz w:val="28"/>
                <w:szCs w:val="28"/>
              </w:rPr>
              <w:t>广东省韶铸集团有限公司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团委、</w:t>
            </w:r>
            <w:r>
              <w:rPr>
                <w:rFonts w:hint="default" w:eastAsia="仿宋_GB2312"/>
                <w:sz w:val="28"/>
                <w:szCs w:val="28"/>
              </w:rPr>
              <w:t>广东韶能集团股份有限公司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团</w:t>
            </w:r>
            <w:r>
              <w:rPr>
                <w:rFonts w:hint="default" w:eastAsia="仿宋_GB2312"/>
                <w:sz w:val="28"/>
                <w:szCs w:val="28"/>
              </w:rPr>
              <w:t>委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、</w:t>
            </w:r>
            <w:r>
              <w:rPr>
                <w:rFonts w:hint="default" w:eastAsia="仿宋_GB2312"/>
                <w:sz w:val="28"/>
                <w:szCs w:val="28"/>
              </w:rPr>
              <w:t>韶关市粤运汽车运输有限公司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团</w:t>
            </w:r>
            <w:r>
              <w:rPr>
                <w:rFonts w:hint="default" w:eastAsia="仿宋_GB2312"/>
                <w:sz w:val="28"/>
                <w:szCs w:val="28"/>
              </w:rPr>
              <w:t>委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、</w:t>
            </w:r>
            <w:r>
              <w:rPr>
                <w:rFonts w:hint="default" w:eastAsia="仿宋_GB2312"/>
                <w:sz w:val="28"/>
                <w:szCs w:val="28"/>
              </w:rPr>
              <w:t>韶关新区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团委、</w:t>
            </w:r>
            <w:r>
              <w:rPr>
                <w:rFonts w:hint="default" w:eastAsia="仿宋_GB2312"/>
                <w:sz w:val="28"/>
                <w:szCs w:val="28"/>
              </w:rPr>
              <w:t>韶关市公安局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团委、</w:t>
            </w:r>
            <w:r>
              <w:rPr>
                <w:rFonts w:hint="default" w:eastAsia="仿宋_GB2312"/>
                <w:sz w:val="28"/>
                <w:szCs w:val="28"/>
              </w:rPr>
              <w:t>中国邮政集团公司韶关市分公司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团委</w:t>
            </w:r>
          </w:p>
          <w:p>
            <w:pPr>
              <w:pStyle w:val="9"/>
              <w:spacing w:line="460" w:lineRule="exact"/>
              <w:rPr>
                <w:rFonts w:hint="eastAsia" w:eastAsia="仿宋_GB2312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500" w:lineRule="exact"/>
              <w:jc w:val="center"/>
              <w:rPr>
                <w:rFonts w:hint="default" w:eastAsia="黑体"/>
                <w:sz w:val="32"/>
              </w:rPr>
            </w:pPr>
            <w:r>
              <w:rPr>
                <w:rFonts w:hint="eastAsia" w:eastAsia="黑体"/>
                <w:sz w:val="32"/>
                <w:lang w:eastAsia="zh-CN"/>
              </w:rPr>
              <w:t>团</w:t>
            </w:r>
            <w:r>
              <w:rPr>
                <w:rFonts w:hint="default" w:eastAsia="黑体"/>
                <w:sz w:val="32"/>
              </w:rPr>
              <w:t>组织类型</w:t>
            </w:r>
          </w:p>
        </w:tc>
        <w:tc>
          <w:tcPr>
            <w:tcW w:w="7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500" w:lineRule="exact"/>
              <w:jc w:val="center"/>
              <w:rPr>
                <w:rFonts w:hint="default" w:eastAsia="黑体"/>
                <w:sz w:val="32"/>
              </w:rPr>
            </w:pPr>
            <w:r>
              <w:rPr>
                <w:rFonts w:hint="default" w:eastAsia="黑体"/>
                <w:sz w:val="32"/>
              </w:rPr>
              <w:t>考核单位名称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6" w:hRule="atLeast"/>
        </w:trPr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00" w:lineRule="exact"/>
              <w:jc w:val="center"/>
              <w:rPr>
                <w:rFonts w:hint="default" w:eastAsia="仿宋_GB2312"/>
                <w:w w:val="95"/>
                <w:sz w:val="28"/>
                <w:szCs w:val="28"/>
              </w:rPr>
            </w:pPr>
            <w:r>
              <w:rPr>
                <w:rFonts w:hint="eastAsia" w:eastAsia="仿宋_GB2312"/>
                <w:w w:val="95"/>
                <w:sz w:val="28"/>
                <w:szCs w:val="28"/>
                <w:lang w:eastAsia="zh-CN"/>
              </w:rPr>
              <w:t>团</w:t>
            </w:r>
            <w:r>
              <w:rPr>
                <w:rFonts w:hint="default" w:eastAsia="仿宋_GB2312"/>
                <w:w w:val="95"/>
                <w:sz w:val="28"/>
                <w:szCs w:val="28"/>
              </w:rPr>
              <w:t>总支部</w:t>
            </w:r>
          </w:p>
          <w:p>
            <w:pPr>
              <w:pStyle w:val="9"/>
              <w:spacing w:line="400" w:lineRule="exact"/>
              <w:jc w:val="center"/>
              <w:rPr>
                <w:rFonts w:hint="default" w:eastAsia="仿宋_GB2312"/>
                <w:sz w:val="28"/>
                <w:szCs w:val="28"/>
              </w:rPr>
            </w:pPr>
            <w:r>
              <w:rPr>
                <w:rFonts w:hint="default" w:eastAsia="仿宋_GB2312"/>
                <w:sz w:val="28"/>
                <w:szCs w:val="28"/>
              </w:rPr>
              <w:t>(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3</w:t>
            </w:r>
            <w:r>
              <w:rPr>
                <w:rFonts w:hint="default" w:eastAsia="仿宋_GB2312"/>
                <w:sz w:val="28"/>
                <w:szCs w:val="28"/>
              </w:rPr>
              <w:t>个)</w:t>
            </w:r>
          </w:p>
        </w:tc>
        <w:tc>
          <w:tcPr>
            <w:tcW w:w="7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60" w:lineRule="exact"/>
              <w:rPr>
                <w:rFonts w:hint="default" w:eastAsia="仿宋_GB2312"/>
                <w:sz w:val="28"/>
                <w:szCs w:val="28"/>
              </w:rPr>
            </w:pPr>
            <w:r>
              <w:rPr>
                <w:rFonts w:hint="default" w:eastAsia="仿宋_GB2312"/>
                <w:sz w:val="28"/>
                <w:szCs w:val="28"/>
              </w:rPr>
              <w:t>韶关市水务局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团</w:t>
            </w:r>
            <w:r>
              <w:rPr>
                <w:rFonts w:hint="default" w:eastAsia="仿宋_GB2312"/>
                <w:sz w:val="28"/>
                <w:szCs w:val="28"/>
              </w:rPr>
              <w:t>总支部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、</w:t>
            </w:r>
            <w:r>
              <w:rPr>
                <w:rFonts w:hint="default" w:eastAsia="仿宋_GB2312"/>
                <w:sz w:val="28"/>
                <w:szCs w:val="28"/>
              </w:rPr>
              <w:t>国家税务总局韶关市税务局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团</w:t>
            </w:r>
            <w:r>
              <w:rPr>
                <w:rFonts w:hint="default" w:eastAsia="仿宋_GB2312"/>
                <w:sz w:val="28"/>
                <w:szCs w:val="28"/>
              </w:rPr>
              <w:t>总支部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、</w:t>
            </w:r>
            <w:r>
              <w:rPr>
                <w:rFonts w:hint="default" w:eastAsia="仿宋_GB2312"/>
                <w:sz w:val="28"/>
                <w:szCs w:val="28"/>
              </w:rPr>
              <w:t>韶关市财政局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团</w:t>
            </w:r>
            <w:r>
              <w:rPr>
                <w:rFonts w:hint="default" w:eastAsia="仿宋_GB2312"/>
                <w:sz w:val="28"/>
                <w:szCs w:val="28"/>
              </w:rPr>
              <w:t>总支部</w:t>
            </w:r>
          </w:p>
          <w:p>
            <w:pPr>
              <w:pStyle w:val="9"/>
              <w:spacing w:line="460" w:lineRule="exact"/>
              <w:rPr>
                <w:rFonts w:hint="eastAsia" w:eastAsia="仿宋_GB2312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4" w:hRule="atLeast"/>
        </w:trPr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00" w:lineRule="exact"/>
              <w:jc w:val="center"/>
              <w:rPr>
                <w:rFonts w:hint="default" w:eastAsia="仿宋_GB2312"/>
                <w:sz w:val="28"/>
                <w:szCs w:val="28"/>
              </w:rPr>
            </w:pPr>
            <w:r>
              <w:rPr>
                <w:rFonts w:hint="eastAsia" w:eastAsia="仿宋_GB2312"/>
                <w:w w:val="95"/>
                <w:sz w:val="28"/>
                <w:szCs w:val="28"/>
                <w:lang w:eastAsia="zh-CN"/>
              </w:rPr>
              <w:t>团</w:t>
            </w:r>
            <w:r>
              <w:rPr>
                <w:rFonts w:hint="default" w:eastAsia="仿宋_GB2312"/>
                <w:w w:val="95"/>
                <w:sz w:val="28"/>
                <w:szCs w:val="28"/>
              </w:rPr>
              <w:t>支部</w:t>
            </w:r>
          </w:p>
          <w:p>
            <w:pPr>
              <w:pStyle w:val="9"/>
              <w:spacing w:line="400" w:lineRule="exact"/>
              <w:jc w:val="center"/>
              <w:rPr>
                <w:rFonts w:hint="default" w:eastAsia="仿宋_GB2312"/>
                <w:sz w:val="28"/>
                <w:szCs w:val="28"/>
              </w:rPr>
            </w:pPr>
            <w:r>
              <w:rPr>
                <w:rFonts w:hint="default" w:eastAsia="仿宋_GB2312"/>
                <w:sz w:val="28"/>
                <w:szCs w:val="28"/>
              </w:rPr>
              <w:t>（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9</w:t>
            </w:r>
            <w:r>
              <w:rPr>
                <w:rFonts w:hint="default" w:eastAsia="仿宋_GB2312"/>
                <w:sz w:val="28"/>
                <w:szCs w:val="28"/>
              </w:rPr>
              <w:t>个）</w:t>
            </w:r>
          </w:p>
        </w:tc>
        <w:tc>
          <w:tcPr>
            <w:tcW w:w="7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60" w:lineRule="exact"/>
              <w:rPr>
                <w:rFonts w:hint="default" w:eastAsia="仿宋_GB2312"/>
                <w:sz w:val="28"/>
                <w:szCs w:val="28"/>
              </w:rPr>
            </w:pPr>
            <w:r>
              <w:rPr>
                <w:rFonts w:hint="default" w:eastAsia="仿宋_GB2312"/>
                <w:sz w:val="28"/>
                <w:szCs w:val="28"/>
              </w:rPr>
              <w:t>广东韶关烟叶复烤有限公司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团</w:t>
            </w:r>
            <w:r>
              <w:rPr>
                <w:rFonts w:hint="default" w:eastAsia="仿宋_GB2312"/>
                <w:sz w:val="28"/>
                <w:szCs w:val="28"/>
              </w:rPr>
              <w:t>支部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、</w:t>
            </w:r>
            <w:r>
              <w:rPr>
                <w:rFonts w:hint="default" w:eastAsia="仿宋_GB2312"/>
                <w:sz w:val="28"/>
                <w:szCs w:val="28"/>
              </w:rPr>
              <w:t>广东省韶关航道事务中心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团</w:t>
            </w:r>
            <w:r>
              <w:rPr>
                <w:rFonts w:hint="default" w:eastAsia="仿宋_GB2312"/>
                <w:sz w:val="28"/>
                <w:szCs w:val="28"/>
              </w:rPr>
              <w:t>支部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、</w:t>
            </w:r>
            <w:r>
              <w:rPr>
                <w:rFonts w:hint="default" w:eastAsia="仿宋_GB2312"/>
                <w:sz w:val="28"/>
                <w:szCs w:val="28"/>
              </w:rPr>
              <w:t>韶关海事局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团</w:t>
            </w:r>
            <w:r>
              <w:rPr>
                <w:rFonts w:hint="default" w:eastAsia="仿宋_GB2312"/>
                <w:sz w:val="28"/>
                <w:szCs w:val="28"/>
              </w:rPr>
              <w:t>支部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、</w:t>
            </w:r>
            <w:r>
              <w:rPr>
                <w:rFonts w:hint="default" w:eastAsia="仿宋_GB2312"/>
                <w:sz w:val="28"/>
                <w:szCs w:val="28"/>
              </w:rPr>
              <w:t>韶关日报社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团</w:t>
            </w:r>
            <w:r>
              <w:rPr>
                <w:rFonts w:hint="default" w:eastAsia="仿宋_GB2312"/>
                <w:sz w:val="28"/>
                <w:szCs w:val="28"/>
              </w:rPr>
              <w:t>支部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、</w:t>
            </w:r>
            <w:r>
              <w:rPr>
                <w:rFonts w:hint="default" w:eastAsia="仿宋_GB2312"/>
                <w:sz w:val="28"/>
                <w:szCs w:val="28"/>
              </w:rPr>
              <w:t>韶关市烟草专卖局（公司）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团</w:t>
            </w:r>
            <w:r>
              <w:rPr>
                <w:rFonts w:hint="default" w:eastAsia="仿宋_GB2312"/>
                <w:sz w:val="28"/>
                <w:szCs w:val="28"/>
              </w:rPr>
              <w:t>支部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、</w:t>
            </w:r>
            <w:r>
              <w:rPr>
                <w:rFonts w:hint="default" w:eastAsia="仿宋_GB2312"/>
                <w:sz w:val="28"/>
                <w:szCs w:val="28"/>
              </w:rPr>
              <w:t>韶关市中级人民法院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团</w:t>
            </w:r>
            <w:r>
              <w:rPr>
                <w:rFonts w:hint="default" w:eastAsia="仿宋_GB2312"/>
                <w:sz w:val="28"/>
                <w:szCs w:val="28"/>
              </w:rPr>
              <w:t>支部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、</w:t>
            </w:r>
            <w:r>
              <w:rPr>
                <w:rFonts w:hint="default" w:eastAsia="仿宋_GB2312"/>
                <w:sz w:val="28"/>
                <w:szCs w:val="28"/>
              </w:rPr>
              <w:t>韶关市民政局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团</w:t>
            </w:r>
            <w:r>
              <w:rPr>
                <w:rFonts w:hint="default" w:eastAsia="仿宋_GB2312"/>
                <w:sz w:val="28"/>
                <w:szCs w:val="28"/>
              </w:rPr>
              <w:t>支部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、</w:t>
            </w:r>
            <w:r>
              <w:rPr>
                <w:rFonts w:hint="default" w:eastAsia="仿宋_GB2312"/>
                <w:sz w:val="28"/>
                <w:szCs w:val="28"/>
              </w:rPr>
              <w:t>韶关市气象局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团</w:t>
            </w:r>
            <w:r>
              <w:rPr>
                <w:rFonts w:hint="default" w:eastAsia="仿宋_GB2312"/>
                <w:sz w:val="28"/>
                <w:szCs w:val="28"/>
              </w:rPr>
              <w:t>支部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、</w:t>
            </w:r>
            <w:r>
              <w:rPr>
                <w:rFonts w:hint="default" w:eastAsia="仿宋_GB2312"/>
                <w:sz w:val="28"/>
                <w:szCs w:val="28"/>
              </w:rPr>
              <w:t>韶关市人民检察院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团</w:t>
            </w:r>
            <w:r>
              <w:rPr>
                <w:rFonts w:hint="default" w:eastAsia="仿宋_GB2312"/>
                <w:sz w:val="28"/>
                <w:szCs w:val="28"/>
              </w:rPr>
              <w:t>支部</w:t>
            </w:r>
          </w:p>
          <w:p>
            <w:pPr>
              <w:pStyle w:val="9"/>
              <w:spacing w:line="460" w:lineRule="exact"/>
              <w:rPr>
                <w:rFonts w:hint="default" w:eastAsia="仿宋_GB2312"/>
                <w:sz w:val="28"/>
                <w:szCs w:val="28"/>
              </w:rPr>
            </w:pPr>
          </w:p>
        </w:tc>
      </w:tr>
    </w:tbl>
    <w:p>
      <w:pPr>
        <w:pStyle w:val="7"/>
        <w:adjustRightInd w:val="0"/>
        <w:snapToGrid w:val="0"/>
        <w:spacing w:line="600" w:lineRule="exact"/>
        <w:jc w:val="left"/>
        <w:rPr>
          <w:rFonts w:eastAsia="方正小标宋简体"/>
          <w:snapToGrid w:val="0"/>
          <w:spacing w:val="-11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jc w:val="center"/>
        <w:textAlignment w:val="auto"/>
        <w:rPr>
          <w:rFonts w:eastAsia="方正小标宋简体"/>
          <w:snapToGrid w:val="0"/>
          <w:spacing w:val="-11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jc w:val="center"/>
        <w:textAlignment w:val="auto"/>
        <w:rPr>
          <w:rFonts w:eastAsia="方正小标宋简体"/>
          <w:snapToGrid w:val="0"/>
          <w:spacing w:val="-11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jc w:val="center"/>
        <w:textAlignment w:val="auto"/>
        <w:rPr>
          <w:rFonts w:eastAsia="方正小标宋简体"/>
          <w:snapToGrid w:val="0"/>
          <w:spacing w:val="-11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jc w:val="center"/>
        <w:textAlignment w:val="auto"/>
        <w:rPr>
          <w:rFonts w:eastAsia="方正小标宋简体"/>
          <w:snapToGrid w:val="0"/>
          <w:spacing w:val="-11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jc w:val="center"/>
        <w:textAlignment w:val="auto"/>
        <w:rPr>
          <w:rFonts w:eastAsia="方正小标宋简体"/>
          <w:snapToGrid w:val="0"/>
          <w:spacing w:val="-11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jc w:val="center"/>
        <w:textAlignment w:val="auto"/>
        <w:rPr>
          <w:rFonts w:eastAsia="方正小标宋简体"/>
          <w:snapToGrid w:val="0"/>
          <w:spacing w:val="-11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jc w:val="center"/>
        <w:textAlignment w:val="auto"/>
        <w:rPr>
          <w:rFonts w:eastAsia="方正小标宋简体"/>
          <w:snapToGrid w:val="0"/>
          <w:spacing w:val="-11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jc w:val="center"/>
        <w:textAlignment w:val="auto"/>
        <w:rPr>
          <w:rFonts w:eastAsia="方正小标宋简体"/>
          <w:snapToGrid w:val="0"/>
          <w:spacing w:val="-11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jc w:val="center"/>
        <w:textAlignment w:val="auto"/>
        <w:rPr>
          <w:rFonts w:eastAsia="方正小标宋简体"/>
          <w:snapToGrid w:val="0"/>
          <w:spacing w:val="-11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jc w:val="center"/>
        <w:textAlignment w:val="auto"/>
        <w:rPr>
          <w:rFonts w:eastAsia="方正小标宋简体"/>
          <w:snapToGrid w:val="0"/>
          <w:spacing w:val="-11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jc w:val="center"/>
        <w:textAlignment w:val="auto"/>
        <w:rPr>
          <w:rFonts w:eastAsia="方正小标宋简体"/>
          <w:snapToGrid w:val="0"/>
          <w:spacing w:val="-11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jc w:val="center"/>
        <w:textAlignment w:val="auto"/>
        <w:rPr>
          <w:rFonts w:eastAsia="方正小标宋简体"/>
          <w:snapToGrid w:val="0"/>
          <w:spacing w:val="-11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jc w:val="center"/>
        <w:textAlignment w:val="auto"/>
        <w:rPr>
          <w:rFonts w:eastAsia="方正小标宋简体"/>
          <w:snapToGrid w:val="0"/>
          <w:spacing w:val="-11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jc w:val="center"/>
        <w:textAlignment w:val="auto"/>
        <w:rPr>
          <w:rFonts w:eastAsia="方正小标宋简体"/>
          <w:snapToGrid w:val="0"/>
          <w:spacing w:val="-11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jc w:val="center"/>
        <w:textAlignment w:val="auto"/>
        <w:rPr>
          <w:rFonts w:eastAsia="方正小标宋简体"/>
          <w:snapToGrid w:val="0"/>
          <w:spacing w:val="-11"/>
          <w:kern w:val="0"/>
          <w:sz w:val="3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eastAsia="zh-CN"/>
        </w:rPr>
        <w:t>附件</w:t>
      </w:r>
      <w:r>
        <w:rPr>
          <w:rFonts w:hint="eastAsia" w:ascii="黑体" w:hAnsi="黑体" w:eastAsia="黑体" w:cs="黑体"/>
          <w:lang w:val="en-US" w:eastAsia="zh-CN"/>
        </w:rPr>
        <w:t>2</w:t>
      </w:r>
    </w:p>
    <w:p>
      <w:pPr>
        <w:pStyle w:val="7"/>
        <w:adjustRightInd w:val="0"/>
        <w:snapToGrid w:val="0"/>
        <w:spacing w:line="600" w:lineRule="exact"/>
        <w:jc w:val="left"/>
        <w:rPr>
          <w:rFonts w:eastAsia="方正小标宋简体"/>
          <w:snapToGrid w:val="0"/>
          <w:color w:val="auto"/>
          <w:spacing w:val="-11"/>
          <w:kern w:val="0"/>
          <w:sz w:val="44"/>
          <w:szCs w:val="44"/>
          <w:highlight w:val="none"/>
        </w:rPr>
      </w:pPr>
    </w:p>
    <w:p>
      <w:pPr>
        <w:pStyle w:val="7"/>
        <w:adjustRightInd w:val="0"/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napToGrid w:val="0"/>
          <w:color w:val="auto"/>
          <w:spacing w:val="-11"/>
          <w:kern w:val="0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auto"/>
          <w:spacing w:val="-11"/>
          <w:kern w:val="0"/>
          <w:sz w:val="44"/>
          <w:szCs w:val="44"/>
          <w:highlight w:val="none"/>
        </w:rPr>
        <w:t>2020年度韶关市</w:t>
      </w:r>
      <w:r>
        <w:rPr>
          <w:rFonts w:hint="eastAsia" w:ascii="方正小标宋简体" w:hAnsi="方正小标宋简体" w:eastAsia="方正小标宋简体" w:cs="方正小标宋简体"/>
          <w:snapToGrid w:val="0"/>
          <w:color w:val="auto"/>
          <w:spacing w:val="-11"/>
          <w:kern w:val="0"/>
          <w:sz w:val="44"/>
          <w:szCs w:val="44"/>
          <w:highlight w:val="none"/>
          <w:lang w:eastAsia="zh-CN"/>
        </w:rPr>
        <w:t>直属基层团</w:t>
      </w:r>
      <w:r>
        <w:rPr>
          <w:rFonts w:hint="eastAsia" w:ascii="方正小标宋简体" w:hAnsi="方正小标宋简体" w:eastAsia="方正小标宋简体" w:cs="方正小标宋简体"/>
          <w:snapToGrid w:val="0"/>
          <w:color w:val="auto"/>
          <w:spacing w:val="-11"/>
          <w:kern w:val="0"/>
          <w:sz w:val="44"/>
          <w:szCs w:val="44"/>
          <w:highlight w:val="none"/>
        </w:rPr>
        <w:t>组织书记</w:t>
      </w:r>
    </w:p>
    <w:p>
      <w:pPr>
        <w:pStyle w:val="7"/>
        <w:adjustRightInd w:val="0"/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napToGrid w:val="0"/>
          <w:color w:val="auto"/>
          <w:spacing w:val="-11"/>
          <w:kern w:val="0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auto"/>
          <w:spacing w:val="-11"/>
          <w:kern w:val="0"/>
          <w:sz w:val="44"/>
          <w:szCs w:val="44"/>
          <w:highlight w:val="none"/>
        </w:rPr>
        <w:t>述职评议评分规则</w:t>
      </w:r>
    </w:p>
    <w:p>
      <w:pPr>
        <w:pStyle w:val="7"/>
        <w:rPr>
          <w:snapToGrid w:val="0"/>
          <w:color w:val="auto"/>
          <w:kern w:val="0"/>
          <w:sz w:val="32"/>
          <w:szCs w:val="32"/>
          <w:highlight w:val="none"/>
        </w:rPr>
      </w:pPr>
    </w:p>
    <w:p>
      <w:pPr>
        <w:pStyle w:val="7"/>
        <w:adjustRightInd w:val="0"/>
        <w:snapToGrid w:val="0"/>
        <w:spacing w:line="540" w:lineRule="exact"/>
        <w:ind w:firstLine="640" w:firstLineChars="200"/>
        <w:rPr>
          <w:rFonts w:eastAsia="黑体"/>
          <w:snapToGrid w:val="0"/>
          <w:color w:val="auto"/>
          <w:kern w:val="0"/>
          <w:sz w:val="32"/>
          <w:szCs w:val="32"/>
          <w:highlight w:val="none"/>
        </w:rPr>
      </w:pPr>
      <w:r>
        <w:rPr>
          <w:rFonts w:hAnsi="黑体" w:eastAsia="黑体"/>
          <w:snapToGrid w:val="0"/>
          <w:color w:val="auto"/>
          <w:kern w:val="0"/>
          <w:sz w:val="32"/>
          <w:szCs w:val="32"/>
          <w:highlight w:val="none"/>
        </w:rPr>
        <w:t>一、测评得分</w:t>
      </w:r>
    </w:p>
    <w:p>
      <w:pPr>
        <w:pStyle w:val="7"/>
        <w:adjustRightInd w:val="0"/>
        <w:snapToGrid w:val="0"/>
        <w:spacing w:line="54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highlight w:val="none"/>
        </w:rPr>
        <w:t>在述职评议会上，测评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highlight w:val="none"/>
        </w:rPr>
        <w:t>项内容，每项分值分至分，总分100分。参会人员根据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highlight w:val="none"/>
          <w:lang w:eastAsia="zh-CN"/>
        </w:rPr>
        <w:t>团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highlight w:val="none"/>
        </w:rPr>
        <w:t>组织书记述职情况，对测评内容打分，合计为总分。</w:t>
      </w:r>
    </w:p>
    <w:p>
      <w:pPr>
        <w:pStyle w:val="7"/>
        <w:adjustRightInd w:val="0"/>
        <w:snapToGrid w:val="0"/>
        <w:spacing w:line="540" w:lineRule="exact"/>
        <w:ind w:firstLine="640" w:firstLineChars="200"/>
        <w:rPr>
          <w:rFonts w:eastAsia="黑体"/>
          <w:snapToGrid w:val="0"/>
          <w:color w:val="auto"/>
          <w:kern w:val="0"/>
          <w:sz w:val="32"/>
          <w:szCs w:val="32"/>
          <w:highlight w:val="none"/>
        </w:rPr>
      </w:pPr>
      <w:r>
        <w:rPr>
          <w:rFonts w:hAnsi="黑体" w:eastAsia="黑体"/>
          <w:snapToGrid w:val="0"/>
          <w:color w:val="auto"/>
          <w:kern w:val="0"/>
          <w:sz w:val="32"/>
          <w:szCs w:val="32"/>
          <w:highlight w:val="none"/>
        </w:rPr>
        <w:t>二、</w:t>
      </w:r>
      <w:r>
        <w:rPr>
          <w:rFonts w:hint="eastAsia" w:hAnsi="黑体" w:eastAsia="黑体"/>
          <w:snapToGrid w:val="0"/>
          <w:color w:val="auto"/>
          <w:kern w:val="0"/>
          <w:sz w:val="32"/>
          <w:szCs w:val="32"/>
          <w:highlight w:val="none"/>
        </w:rPr>
        <w:t>计分权重</w:t>
      </w:r>
    </w:p>
    <w:p>
      <w:pPr>
        <w:pStyle w:val="7"/>
        <w:adjustRightInd w:val="0"/>
        <w:snapToGrid w:val="0"/>
        <w:spacing w:line="54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highlight w:val="none"/>
        </w:rPr>
        <w:t>①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highlight w:val="none"/>
          <w:lang w:eastAsia="zh-CN"/>
        </w:rPr>
        <w:t>团市委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highlight w:val="none"/>
        </w:rPr>
        <w:t>班子成员所评分占50%权重；</w:t>
      </w:r>
    </w:p>
    <w:p>
      <w:pPr>
        <w:pStyle w:val="7"/>
        <w:adjustRightInd w:val="0"/>
        <w:snapToGrid w:val="0"/>
        <w:spacing w:line="54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highlight w:val="none"/>
        </w:rPr>
        <w:t>②参加现场述职的各单位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highlight w:val="none"/>
          <w:lang w:eastAsia="zh-CN"/>
        </w:rPr>
        <w:t>团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highlight w:val="none"/>
        </w:rPr>
        <w:t>组织书记所评分占1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highlight w:val="none"/>
        </w:rPr>
        <w:t>%权重；</w:t>
      </w:r>
    </w:p>
    <w:p>
      <w:pPr>
        <w:pStyle w:val="7"/>
        <w:adjustRightInd w:val="0"/>
        <w:snapToGrid w:val="0"/>
        <w:spacing w:line="54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highlight w:val="none"/>
        </w:rPr>
        <w:t>③基层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highlight w:val="none"/>
          <w:lang w:eastAsia="zh-CN"/>
        </w:rPr>
        <w:t>团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highlight w:val="none"/>
        </w:rPr>
        <w:t>员代表所评分占30%权重；</w:t>
      </w:r>
    </w:p>
    <w:p>
      <w:pPr>
        <w:pStyle w:val="7"/>
        <w:adjustRightInd w:val="0"/>
        <w:snapToGrid w:val="0"/>
        <w:spacing w:line="54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highlight w:val="none"/>
        </w:rPr>
        <w:t>④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highlight w:val="none"/>
          <w:lang w:eastAsia="zh-CN"/>
        </w:rPr>
        <w:t>团市委机关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highlight w:val="none"/>
        </w:rPr>
        <w:t>各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highlight w:val="none"/>
          <w:lang w:eastAsia="zh-CN"/>
        </w:rPr>
        <w:t>部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highlight w:val="none"/>
        </w:rPr>
        <w:t>室负责人所评分占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highlight w:val="none"/>
        </w:rPr>
        <w:t>%权重。</w:t>
      </w:r>
    </w:p>
    <w:p>
      <w:pPr>
        <w:pStyle w:val="7"/>
        <w:adjustRightInd w:val="0"/>
        <w:snapToGrid w:val="0"/>
        <w:spacing w:line="540" w:lineRule="exact"/>
        <w:ind w:firstLine="640" w:firstLineChars="200"/>
        <w:rPr>
          <w:rFonts w:hint="eastAsia" w:hAnsi="黑体" w:eastAsia="黑体"/>
          <w:snapToGrid w:val="0"/>
          <w:color w:val="auto"/>
          <w:kern w:val="0"/>
          <w:sz w:val="32"/>
          <w:szCs w:val="32"/>
          <w:highlight w:val="none"/>
        </w:rPr>
      </w:pPr>
      <w:r>
        <w:rPr>
          <w:rFonts w:hint="eastAsia" w:hAnsi="黑体" w:eastAsia="黑体"/>
          <w:snapToGrid w:val="0"/>
          <w:color w:val="auto"/>
          <w:kern w:val="0"/>
          <w:sz w:val="32"/>
          <w:szCs w:val="32"/>
          <w:highlight w:val="none"/>
        </w:rPr>
        <w:t>三、计分办法</w:t>
      </w:r>
    </w:p>
    <w:p>
      <w:pPr>
        <w:pStyle w:val="7"/>
        <w:adjustRightInd w:val="0"/>
        <w:snapToGrid w:val="0"/>
        <w:spacing w:line="54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highlight w:val="none"/>
        </w:rPr>
        <w:t>测评实行百分制计分。</w:t>
      </w:r>
    </w:p>
    <w:p>
      <w:pPr>
        <w:pStyle w:val="7"/>
        <w:adjustRightInd w:val="0"/>
        <w:snapToGrid w:val="0"/>
        <w:spacing w:line="54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highlight w:val="none"/>
        </w:rPr>
        <w:t>测评总分=（①总分合计/评分人数）×50%+（②总分合计/评分人数）×1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highlight w:val="none"/>
        </w:rPr>
        <w:t>%+（③总分合计/评分人数）×30%+（④总分合计/评分人数）×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highlight w:val="none"/>
        </w:rPr>
        <w:t>%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jc w:val="left"/>
        <w:textAlignment w:val="auto"/>
        <w:rPr>
          <w:rFonts w:eastAsia="方正小标宋简体"/>
          <w:snapToGrid w:val="0"/>
          <w:spacing w:val="-11"/>
          <w:kern w:val="0"/>
          <w:sz w:val="3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黑体" w:hAnsi="黑体" w:eastAsia="黑体" w:cs="黑体"/>
          <w:lang w:val="en-US" w:eastAsia="zh-CN"/>
        </w:rPr>
      </w:pPr>
      <w:r>
        <w:rPr>
          <w:rFonts w:eastAsia="方正小标宋简体"/>
          <w:snapToGrid w:val="0"/>
          <w:spacing w:val="-11"/>
          <w:kern w:val="0"/>
          <w:sz w:val="32"/>
          <w:szCs w:val="32"/>
        </w:rPr>
        <w:br w:type="page"/>
      </w:r>
      <w:r>
        <w:rPr>
          <w:rFonts w:hint="eastAsia" w:ascii="黑体" w:hAnsi="黑体" w:eastAsia="黑体" w:cs="黑体"/>
          <w:lang w:eastAsia="zh-CN"/>
        </w:rPr>
        <w:t>附件</w:t>
      </w:r>
      <w:r>
        <w:rPr>
          <w:rFonts w:hint="eastAsia" w:ascii="黑体" w:hAnsi="黑体" w:eastAsia="黑体" w:cs="黑体"/>
          <w:lang w:val="en-US" w:eastAsia="zh-CN"/>
        </w:rPr>
        <w:t>3</w:t>
      </w:r>
    </w:p>
    <w:p>
      <w:pPr>
        <w:pStyle w:val="7"/>
        <w:adjustRightInd w:val="0"/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napToGrid w:val="0"/>
          <w:color w:val="auto"/>
          <w:spacing w:val="-11"/>
          <w:kern w:val="0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auto"/>
          <w:spacing w:val="-11"/>
          <w:kern w:val="0"/>
          <w:sz w:val="44"/>
          <w:szCs w:val="44"/>
          <w:highlight w:val="none"/>
        </w:rPr>
        <w:t>2020年度韶关市</w:t>
      </w:r>
      <w:r>
        <w:rPr>
          <w:rFonts w:hint="eastAsia" w:ascii="方正小标宋简体" w:hAnsi="方正小标宋简体" w:eastAsia="方正小标宋简体" w:cs="方正小标宋简体"/>
          <w:snapToGrid w:val="0"/>
          <w:color w:val="auto"/>
          <w:spacing w:val="-11"/>
          <w:kern w:val="0"/>
          <w:sz w:val="44"/>
          <w:szCs w:val="44"/>
          <w:highlight w:val="none"/>
          <w:lang w:eastAsia="zh-CN"/>
        </w:rPr>
        <w:t>直属基层团</w:t>
      </w:r>
      <w:r>
        <w:rPr>
          <w:rFonts w:hint="eastAsia" w:ascii="方正小标宋简体" w:hAnsi="方正小标宋简体" w:eastAsia="方正小标宋简体" w:cs="方正小标宋简体"/>
          <w:snapToGrid w:val="0"/>
          <w:color w:val="auto"/>
          <w:spacing w:val="-11"/>
          <w:kern w:val="0"/>
          <w:sz w:val="44"/>
          <w:szCs w:val="44"/>
          <w:highlight w:val="none"/>
        </w:rPr>
        <w:t>组织书记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napToGrid w:val="0"/>
          <w:color w:val="auto"/>
          <w:spacing w:val="-11"/>
          <w:kern w:val="0"/>
          <w:sz w:val="44"/>
          <w:szCs w:val="44"/>
          <w:highlight w:val="no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auto"/>
          <w:spacing w:val="-11"/>
          <w:kern w:val="0"/>
          <w:sz w:val="44"/>
          <w:szCs w:val="44"/>
          <w:highlight w:val="none"/>
        </w:rPr>
        <w:t>述职评议</w:t>
      </w:r>
      <w:r>
        <w:rPr>
          <w:rFonts w:hint="eastAsia" w:ascii="方正小标宋简体" w:hAnsi="方正小标宋简体" w:eastAsia="方正小标宋简体" w:cs="方正小标宋简体"/>
          <w:snapToGrid w:val="0"/>
          <w:color w:val="auto"/>
          <w:spacing w:val="-11"/>
          <w:kern w:val="0"/>
          <w:sz w:val="44"/>
          <w:szCs w:val="44"/>
          <w:highlight w:val="none"/>
          <w:lang w:eastAsia="zh-CN"/>
        </w:rPr>
        <w:t>会参会回执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jc w:val="left"/>
        <w:textAlignment w:val="auto"/>
        <w:rPr>
          <w:rFonts w:hint="eastAsia" w:ascii="方正小标宋简体" w:hAnsi="方正小标宋简体" w:eastAsia="方正小标宋简体" w:cs="方正小标宋简体"/>
          <w:snapToGrid w:val="0"/>
          <w:color w:val="auto"/>
          <w:spacing w:val="-11"/>
          <w:kern w:val="0"/>
          <w:sz w:val="44"/>
          <w:szCs w:val="44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vertAlign w:val="baseline"/>
          <w:lang w:val="en-US" w:eastAsia="zh-CN"/>
        </w:rPr>
        <w:t>单位名称：（盖章）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单位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  <w:t>职务</w:t>
            </w:r>
          </w:p>
        </w:tc>
        <w:tc>
          <w:tcPr>
            <w:tcW w:w="170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  <w:t>手机</w:t>
            </w:r>
          </w:p>
        </w:tc>
        <w:tc>
          <w:tcPr>
            <w:tcW w:w="170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  <w:t>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团组织负责人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基层团员代表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jc w:val="center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9DDC96"/>
    <w:multiLevelType w:val="singleLevel"/>
    <w:tmpl w:val="529DDC96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67160F23"/>
    <w:multiLevelType w:val="singleLevel"/>
    <w:tmpl w:val="67160F23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6B406B6F"/>
    <w:multiLevelType w:val="singleLevel"/>
    <w:tmpl w:val="6B406B6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A4799D"/>
    <w:rsid w:val="047D7828"/>
    <w:rsid w:val="0DFA250D"/>
    <w:rsid w:val="108E5309"/>
    <w:rsid w:val="158620D3"/>
    <w:rsid w:val="158635C6"/>
    <w:rsid w:val="15B61181"/>
    <w:rsid w:val="18BD67E5"/>
    <w:rsid w:val="18D90BA3"/>
    <w:rsid w:val="1FC85573"/>
    <w:rsid w:val="1FEB6638"/>
    <w:rsid w:val="20C672A2"/>
    <w:rsid w:val="27B005BB"/>
    <w:rsid w:val="2B8565F4"/>
    <w:rsid w:val="303444D4"/>
    <w:rsid w:val="354C0C15"/>
    <w:rsid w:val="41AA2575"/>
    <w:rsid w:val="41BC7179"/>
    <w:rsid w:val="44C66FA1"/>
    <w:rsid w:val="4C6429CD"/>
    <w:rsid w:val="538E2025"/>
    <w:rsid w:val="5744004E"/>
    <w:rsid w:val="62E434B6"/>
    <w:rsid w:val="66A4799D"/>
    <w:rsid w:val="6D611F6F"/>
    <w:rsid w:val="736500EB"/>
    <w:rsid w:val="767059E4"/>
    <w:rsid w:val="7E3B0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6">
    <w:name w:val="正文 New New New New"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paragraph" w:customStyle="1" w:styleId="7">
    <w:name w:val="正文 New"/>
    <w:next w:val="8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8">
    <w:name w:val="纯文本 New"/>
    <w:uiPriority w:val="0"/>
    <w:pPr>
      <w:widowControl w:val="0"/>
      <w:jc w:val="both"/>
    </w:pPr>
    <w:rPr>
      <w:rFonts w:ascii="宋体" w:hAnsi="Courier New" w:eastAsia="仿宋_GB2312" w:cs="仿宋_GB2312"/>
      <w:kern w:val="2"/>
      <w:sz w:val="32"/>
      <w:szCs w:val="32"/>
      <w:lang w:val="en-US" w:eastAsia="zh-CN" w:bidi="ar-SA"/>
    </w:rPr>
  </w:style>
  <w:style w:type="paragraph" w:customStyle="1" w:styleId="9">
    <w:name w:val="Normal New New New New New"/>
    <w:uiPriority w:val="0"/>
    <w:pPr>
      <w:widowControl w:val="0"/>
      <w:jc w:val="both"/>
    </w:pPr>
    <w:rPr>
      <w:rFonts w:hint="eastAsia"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100</TotalTime>
  <ScaleCrop>false</ScaleCrop>
  <LinksUpToDate>false</LinksUpToDate>
  <CharactersWithSpaces>0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2021-02-22T02:42:00Z</dcterms:created>
  <dc:creator>tswzxb</dc:creator>
  <cp:lastModifiedBy>tswzxb</cp:lastModifiedBy>
  <cp:lastPrinted>2021-02-22T09:59:00Z</cp:lastPrinted>
  <dcterms:modified xsi:type="dcterms:W3CDTF">2021-02-23T02:40:06Z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ribbonExt">
    <vt:lpwstr>{"WPSExtOfficeTab":{"OnGetEnabled":false,"OnGetVisible":false}}</vt:lpwstr>
  </property>
</Properties>
</file>