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2021年度韶关市团干培训工作方案</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深入学习贯彻习近平新时代中国特色社会主义思想，贯彻落实习近平总书记关于青年工作的重要思想，培养忠诚干净担当的高素质专业化团干部队伍，按照团中央、团省委关于团干部教育培训的有关要求，结合韶关共青团工作实际，团市委拟开展2021年度韶关市团干培训，具体方案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lef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一、培训班次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市级示范班班次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lef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二、培训地点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2021年10月18-19日，韶关市浈江区五里亭碧桂园凤凰酒店</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lef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三、主办单位</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主办单位：团市委</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lef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四、培训对象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各县（市、区）团委主要负责同志和3名乡镇（中心镇、重点镇和有产业园区的乡镇或街道）团组织负责同志，市直各团工委、直属团市委的团组织主要负责同志（详见附件1），合计共79人。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五、培训内容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1.习近平总书记“七一”重要讲话精神；</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2.党领导的青年运动光辉历程；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3.基础团务知识；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4.乡镇（街道）团组织换届工作；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5.团的有关条例和规定解读；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6.团干部新闻宣传和招商引资能力提升课程。</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left"/>
        <w:textAlignment w:val="auto"/>
        <w:rPr>
          <w:rFonts w:hint="default" w:ascii="仿宋" w:hAnsi="仿宋" w:eastAsia="仿宋" w:cs="仿宋"/>
          <w:sz w:val="32"/>
          <w:szCs w:val="32"/>
          <w:lang w:val="en-US" w:eastAsia="zh-CN"/>
        </w:rPr>
      </w:pPr>
      <w:r>
        <w:rPr>
          <w:rFonts w:hint="eastAsia" w:ascii="黑体" w:hAnsi="黑体" w:eastAsia="黑体" w:cs="黑体"/>
          <w:b/>
          <w:bCs/>
          <w:sz w:val="32"/>
          <w:szCs w:val="32"/>
          <w:lang w:val="en-US" w:eastAsia="zh-CN"/>
        </w:rPr>
        <w:t>六、培训课程安排</w:t>
      </w:r>
    </w:p>
    <w:tbl>
      <w:tblPr>
        <w:tblStyle w:val="5"/>
        <w:tblW w:w="94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740"/>
        <w:gridCol w:w="2067"/>
        <w:gridCol w:w="2866"/>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班次</w:t>
            </w:r>
          </w:p>
        </w:tc>
        <w:tc>
          <w:tcPr>
            <w:tcW w:w="1740"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日期</w:t>
            </w: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时间</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内容</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授课人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市级培训班</w:t>
            </w:r>
          </w:p>
        </w:tc>
        <w:tc>
          <w:tcPr>
            <w:tcW w:w="1740"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10月18日下午</w:t>
            </w: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15:00-15:30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开班仪式</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团市委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vertAlign w:val="baseline"/>
                <w:lang w:val="en-US" w:eastAsia="zh-CN"/>
              </w:rPr>
            </w:pPr>
          </w:p>
        </w:tc>
        <w:tc>
          <w:tcPr>
            <w:tcW w:w="1740"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15：30-17:30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深入解读习近平总书记在庆祝中国共产党成立100周年大会上的重要讲话精神——百年党史与青年使命</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广东省团校</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马克思主义学院</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林楠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18:00-19:00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晚餐</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restart"/>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10月18日晚上</w:t>
            </w: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19:00-20:00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新闻采访与写作</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韶关日报社全媒体中心主任</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李赟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20:00-21:00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新闻摄影</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韶关日报社 张伟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10月19日上午</w:t>
            </w: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09:00-11:00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团的基层组织建设</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 xml:space="preserve">团省委基层部二级调研员 </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谭传恩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11:00-12：00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工作交流</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团省委</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团市委</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10月19日下午</w:t>
            </w: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12:00-14:00</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午餐</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午休</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15:00-15:15</w:t>
            </w:r>
          </w:p>
        </w:tc>
        <w:tc>
          <w:tcPr>
            <w:tcW w:w="286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韶关市招商政策及韶关周边城市招商政策对比分析</w:t>
            </w:r>
          </w:p>
        </w:tc>
        <w:tc>
          <w:tcPr>
            <w:tcW w:w="1652"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default" w:ascii="仿宋" w:hAnsi="仿宋" w:eastAsia="仿宋" w:cs="仿宋"/>
                <w:sz w:val="32"/>
                <w:szCs w:val="32"/>
                <w:vertAlign w:val="baseline"/>
                <w:lang w:val="en-US" w:eastAsia="zh-CN"/>
              </w:rPr>
              <w:t>市商务局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15:15-15:30</w:t>
            </w:r>
          </w:p>
        </w:tc>
        <w:tc>
          <w:tcPr>
            <w:tcW w:w="2866" w:type="dxa"/>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韶关市“3+3”战略性支柱（新兴）产业、核心竞争优势、招商目标企业情况</w:t>
            </w: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市工信局</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15:30-15:45</w:t>
            </w:r>
          </w:p>
        </w:tc>
        <w:tc>
          <w:tcPr>
            <w:tcW w:w="2866" w:type="dxa"/>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韶关市文化旅游产业发展方向、核心竞争优势、扶持政策、招商目标企业情况</w:t>
            </w: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市文广旅体局</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15:45-16:00</w:t>
            </w:r>
          </w:p>
        </w:tc>
        <w:tc>
          <w:tcPr>
            <w:tcW w:w="2866" w:type="dxa"/>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韶关市现代农业产业发展方向、核心竞争优势、扶持政策、招商目标企业情况</w:t>
            </w: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市农业农村局</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16:00-16:15</w:t>
            </w:r>
          </w:p>
        </w:tc>
        <w:tc>
          <w:tcPr>
            <w:tcW w:w="2866" w:type="dxa"/>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韶关市医药健康产业发展方向、核心竞争优势、扶持政策、招商目标企业情况</w:t>
            </w: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市市场监管局</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16:15-16:30</w:t>
            </w:r>
          </w:p>
        </w:tc>
        <w:tc>
          <w:tcPr>
            <w:tcW w:w="2866" w:type="dxa"/>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韶关市产业园招商政策、华南先进装备产业园情况</w:t>
            </w: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华南先进装备产业园</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p>
        </w:tc>
        <w:tc>
          <w:tcPr>
            <w:tcW w:w="1740"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p>
        </w:tc>
        <w:tc>
          <w:tcPr>
            <w:tcW w:w="206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16:30</w:t>
            </w:r>
          </w:p>
        </w:tc>
        <w:tc>
          <w:tcPr>
            <w:tcW w:w="2866" w:type="dxa"/>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返程</w:t>
            </w:r>
          </w:p>
        </w:tc>
        <w:tc>
          <w:tcPr>
            <w:tcW w:w="165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kern w:val="2"/>
                <w:sz w:val="32"/>
                <w:szCs w:val="32"/>
                <w:vertAlign w:val="baseli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七、工作要求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高度重视，迅速部署。在今年建党100周年和明年建团100周年的时间节点开展覆盖镇、县团干的培训，具有重要意义，请各级团组织高度重视，镇级团组织要从打好基础、提高业务水平的角度出发，选派工作骨干，做好参训准备。</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2.精心安排，确保成效。为提高培训质量，不同班次的参训人员要做好参训准备，要结合工作实际，在培训班开班前提出与工作相关的三个问题，于培训当天交会务签到工作人员；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严格落实疫情防控措施。拟参训人员参会前14天内如有境内中高风险地区旅居史，或21天内境外旅居史(含港台地区)，或被判定为新冠病毒感染者(确诊病例或无症状接触者)、疑似病例的密切接触者;或接触过具有境内中高风险旅居史人员，未排除感染风险者;已治愈出院的确诊病例或已解除集中隔离医学观察的无症状感染者，尚在随访和观察期内的人员，应更换其他同志参训。拟参训人员如近期有离韶，须持48小时核酸阴性证明，请派出单位严格落实主体责任，并做好有关核查、防护措施。参训人员报到时要出示健康码，培训期间全程佩戴口罩，身体出现不适及时向工作人员报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4.市级示范班培训期间的食宿费用由团市委负责，往返交通费用由原单位报销。</w:t>
      </w:r>
      <w:bookmarkStart w:id="0" w:name="_GoBack"/>
      <w:bookmarkEnd w:id="0"/>
      <w:r>
        <w:rPr>
          <w:rFonts w:hint="eastAsia" w:ascii="仿宋" w:hAnsi="仿宋" w:eastAsia="仿宋" w:cs="仿宋"/>
          <w:sz w:val="32"/>
          <w:szCs w:val="32"/>
          <w:lang w:val="en-US" w:eastAsia="zh-CN"/>
        </w:rPr>
        <w:t>请各有关团组织将参加市级示范培训班的参训人员信息汇总表（附件2），10月11日前报送至团市委组宣部电子邮箱。</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市级示范培训班参训单位名单</w:t>
      </w:r>
    </w:p>
    <w:p>
      <w:pPr>
        <w:keepNext w:val="0"/>
        <w:keepLines w:val="0"/>
        <w:pageBreakBefore w:val="0"/>
        <w:widowControl w:val="0"/>
        <w:kinsoku/>
        <w:wordWrap/>
        <w:overflowPunct/>
        <w:topLinePunct w:val="0"/>
        <w:autoSpaceDE/>
        <w:autoSpaceDN/>
        <w:bidi w:val="0"/>
        <w:adjustRightInd/>
        <w:snapToGrid/>
        <w:spacing w:line="500" w:lineRule="exact"/>
        <w:ind w:firstLine="320" w:firstLineChars="100"/>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321" w:firstLineChars="1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一、各县（市、区）（10个）</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浈江区 武江区 曲江区 乐昌市 南雄市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始兴县 仁化县 翁源县 新丰县 乳源县</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二、直属团市委的团组织（39个）</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市教育团工委 市卫健团工委 市金融团工委 北江监狱团委 韶关监狱团委 武江监狱团委 宝武韶关钢铁团委 韶关冶炼厂团委 韶关电信团委 韶关移动团委 韶关供电局团委 韶关卷烟厂团委 丹霞冶炼厂团委 凡口铅锌矿团委 四一九医院团委 韶关学院团委  广东松山职业技术学院团委 韶关技师学院团委 广东省南方高级技工学校团委 广东省岭南工商第一技师学院（韶关校区）团委 韶关学院医学院团委 广东北江中学团委 广东韶关实验中学团委 广东北江实验中学团委 韶关市育威中等职业学校团委 广东韶关实验中学高中委员会 韶关市北江中等职业学校团委 韶关市张九龄纪念中学团委 韶关市第五中学团委 韶关市一中实验学校团委 广东北江实验学校团委 广东韶关实验中学团委 韶关市特殊教育学校团总支 韶关市田家炳中学团委 韶关市中等职业技术学校团委 韶关市第一中学团委 广东北江中学团委 韶关学院医学院团委 韶关市振华中等职业学校团总支 韶关市浈江中等职业学校团总支</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 w:hAnsi="仿宋" w:eastAsia="仿宋" w:cs="仿宋"/>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D13AE1"/>
    <w:rsid w:val="01572584"/>
    <w:rsid w:val="01EE5A7B"/>
    <w:rsid w:val="030F27AA"/>
    <w:rsid w:val="032B0791"/>
    <w:rsid w:val="05895844"/>
    <w:rsid w:val="07B14A03"/>
    <w:rsid w:val="083F4065"/>
    <w:rsid w:val="09355A76"/>
    <w:rsid w:val="0F1C1B2E"/>
    <w:rsid w:val="0FB05A46"/>
    <w:rsid w:val="11DE6886"/>
    <w:rsid w:val="156078AA"/>
    <w:rsid w:val="19A31EEA"/>
    <w:rsid w:val="1B311939"/>
    <w:rsid w:val="1B6C5847"/>
    <w:rsid w:val="1B9936DB"/>
    <w:rsid w:val="1C296303"/>
    <w:rsid w:val="1EF80C54"/>
    <w:rsid w:val="218A11D4"/>
    <w:rsid w:val="25E078DE"/>
    <w:rsid w:val="277F3FFA"/>
    <w:rsid w:val="2984132B"/>
    <w:rsid w:val="2AD276AE"/>
    <w:rsid w:val="2CDC775B"/>
    <w:rsid w:val="31482B94"/>
    <w:rsid w:val="345C3D00"/>
    <w:rsid w:val="3885566C"/>
    <w:rsid w:val="39E77F04"/>
    <w:rsid w:val="3B565030"/>
    <w:rsid w:val="3F74697B"/>
    <w:rsid w:val="42C54962"/>
    <w:rsid w:val="432D070C"/>
    <w:rsid w:val="43403FBC"/>
    <w:rsid w:val="448362A9"/>
    <w:rsid w:val="46B26262"/>
    <w:rsid w:val="4790373E"/>
    <w:rsid w:val="49ED3005"/>
    <w:rsid w:val="4C292524"/>
    <w:rsid w:val="50FD084E"/>
    <w:rsid w:val="55A25E60"/>
    <w:rsid w:val="58A261C7"/>
    <w:rsid w:val="58E64457"/>
    <w:rsid w:val="595532C5"/>
    <w:rsid w:val="59714031"/>
    <w:rsid w:val="5BCB541D"/>
    <w:rsid w:val="61DD5C19"/>
    <w:rsid w:val="642C5A56"/>
    <w:rsid w:val="64464E38"/>
    <w:rsid w:val="64D35D6F"/>
    <w:rsid w:val="66A77192"/>
    <w:rsid w:val="6860456C"/>
    <w:rsid w:val="69F07C05"/>
    <w:rsid w:val="6CD13AE1"/>
    <w:rsid w:val="726937B2"/>
    <w:rsid w:val="7468303E"/>
    <w:rsid w:val="75B30E07"/>
    <w:rsid w:val="77886BA1"/>
    <w:rsid w:val="78062ADF"/>
    <w:rsid w:val="78275B81"/>
    <w:rsid w:val="7A124D30"/>
    <w:rsid w:val="7C081C87"/>
    <w:rsid w:val="7C3B3102"/>
    <w:rsid w:val="7CA11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2021-09-13T01:26:00Z</dcterms:created>
  <dc:creator>团团</dc:creator>
  <cp:lastModifiedBy>团团</cp:lastModifiedBy>
  <dcterms:modified xsi:type="dcterms:W3CDTF">2021-10-09T01:00:57Z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ribbonExt">
    <vt:lpwstr>{"WPSExtOfficeTab":{"OnGetEnabled":false,"OnGetVisible":false}}</vt:lpwstr>
  </property>
  <property fmtid="{D5CDD505-2E9C-101B-9397-08002B2CF9AE}" pid="4" name="ICV">
    <vt:lpwstr>175635EA679D44F0B47E981777DEA8E5</vt:lpwstr>
  </property>
</Properties>
</file>