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关于实施南国书香节线上“青读”计划</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的方案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为引导广大青年养成多读书、读好书、善读书的好习惯，让广大青年更加享受阅读的乐趣与过程，团市委拟在南国书香节期间推出线上“青读”计划，具体活动方案如下：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一、指导思想</w:t>
      </w:r>
    </w:p>
    <w:p>
      <w:pPr>
        <w:spacing w:after="0" w:line="560" w:lineRule="exact"/>
        <w:ind w:firstLine="640" w:firstLineChars="200"/>
        <w:jc w:val="both"/>
        <w:rPr>
          <w:rFonts w:hint="default" w:ascii="仿宋_GB2312" w:hAnsi="仿宋_GB2312" w:eastAsia="仿宋_GB2312" w:cs="仿宋_GB2312"/>
          <w:sz w:val="32"/>
          <w:szCs w:val="40"/>
          <w:lang w:val="en-US" w:eastAsia="zh-CN"/>
        </w:rPr>
      </w:pPr>
      <w:r>
        <w:rPr>
          <w:rFonts w:hint="eastAsia" w:ascii="仿宋_GB2312" w:eastAsia="仿宋_GB2312"/>
          <w:sz w:val="32"/>
          <w:szCs w:val="32"/>
        </w:rPr>
        <w:t>坚持以习近平新时代中国特色社会主义思想为指导，</w:t>
      </w:r>
      <w:r>
        <w:rPr>
          <w:rFonts w:hint="eastAsia" w:ascii="仿宋_GB2312" w:eastAsia="仿宋_GB2312"/>
          <w:sz w:val="32"/>
          <w:szCs w:val="32"/>
          <w:lang w:eastAsia="zh-CN"/>
        </w:rPr>
        <w:t>认真</w:t>
      </w:r>
      <w:r>
        <w:rPr>
          <w:rFonts w:hint="eastAsia" w:ascii="仿宋_GB2312" w:eastAsia="仿宋_GB2312"/>
          <w:sz w:val="32"/>
          <w:szCs w:val="32"/>
        </w:rPr>
        <w:t>学习贯彻习近平总书记</w:t>
      </w:r>
      <w:r>
        <w:rPr>
          <w:rFonts w:hint="eastAsia" w:ascii="仿宋_GB2312" w:eastAsia="仿宋_GB2312"/>
          <w:sz w:val="32"/>
          <w:szCs w:val="32"/>
          <w:lang w:eastAsia="zh-CN"/>
        </w:rPr>
        <w:t>在党史学习教育动员大会上的</w:t>
      </w:r>
      <w:r>
        <w:rPr>
          <w:rFonts w:hint="eastAsia" w:ascii="仿宋_GB2312" w:eastAsia="仿宋_GB2312"/>
          <w:sz w:val="32"/>
          <w:szCs w:val="32"/>
        </w:rPr>
        <w:t>重要讲话精神，引导全市广大青年</w:t>
      </w:r>
      <w:r>
        <w:rPr>
          <w:rFonts w:hint="eastAsia" w:ascii="仿宋_GB2312" w:eastAsia="仿宋_GB2312"/>
          <w:sz w:val="32"/>
          <w:szCs w:val="32"/>
          <w:lang w:eastAsia="zh-CN"/>
        </w:rPr>
        <w:t>不忘初心、牢记使命</w:t>
      </w:r>
      <w:r>
        <w:rPr>
          <w:rFonts w:hint="eastAsia" w:ascii="仿宋_GB2312" w:eastAsia="仿宋_GB2312"/>
          <w:sz w:val="32"/>
          <w:szCs w:val="32"/>
        </w:rPr>
        <w:t>，切实增强“四个意识”、坚定“四个自信”，做到“两个维护”，坚定不移听党话、跟党走，团结带领广大团员青年为韶关高质量发展汇聚精神动力。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二、活动目的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根据市委宣传部关于南国书香节的工作部署和有关绩效考核工作安排，聚焦中国共产党成立100周年重要时间节点，在南国书香节期间推出“青读”计划，吸引全市青年参与，打造文化书香的城市文化圈，有力助推韶关精神文明建设；营造浓厚阅读氛围，让阅读和交流成为时尚生活选择，持续提升韶城文化品质；讲好中国共产党故事，讲好中国故事，讲好韶关故事，扩展青年思想政治教育载体，为党培育德才兼备、全面发展的合格建设者和可靠接班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三、活动主题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阅读点亮前行的路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四、活动时间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8月20日—30日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五、活动方式与流程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以增强党史学习教育为出发点和落脚点，围绕青少年群体，打造“推荐一本好书或好文章”与“分享阅读故事或心得”相结合的线上“青读”计划系列活动，打响具有韶关本土特色的文化阅读品牌。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楷体" w:hAnsi="楷体" w:eastAsia="楷体" w:cs="楷体"/>
          <w:sz w:val="32"/>
          <w:szCs w:val="40"/>
          <w:lang w:val="en-US" w:eastAsia="zh-CN"/>
        </w:rPr>
        <w:t>（一）发布宣传推送。</w:t>
      </w:r>
      <w:r>
        <w:rPr>
          <w:rFonts w:hint="eastAsia" w:ascii="仿宋_GB2312" w:hAnsi="仿宋_GB2312" w:eastAsia="仿宋_GB2312" w:cs="仿宋_GB2312"/>
          <w:sz w:val="32"/>
          <w:szCs w:val="40"/>
          <w:lang w:val="en-US" w:eastAsia="zh-CN"/>
        </w:rPr>
        <w:t>充分利用“韶关共青团”微信公众号和微博等平台发布“青读”计划宣传推送，详细介绍参与活动的方式。向广大青少年及共青团粉丝展示韶关共青团的赠书书单，邀请广大青少年群体推荐一本好书或者关于中国共产党党史的书籍、分享关于阅读的故事或者某一本书的心得体会，营造人人参与“青读”计划的书香氛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楷体" w:hAnsi="楷体" w:eastAsia="楷体" w:cs="楷体"/>
          <w:sz w:val="32"/>
          <w:szCs w:val="40"/>
          <w:lang w:val="en-US" w:eastAsia="zh-CN"/>
        </w:rPr>
        <w:t>（二）择优进行展示。</w:t>
      </w:r>
      <w:r>
        <w:rPr>
          <w:rFonts w:hint="eastAsia" w:ascii="仿宋_GB2312" w:hAnsi="仿宋_GB2312" w:eastAsia="仿宋_GB2312" w:cs="仿宋_GB2312"/>
          <w:sz w:val="32"/>
          <w:szCs w:val="40"/>
          <w:lang w:val="en-US" w:eastAsia="zh-CN"/>
        </w:rPr>
        <w:t>收集整理阅读者分享的阅读故事和心得体会等有关资料，择优在“韶关共青团”微信公众号进行展示宣传，搭建广大阅读者思想碰撞平台，做深做实青年导读、阅读、深读，让党史学习教育深入人心。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楷体" w:hAnsi="楷体" w:eastAsia="楷体" w:cs="楷体"/>
          <w:sz w:val="32"/>
          <w:szCs w:val="40"/>
          <w:lang w:val="en-US" w:eastAsia="zh-CN"/>
        </w:rPr>
        <w:t>（三）赠送一套书籍。</w:t>
      </w:r>
      <w:r>
        <w:rPr>
          <w:rFonts w:hint="eastAsia" w:ascii="仿宋_GB2312" w:hAnsi="仿宋_GB2312" w:eastAsia="仿宋_GB2312" w:cs="仿宋_GB2312"/>
          <w:sz w:val="32"/>
          <w:szCs w:val="40"/>
          <w:lang w:val="en-US" w:eastAsia="zh-CN"/>
        </w:rPr>
        <w:t>增强与“韶关共青团”微信公众号线上粉丝的互动，向成功投稿上了微信公众号的投稿人（10人）和前30名留言点赞数最高的粉丝邮寄赠送党史类书籍，以互动性赠书方式增强分享推广，鼓励全</w:t>
      </w:r>
      <w:bookmarkStart w:id="0" w:name="_GoBack"/>
      <w:bookmarkEnd w:id="0"/>
      <w:r>
        <w:rPr>
          <w:rFonts w:hint="eastAsia" w:ascii="仿宋_GB2312" w:hAnsi="仿宋_GB2312" w:eastAsia="仿宋_GB2312" w:cs="仿宋_GB2312"/>
          <w:sz w:val="32"/>
          <w:szCs w:val="40"/>
          <w:lang w:val="en-US" w:eastAsia="zh-CN"/>
        </w:rPr>
        <w:t>民阅读，浓厚党史学习氛围。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六、预算清单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使用青读计划专项经费共3800元（详见附件）。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sz w:val="32"/>
          <w:szCs w:val="40"/>
          <w:lang w:val="en-US" w:eastAsia="zh-CN"/>
        </w:rPr>
      </w:pPr>
      <w:r>
        <w:rPr>
          <w:rFonts w:hint="eastAsia" w:ascii="黑体" w:hAnsi="黑体" w:eastAsia="黑体" w:cs="黑体"/>
          <w:sz w:val="32"/>
          <w:szCs w:val="40"/>
          <w:lang w:val="en-US" w:eastAsia="zh-CN"/>
        </w:rPr>
        <w:t>预算清单明细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2544"/>
        <w:gridCol w:w="2001"/>
        <w:gridCol w:w="1575"/>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序号</w:t>
            </w:r>
          </w:p>
        </w:tc>
        <w:tc>
          <w:tcPr>
            <w:tcW w:w="254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项目</w:t>
            </w:r>
          </w:p>
        </w:tc>
        <w:tc>
          <w:tcPr>
            <w:tcW w:w="2001"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单价</w:t>
            </w:r>
          </w:p>
        </w:tc>
        <w:tc>
          <w:tcPr>
            <w:tcW w:w="1575"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数量</w:t>
            </w:r>
          </w:p>
        </w:tc>
        <w:tc>
          <w:tcPr>
            <w:tcW w:w="1538"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小计（元）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w:t>
            </w:r>
          </w:p>
        </w:tc>
        <w:tc>
          <w:tcPr>
            <w:tcW w:w="254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习近平与大学生朋友们</w:t>
            </w:r>
          </w:p>
        </w:tc>
        <w:tc>
          <w:tcPr>
            <w:tcW w:w="2001"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46.4元/本</w:t>
            </w:r>
          </w:p>
        </w:tc>
        <w:tc>
          <w:tcPr>
            <w:tcW w:w="1575"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40本</w:t>
            </w:r>
          </w:p>
        </w:tc>
        <w:tc>
          <w:tcPr>
            <w:tcW w:w="1538"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6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2</w:t>
            </w:r>
          </w:p>
        </w:tc>
        <w:tc>
          <w:tcPr>
            <w:tcW w:w="254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中国共产党简史</w:t>
            </w:r>
          </w:p>
        </w:tc>
        <w:tc>
          <w:tcPr>
            <w:tcW w:w="2001"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33.6元/本</w:t>
            </w:r>
          </w:p>
        </w:tc>
        <w:tc>
          <w:tcPr>
            <w:tcW w:w="1575"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40本</w:t>
            </w:r>
          </w:p>
        </w:tc>
        <w:tc>
          <w:tcPr>
            <w:tcW w:w="1538"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86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3</w:t>
            </w:r>
          </w:p>
        </w:tc>
        <w:tc>
          <w:tcPr>
            <w:tcW w:w="254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书籍邮寄费用</w:t>
            </w:r>
          </w:p>
        </w:tc>
        <w:tc>
          <w:tcPr>
            <w:tcW w:w="2001"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15元/份</w:t>
            </w:r>
          </w:p>
        </w:tc>
        <w:tc>
          <w:tcPr>
            <w:tcW w:w="1575"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40份</w:t>
            </w:r>
          </w:p>
        </w:tc>
        <w:tc>
          <w:tcPr>
            <w:tcW w:w="1538"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合计</w:t>
            </w:r>
          </w:p>
        </w:tc>
        <w:tc>
          <w:tcPr>
            <w:tcW w:w="2544"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lang w:val="en-US" w:eastAsia="zh-CN"/>
              </w:rPr>
            </w:pPr>
          </w:p>
        </w:tc>
        <w:tc>
          <w:tcPr>
            <w:tcW w:w="2001"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40"/>
                <w:lang w:val="en-US" w:eastAsia="zh-CN"/>
              </w:rPr>
            </w:pPr>
          </w:p>
        </w:tc>
        <w:tc>
          <w:tcPr>
            <w:tcW w:w="1575"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40"/>
                <w:lang w:val="en-US" w:eastAsia="zh-CN"/>
              </w:rPr>
            </w:pPr>
          </w:p>
        </w:tc>
        <w:tc>
          <w:tcPr>
            <w:tcW w:w="1538" w:type="dxa"/>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sz w:val="32"/>
                <w:szCs w:val="40"/>
                <w:lang w:val="en-US" w:eastAsia="zh-CN"/>
              </w:rPr>
            </w:pPr>
            <w:r>
              <w:rPr>
                <w:rFonts w:hint="eastAsia" w:ascii="黑体" w:hAnsi="黑体" w:eastAsia="黑体" w:cs="黑体"/>
                <w:sz w:val="32"/>
                <w:szCs w:val="40"/>
                <w:lang w:val="en-US" w:eastAsia="zh-CN"/>
              </w:rPr>
              <w:t>3800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注：书籍在新华书店购买，在中国邮政寄送。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218C6"/>
    <w:rsid w:val="148D316D"/>
    <w:rsid w:val="16D50FDA"/>
    <w:rsid w:val="1AF20772"/>
    <w:rsid w:val="1C970A1B"/>
    <w:rsid w:val="22CB1B93"/>
    <w:rsid w:val="410D48E8"/>
    <w:rsid w:val="48F31290"/>
    <w:rsid w:val="5C543BBE"/>
    <w:rsid w:val="5D4A1057"/>
    <w:rsid w:val="6F23126B"/>
    <w:rsid w:val="701501E9"/>
    <w:rsid w:val="7A3A06E7"/>
    <w:rsid w:val="7BC52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团团</cp:lastModifiedBy>
  <cp:lastPrinted>2021-10-25T01:56:50Z</cp:lastPrinted>
  <dcterms:modified xsi:type="dcterms:W3CDTF">2021-10-25T01:56:57Z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AB65FE5BC0FE43D8971D2BB8CBF96BA2</vt:lpwstr>
  </property>
</Properties>
</file>