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9"/>
          <w:sz w:val="32"/>
          <w:szCs w:val="32"/>
          <w:lang w:val="en-US" w:eastAsia="zh-CN"/>
        </w:rPr>
        <w:t>4</w:t>
      </w:r>
    </w:p>
    <w:p>
      <w:pPr>
        <w:spacing w:before="118" w:line="187" w:lineRule="auto"/>
        <w:jc w:val="center"/>
        <w:rPr>
          <w:rFonts w:ascii="黑体" w:hAnsi="黑体" w:eastAsia="黑体" w:cs="黑体"/>
          <w:spacing w:val="-2"/>
          <w:sz w:val="36"/>
          <w:szCs w:val="36"/>
        </w:rPr>
      </w:pPr>
      <w:r>
        <w:rPr>
          <w:rFonts w:hint="eastAsia" w:ascii="黑体" w:hAnsi="黑体" w:eastAsia="黑体" w:cs="黑体"/>
          <w:spacing w:val="-2"/>
          <w:sz w:val="36"/>
          <w:szCs w:val="36"/>
        </w:rPr>
        <w:t>韶关市2022年度法律援助案件质量评估案卷基本情况表</w:t>
      </w:r>
    </w:p>
    <w:p>
      <w:pPr>
        <w:spacing w:line="198" w:lineRule="exact"/>
      </w:pPr>
    </w:p>
    <w:tbl>
      <w:tblPr>
        <w:tblStyle w:val="4"/>
        <w:tblW w:w="14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653"/>
        <w:gridCol w:w="1341"/>
        <w:gridCol w:w="1170"/>
        <w:gridCol w:w="1159"/>
        <w:gridCol w:w="1021"/>
        <w:gridCol w:w="1637"/>
        <w:gridCol w:w="938"/>
        <w:gridCol w:w="1325"/>
        <w:gridCol w:w="1393"/>
        <w:gridCol w:w="1157"/>
        <w:gridCol w:w="1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法律援助机构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案号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案由/罪名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受理时间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承办阶段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承办单位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承办人员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承办人员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类型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受援人类型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结案时间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71" w:type="dxa"/>
            <w:vAlign w:val="center"/>
          </w:tcPr>
          <w:p>
            <w:pPr>
              <w:spacing w:before="295"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71" w:type="dxa"/>
            <w:vAlign w:val="center"/>
          </w:tcPr>
          <w:p>
            <w:pPr>
              <w:spacing w:before="297"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71" w:type="dxa"/>
            <w:vAlign w:val="center"/>
          </w:tcPr>
          <w:p>
            <w:pPr>
              <w:spacing w:before="309"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71" w:type="dxa"/>
            <w:vAlign w:val="center"/>
          </w:tcPr>
          <w:p>
            <w:pPr>
              <w:spacing w:before="309" w:line="1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71" w:type="dxa"/>
            <w:vAlign w:val="center"/>
          </w:tcPr>
          <w:p>
            <w:pPr>
              <w:spacing w:before="309" w:line="1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71" w:type="dxa"/>
            <w:vAlign w:val="center"/>
          </w:tcPr>
          <w:p>
            <w:pPr>
              <w:spacing w:before="309" w:line="1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before="195" w:line="184" w:lineRule="auto"/>
        <w:ind w:firstLine="4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2"/>
          <w:w w:val="92"/>
          <w:sz w:val="24"/>
          <w:szCs w:val="24"/>
        </w:rPr>
        <w:t>联系人：</w:t>
      </w:r>
      <w:r>
        <w:rPr>
          <w:rFonts w:ascii="仿宋" w:hAnsi="仿宋" w:eastAsia="仿宋" w:cs="仿宋"/>
          <w:spacing w:val="1"/>
          <w:sz w:val="24"/>
          <w:szCs w:val="24"/>
          <w:u w:val="single"/>
        </w:rPr>
        <w:t xml:space="preserve">    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                              </w:t>
      </w:r>
      <w:r>
        <w:rPr>
          <w:rFonts w:ascii="仿宋" w:hAnsi="仿宋" w:eastAsia="仿宋" w:cs="仿宋"/>
          <w:spacing w:val="-22"/>
          <w:w w:val="92"/>
          <w:sz w:val="24"/>
          <w:szCs w:val="24"/>
        </w:rPr>
        <w:t>联系电话：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</w:t>
      </w:r>
    </w:p>
    <w:p>
      <w:pPr>
        <w:spacing w:before="229"/>
        <w:ind w:left="40" w:right="124" w:firstLine="2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备注：1.法律援助机构按照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XX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市、XX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县（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区）填写。2.受援人类型按照统计报表要求分类，一个案件有多个申请人的，以主要的申</w:t>
      </w:r>
      <w:r>
        <w:rPr>
          <w:rFonts w:ascii="仿宋" w:hAnsi="仿宋" w:eastAsia="仿宋" w:cs="仿宋"/>
          <w:spacing w:val="-3"/>
          <w:sz w:val="24"/>
          <w:szCs w:val="24"/>
        </w:rPr>
        <w:t>请人的类别归类，申请人可以归入不同类别的，只选取其中一个类别进行归类。3.承办人员类型包括社会律师、基层法律服务工作者、</w:t>
      </w:r>
      <w:r>
        <w:rPr>
          <w:rFonts w:ascii="仿宋" w:hAnsi="仿宋" w:eastAsia="仿宋" w:cs="仿宋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法律援助机构律师（法律援助律师）、公职律师事务所律师、法律援助志愿者等。4.受理时间、结案时间具体到日，结案时间以法律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援助人员收到办案机关裁决文书的日期为准。</w:t>
      </w:r>
    </w:p>
    <w:sectPr>
      <w:headerReference r:id="rId5" w:type="default"/>
      <w:pgSz w:w="16839" w:h="11906"/>
      <w:pgMar w:top="400" w:right="1239" w:bottom="0" w:left="14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微软雅黑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M0Y2QyNmMwMDE4ZmVkZDhiMTFhMjQxN2Q3NmRiZTcifQ=="/>
  </w:docVars>
  <w:rsids>
    <w:rsidRoot w:val="00000000"/>
    <w:rsid w:val="06A71240"/>
    <w:rsid w:val="12222D5B"/>
    <w:rsid w:val="1B64188B"/>
    <w:rsid w:val="21F54C90"/>
    <w:rsid w:val="24B832D1"/>
    <w:rsid w:val="2D4241D8"/>
    <w:rsid w:val="33E04ECA"/>
    <w:rsid w:val="35AC570A"/>
    <w:rsid w:val="3BFA7227"/>
    <w:rsid w:val="3F225ED3"/>
    <w:rsid w:val="4AE1555A"/>
    <w:rsid w:val="51F936C8"/>
    <w:rsid w:val="5F065290"/>
    <w:rsid w:val="691B5ACC"/>
    <w:rsid w:val="78A30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1473</Words>
  <Characters>1950</Characters>
  <TotalTime>3</TotalTime>
  <ScaleCrop>false</ScaleCrop>
  <LinksUpToDate>false</LinksUpToDate>
  <CharactersWithSpaces>2024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2022-04-27T08:43:00Z</dcterms:created>
  <dc:creator>洪笃凯(省法援局)</dc:creator>
  <cp:lastModifiedBy>wyq倩倩倩倩</cp:lastModifiedBy>
  <dcterms:modified xsi:type="dcterms:W3CDTF">2022-11-28T03:36:08Z</dcterms:modified>
  <dc:title>广 东 省 法 律 援 助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2022-04-27T16:31:55Z</vt:filetime>
  </property>
  <property fmtid="{D5CDD505-2E9C-101B-9397-08002B2CF9AE}" pid="4" name="KSOProductBuildVer">
    <vt:lpwstr>2052-11.1.0.12598</vt:lpwstr>
  </property>
  <property fmtid="{D5CDD505-2E9C-101B-9397-08002B2CF9AE}" pid="5" name="ICV">
    <vt:lpwstr>6415D541E7C548C8BCC0B2B72B9E3EFF</vt:lpwstr>
  </property>
</Properties>
</file>