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</w:rPr>
      </w:pPr>
      <w:bookmarkStart w:id="0" w:name="_GoBack"/>
      <w:r>
        <w:rPr>
          <w:rFonts w:hint="eastAsia"/>
          <w:b/>
          <w:bCs/>
          <w:color w:val="000000"/>
          <w:sz w:val="30"/>
          <w:szCs w:val="30"/>
        </w:rPr>
        <w:t>韶关市2022年工业过氧化氢等产品质量监督抽查结果汇总表</w:t>
      </w:r>
    </w:p>
    <w:bookmarkEnd w:id="0"/>
    <w:p>
      <w:pPr>
        <w:rPr>
          <w:rFonts w:hint="eastAsia"/>
          <w:color w:val="000000"/>
        </w:rPr>
      </w:pPr>
    </w:p>
    <w:tbl>
      <w:tblPr>
        <w:tblStyle w:val="4"/>
        <w:tblW w:w="12552" w:type="dxa"/>
        <w:jc w:val="center"/>
        <w:tblInd w:w="8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820"/>
        <w:gridCol w:w="2860"/>
        <w:gridCol w:w="2740"/>
        <w:gridCol w:w="1180"/>
        <w:gridCol w:w="132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报告编号</w:t>
            </w:r>
          </w:p>
        </w:tc>
        <w:tc>
          <w:tcPr>
            <w:tcW w:w="2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受检单位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地区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是否合格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韶关市浈江区广信眼镜有限公司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WL20220191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韶关市浈江区艾嘉眼镜有限公司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WL20220192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韶关市高登眼镜有限公司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老视成镜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WL20220193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韶关市东之方眼镜有限公司解放路分店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WL20220194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浈江区礼顺眼镜店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老视成镜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浈江区新华眼镜分店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WL20220196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武江区康视眼镜店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WL20220197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武江区新视点眼镜行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WL20220198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韶关市武江区广信眼镜有限公司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WL20220199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武江区酉己眼镜店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WL20220200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武江区晶宇眼镜店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WL20220201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武江区晶明眼镜店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武江区小杨眼镜店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WL20220205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武江区名臣眼镜店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WL20220206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韶关优培视眼镜有限公司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WL20220207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武江区明眸眼镜店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WL20220208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韶关市东之方眼镜有限公司风度中路分店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老视眼镜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浈江区明廊眼镜店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(原嘉视眼镜)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WL20220210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韶关市浈江区宝庆眼镜店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WL20220211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韶关市新大众眼镜有限公司风度分公司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韶关市奥马眼镜有限公司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WL20220213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韶关市曲江区安达眼镜店一分店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WL20220223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仁化县东方眼镜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WL20220232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始兴县大明眼镜店红旗路分店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始兴县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WL20220233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始兴县东方眼镜店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始兴县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WL20220248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韶关市曲江区朗世达眼镜专卖店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WL20220249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韶关市曲江区酷视眼镜店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WL20220250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韶关市曲江区爱眼城眼镜店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WL20220251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曲江区马坝镇眼镜工坊眼镜店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配装眼镜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WL20220252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韶关市曲江区东方眼镜店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WL20220253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韶关市正光大明眼镜有限公司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老视成镜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WL20220254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曲江区马坝镇零度眼镜店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WL20220261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新丰县好学生品牌眼镜一分店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新丰县东方眼镜行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新丰县立可明眼镜有限公司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WL20220264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新丰县潘加辉眼镜店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WL20220270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乐昌市明视眼镜店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乐昌市扮客眼镜店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WL20220272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乐昌市博视眼镜有限公司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WL20220273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乐昌市东十方眼镜店人民中路店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WL20220274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乐昌市广信眼镜行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韶关市新天美纸业有限公司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韶能本色-馨天美抽纸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ZH20220002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广东韶钢松山股份有限公司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粗苯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ZH2022000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深圳市中金岭南股份有限公司丹霞冶炼厂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工业硫酸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ZH2022000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韶关市广宝化工有限公司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工业硫酸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ZH2022000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韶关市曲江区祥和精细化工有限公司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工业硫酸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ZH202200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韶关市曲江区兴合化工有限公司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工业甲醛溶液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ZH202200</w:t>
            </w: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建滔(韶关)化工有限公司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工业甲醛溶液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始兴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ZH202200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深圳市中金岭南有色金属股份有限公司韶关冶炼厂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工业硫酸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ZH202200</w:t>
            </w: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乐昌粤北化工有限公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工业硫酸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乳源东阳光氟有限公司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副产盐酸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乳源东阳光氟树脂有限公司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副产盐酸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广东永恒化学制剂有限公司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次氯酸钠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广东永恒化学制剂有限公司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副产盐酸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乳源东阳光电化厂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高纯盐酸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乳源东阳光电化厂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副产盐酸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乳源东阳光电化厂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工业合成盐酸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乳源东阳光电化厂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工业用氢氧化钠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乳源东阳光电化厂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高纯氢氧化钠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乳源东阳光电化厂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工业过氧化氢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乳源东阳光电化厂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工业用次氯酸钠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乳源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新丰誉桦中纤板有限公司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工业甲醛溶液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</w:t>
            </w:r>
            <w:r>
              <w:rPr>
                <w:rFonts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韶关市宏裕保温建材有限公司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工业硅酸钠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WL20220224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仁化县直通车眼镜行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定配眼镜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球镜顶焦度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WL20220037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黑豹防水建材（新丰）有限公司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聚合物水泥防水涂料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新丰县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无处理拉伸强度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ZH2022000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韶关市曲江浩强化工实业有限公司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工业氯化锌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总锌（以ZnCl2计</w:t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>）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/>
    <w:p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                    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87EB8"/>
    <w:rsid w:val="2AA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2022-11-21T08:53:00Z</dcterms:created>
  <dc:creator>繁</dc:creator>
  <cp:lastModifiedBy>繁</cp:lastModifiedBy>
  <dcterms:modified xsi:type="dcterms:W3CDTF">2022-11-21T09:03:19Z</dcterms:modified>
  <dc:title>韶关市2022年工业过氧化氢等产品质量监督抽查结果汇总表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