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eastAsia="宋体" w:cs="宋体" w:asciiTheme="minorAscii" w:hAnsiTheme="minorAscii"/>
          <w:b/>
          <w:bCs/>
          <w:sz w:val="44"/>
          <w:szCs w:val="44"/>
        </w:rPr>
      </w:pPr>
      <w:r>
        <w:rPr>
          <w:rFonts w:hint="default" w:eastAsia="宋体" w:cs="宋体" w:asciiTheme="minorAscii" w:hAnsiTheme="minorAscii"/>
          <w:b/>
          <w:bCs/>
          <w:sz w:val="44"/>
          <w:szCs w:val="44"/>
        </w:rPr>
        <w:t>浈江区</w:t>
      </w:r>
      <w:r>
        <w:rPr>
          <w:rFonts w:hint="eastAsia" w:eastAsia="宋体" w:cs="宋体" w:asciiTheme="minorAscii" w:hAnsiTheme="minorAscii"/>
          <w:b/>
          <w:bCs/>
          <w:sz w:val="44"/>
          <w:szCs w:val="44"/>
          <w:lang w:val="en-US" w:eastAsia="zh-CN"/>
        </w:rPr>
        <w:t>接收</w:t>
      </w:r>
      <w:r>
        <w:rPr>
          <w:rFonts w:hint="default" w:eastAsia="宋体" w:cs="宋体" w:asciiTheme="minorAscii" w:hAnsiTheme="minorAscii"/>
          <w:b/>
          <w:bCs/>
          <w:sz w:val="44"/>
          <w:szCs w:val="44"/>
          <w:lang w:val="en-US" w:eastAsia="zh-CN"/>
        </w:rPr>
        <w:t>2022年高校毕业生</w:t>
      </w:r>
      <w:r>
        <w:rPr>
          <w:rFonts w:hint="default" w:eastAsia="宋体" w:cs="宋体" w:asciiTheme="minorAscii" w:hAnsiTheme="minorAscii"/>
          <w:b/>
          <w:bCs/>
          <w:sz w:val="44"/>
          <w:szCs w:val="44"/>
        </w:rPr>
        <w:t>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eastAsia="宋体" w:cs="宋体" w:asciiTheme="minorAscii" w:hAnsiTheme="minorAscii"/>
          <w:b/>
          <w:bCs/>
          <w:sz w:val="44"/>
          <w:szCs w:val="44"/>
          <w:lang w:val="en-US" w:eastAsia="zh-CN"/>
        </w:rPr>
      </w:pPr>
      <w:r>
        <w:rPr>
          <w:rFonts w:hint="default" w:eastAsia="宋体" w:cs="宋体" w:asciiTheme="minorAscii" w:hAnsiTheme="minorAscii"/>
          <w:b/>
          <w:bCs/>
          <w:sz w:val="44"/>
          <w:szCs w:val="44"/>
          <w:lang w:val="en-US" w:eastAsia="zh-CN"/>
        </w:rPr>
        <w:t>到岗工作会议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，由广东省2022年高校毕业生“三支一扶”计划招募的14名大学毕业生正式到岗浈江区。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正式上岗前，浈江区人社局组织对“三支一扶”的大学生进行岗前动员，介绍了“三支一扶”相关工作要求，并开展了最新政策解读。区人社局副局长谭友盛对新招募“三支一扶”大学生们提出了殷切希望：一是珍惜机遇，积极奋发有为。要尽快进入角色，迅速完成从学生到基层工作人员的转变。二是立足岗位，练就个人本领。要把自身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理论知识和实际结合起来，发挥所长，把实践锻炼作为磨练意志、增长才干的机会。三是加强沟通，树立良好形象。要增强团队意识，积极与服务单位、同事们交流，及时纾解工作和生活中的疑问和困难。四是严于律己，不断提升自我。遵守纪律制度，始终严格要求自己，谨记自己代表基层工作者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据悉，选拔高校毕业生到农村基层从事支教、支医、支农和乡村振兴工作，是党和政府缓解高校毕业生就业压力，促进毕业生健康成长，推进人才队伍建设的重要举措。自“三支一扶”工作计划实施以来，浈江区坚持“谁用人、谁受益、谁负责”和培养与使用并重的原则，向农村基层、学校、医院输送了大量急需的优秀人才，在制定政策、规范管理、落实待遇、期满就业服务等方面做了大量工作，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一步，浈江区人社局将指导、协调各用人单位落实“三支一扶”大学生服务期间的各项政策，加强日常管理，做好跟踪服务，让他们经受锻炼、健康成长，发挥自己的聪明才智，用热情、知识和才干服务祖国农村基层事业，在基层发光发热，实现人生自我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OGVhYWIzY2E5ZWViZDdkMDg1NzA4OWQxZGUxNTkifQ=="/>
  </w:docVars>
  <w:rsids>
    <w:rsidRoot w:val="06BE5776"/>
    <w:rsid w:val="06BE5776"/>
    <w:rsid w:val="316B566C"/>
    <w:rsid w:val="79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655</Characters>
  <Lines>0</Lines>
  <Paragraphs>0</Paragraphs>
  <TotalTime>10</TotalTime>
  <ScaleCrop>false</ScaleCrop>
  <LinksUpToDate>false</LinksUpToDate>
  <CharactersWithSpaces>663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2022-11-08T02:54:00Z</dcterms:created>
  <dc:creator>小庄小</dc:creator>
  <cp:lastModifiedBy>陈秋伊</cp:lastModifiedBy>
  <dcterms:modified xsi:type="dcterms:W3CDTF">2022-11-08T03:30:01Z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132785DAFBEE45DA858A6F6EBF2FE422</vt:lpwstr>
  </property>
</Properties>
</file>