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39" w:type="dxa"/>
        <w:tblInd w:w="-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355"/>
        <w:gridCol w:w="1747"/>
        <w:gridCol w:w="1568"/>
        <w:gridCol w:w="3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39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  <w:t>韶关市民政局2021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全市性社会组织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“双随机一公开”抽查监督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3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17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5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抽查时间</w:t>
            </w:r>
          </w:p>
        </w:tc>
        <w:tc>
          <w:tcPr>
            <w:tcW w:w="32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抽查结果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8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300" w:firstLineChars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韶关市民间文艺家协会</w:t>
            </w:r>
          </w:p>
        </w:tc>
        <w:tc>
          <w:tcPr>
            <w:tcW w:w="17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2"/>
                <w:vertAlign w:val="baseline"/>
                <w:lang w:val="en-US" w:eastAsia="zh-CN"/>
              </w:rPr>
              <w:t>51440200091790609U</w:t>
            </w:r>
          </w:p>
        </w:tc>
        <w:tc>
          <w:tcPr>
            <w:tcW w:w="15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2"/>
                <w:vertAlign w:val="baseline"/>
                <w:lang w:val="en-US" w:eastAsia="zh-CN"/>
              </w:rPr>
              <w:t>2021年12月6日</w:t>
            </w:r>
          </w:p>
        </w:tc>
        <w:tc>
          <w:tcPr>
            <w:tcW w:w="3259" w:type="dxa"/>
            <w:vAlign w:val="top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5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  <w:t>1.未按规定办理住所变更登记；</w:t>
            </w:r>
          </w:p>
          <w:p>
            <w:pPr>
              <w:pStyle w:val="6"/>
              <w:widowControl/>
              <w:numPr>
                <w:ilvl w:val="0"/>
                <w:numId w:val="0"/>
              </w:numPr>
              <w:spacing w:line="35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  <w:t>2.法人内部治理不规范</w:t>
            </w:r>
            <w:r>
              <w:rPr>
                <w:rFonts w:hint="eastAsia" w:ascii="仿宋_GB2312" w:hAnsi="仿宋_GB2312" w:eastAsia="仿宋_GB2312" w:cs="仿宋_GB2312"/>
                <w:sz w:val="30"/>
                <w:szCs w:val="32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300" w:firstLineChars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355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5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黑体"/>
                <w:kern w:val="0"/>
                <w:sz w:val="30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韶关市侨界青年联合会</w:t>
            </w:r>
          </w:p>
        </w:tc>
        <w:tc>
          <w:tcPr>
            <w:tcW w:w="174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auto"/>
              <w:rPr>
                <w:rFonts w:hint="eastAsia" w:ascii="仿宋_GB2312" w:hAnsi="仿宋_GB2312" w:eastAsia="仿宋_GB2312"/>
                <w:sz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514402006770568904</w:t>
            </w:r>
          </w:p>
        </w:tc>
        <w:tc>
          <w:tcPr>
            <w:tcW w:w="15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auto"/>
              <w:rPr>
                <w:rFonts w:hint="eastAsia" w:ascii="仿宋_GB2312" w:hAnsi="仿宋_GB2312" w:eastAsia="仿宋_GB2312" w:cs="黑体"/>
                <w:kern w:val="0"/>
                <w:sz w:val="30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auto"/>
              <w:rPr>
                <w:rFonts w:hint="default" w:ascii="仿宋_GB2312" w:hAnsi="仿宋_GB2312" w:eastAsia="仿宋_GB2312" w:cs="黑体"/>
                <w:kern w:val="0"/>
                <w:sz w:val="30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黑体"/>
                <w:kern w:val="0"/>
                <w:sz w:val="30"/>
                <w:szCs w:val="24"/>
                <w:lang w:val="en-US" w:eastAsia="zh-CN"/>
              </w:rPr>
              <w:t>2021年12月10日</w:t>
            </w:r>
          </w:p>
        </w:tc>
        <w:tc>
          <w:tcPr>
            <w:tcW w:w="3259" w:type="dxa"/>
            <w:vAlign w:val="top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5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  <w:t>1.未按照章程规定按时换届；</w:t>
            </w:r>
          </w:p>
          <w:p>
            <w:pPr>
              <w:pStyle w:val="6"/>
              <w:widowControl/>
              <w:numPr>
                <w:ilvl w:val="0"/>
                <w:numId w:val="0"/>
              </w:numPr>
              <w:spacing w:line="35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  <w:t>2.法人内部治理不规范。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2"/>
                <w:vertAlign w:val="baseline"/>
                <w:lang w:val="en-US" w:eastAsia="zh-CN"/>
              </w:rPr>
              <w:t xml:space="preserve"> 3</w:t>
            </w:r>
          </w:p>
        </w:tc>
        <w:tc>
          <w:tcPr>
            <w:tcW w:w="2355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5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黑体"/>
                <w:kern w:val="0"/>
                <w:sz w:val="30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韶关市国威职业培训学校</w:t>
            </w:r>
          </w:p>
        </w:tc>
        <w:tc>
          <w:tcPr>
            <w:tcW w:w="174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auto"/>
              <w:rPr>
                <w:rFonts w:hint="default" w:ascii="仿宋_GB2312" w:hAnsi="仿宋_GB2312" w:eastAsia="仿宋_GB2312"/>
                <w:sz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524402007480014846</w:t>
            </w:r>
          </w:p>
        </w:tc>
        <w:tc>
          <w:tcPr>
            <w:tcW w:w="15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auto"/>
              <w:rPr>
                <w:rFonts w:hint="eastAsia" w:ascii="仿宋_GB2312" w:hAnsi="仿宋_GB2312" w:eastAsia="仿宋_GB2312" w:cs="黑体"/>
                <w:kern w:val="0"/>
                <w:sz w:val="30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auto"/>
              <w:rPr>
                <w:rFonts w:hint="default" w:ascii="仿宋_GB2312" w:hAnsi="仿宋_GB2312" w:eastAsia="仿宋_GB2312" w:cs="黑体"/>
                <w:kern w:val="0"/>
                <w:sz w:val="30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黑体"/>
                <w:kern w:val="0"/>
                <w:sz w:val="30"/>
                <w:szCs w:val="24"/>
                <w:lang w:val="en-US" w:eastAsia="zh-CN"/>
              </w:rPr>
              <w:t>2021年12月10日</w:t>
            </w:r>
          </w:p>
        </w:tc>
        <w:tc>
          <w:tcPr>
            <w:tcW w:w="3259" w:type="dxa"/>
            <w:vAlign w:val="top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5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1.学校已停止运作但未办理注销登记：</w:t>
            </w:r>
          </w:p>
          <w:p>
            <w:pPr>
              <w:pStyle w:val="6"/>
              <w:widowControl/>
              <w:numPr>
                <w:ilvl w:val="0"/>
                <w:numId w:val="0"/>
              </w:numPr>
              <w:spacing w:line="35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  <w:t>2.未按规定办理住所变更登记。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300" w:firstLineChars="10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355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5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黑体"/>
                <w:kern w:val="0"/>
                <w:sz w:val="30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韶关市自行车运动协会</w:t>
            </w:r>
          </w:p>
        </w:tc>
        <w:tc>
          <w:tcPr>
            <w:tcW w:w="174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auto"/>
              <w:rPr>
                <w:rFonts w:hint="default" w:ascii="仿宋_GB2312" w:hAnsi="仿宋_GB2312" w:eastAsia="仿宋_GB2312"/>
                <w:sz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5144020074996141XB</w:t>
            </w:r>
          </w:p>
        </w:tc>
        <w:tc>
          <w:tcPr>
            <w:tcW w:w="15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auto"/>
              <w:rPr>
                <w:rFonts w:hint="eastAsia" w:ascii="仿宋_GB2312" w:hAnsi="仿宋_GB2312" w:eastAsia="仿宋_GB2312" w:cs="黑体"/>
                <w:kern w:val="0"/>
                <w:sz w:val="30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auto"/>
              <w:rPr>
                <w:rFonts w:hint="default" w:ascii="仿宋_GB2312" w:hAnsi="仿宋_GB2312" w:eastAsia="仿宋_GB2312" w:cs="黑体"/>
                <w:kern w:val="0"/>
                <w:sz w:val="30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黑体"/>
                <w:kern w:val="0"/>
                <w:sz w:val="30"/>
                <w:szCs w:val="24"/>
                <w:lang w:val="en-US" w:eastAsia="zh-CN"/>
              </w:rPr>
              <w:t>2021年12月7日</w:t>
            </w:r>
          </w:p>
        </w:tc>
        <w:tc>
          <w:tcPr>
            <w:tcW w:w="3259" w:type="dxa"/>
            <w:vAlign w:val="top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5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1.法人内部治理不规范；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2.内部制度建设不完善。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2"/>
                <w:vertAlign w:val="baseline"/>
                <w:lang w:val="en-US" w:eastAsia="zh-CN"/>
              </w:rPr>
              <w:t xml:space="preserve"> 5</w:t>
            </w:r>
          </w:p>
        </w:tc>
        <w:tc>
          <w:tcPr>
            <w:tcW w:w="2355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5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黑体"/>
                <w:kern w:val="0"/>
                <w:sz w:val="30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韶关市青少年校外体育活动中心</w:t>
            </w:r>
          </w:p>
        </w:tc>
        <w:tc>
          <w:tcPr>
            <w:tcW w:w="174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/>
                <w:sz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524402003453291947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default" w:ascii="仿宋_GB2312" w:hAnsi="仿宋_GB2312" w:eastAsia="仿宋_GB2312"/>
                <w:sz w:val="30"/>
                <w:lang w:eastAsia="zh-CN"/>
              </w:rPr>
            </w:pPr>
          </w:p>
        </w:tc>
        <w:tc>
          <w:tcPr>
            <w:tcW w:w="15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eastAsia" w:ascii="仿宋_GB2312" w:hAnsi="仿宋_GB2312" w:eastAsia="仿宋_GB2312" w:cs="黑体"/>
                <w:kern w:val="0"/>
                <w:sz w:val="30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both"/>
              <w:textAlignment w:val="auto"/>
              <w:rPr>
                <w:rFonts w:hint="eastAsia" w:ascii="仿宋_GB2312" w:hAnsi="仿宋_GB2312" w:eastAsia="仿宋_GB2312" w:cs="黑体"/>
                <w:kern w:val="0"/>
                <w:sz w:val="30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both"/>
              <w:textAlignment w:val="auto"/>
              <w:rPr>
                <w:rFonts w:hint="eastAsia" w:ascii="仿宋_GB2312" w:hAnsi="仿宋_GB2312" w:eastAsia="仿宋_GB2312" w:cs="黑体"/>
                <w:kern w:val="0"/>
                <w:sz w:val="30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both"/>
              <w:textAlignment w:val="auto"/>
              <w:rPr>
                <w:rFonts w:hint="default" w:ascii="仿宋_GB2312" w:hAnsi="仿宋_GB2312" w:eastAsia="仿宋_GB2312" w:cs="黑体"/>
                <w:kern w:val="0"/>
                <w:sz w:val="30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黑体"/>
                <w:kern w:val="0"/>
                <w:sz w:val="30"/>
                <w:szCs w:val="24"/>
                <w:lang w:val="en-US" w:eastAsia="zh-CN"/>
              </w:rPr>
              <w:t>2021年12月7日</w:t>
            </w:r>
          </w:p>
        </w:tc>
        <w:tc>
          <w:tcPr>
            <w:tcW w:w="3259" w:type="dxa"/>
            <w:vAlign w:val="top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5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1.法人内部治理不规范；</w:t>
            </w:r>
          </w:p>
          <w:p>
            <w:pPr>
              <w:pStyle w:val="6"/>
              <w:widowControl/>
              <w:numPr>
                <w:ilvl w:val="0"/>
                <w:numId w:val="0"/>
              </w:numPr>
              <w:spacing w:line="35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2.内部制度建设不完善；</w:t>
            </w:r>
          </w:p>
          <w:p>
            <w:pPr>
              <w:pStyle w:val="6"/>
              <w:widowControl/>
              <w:numPr>
                <w:ilvl w:val="0"/>
                <w:numId w:val="0"/>
              </w:numPr>
              <w:spacing w:line="35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3.未及时进行章程核准;</w:t>
            </w:r>
          </w:p>
          <w:p>
            <w:pPr>
              <w:pStyle w:val="6"/>
              <w:widowControl/>
              <w:numPr>
                <w:ilvl w:val="0"/>
                <w:numId w:val="0"/>
              </w:numPr>
              <w:spacing w:line="35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4.2021年除办公费以外无流水，无业务活动开支。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355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韶关市护理</w:t>
            </w:r>
          </w:p>
          <w:p>
            <w:pPr>
              <w:pStyle w:val="6"/>
              <w:widowControl/>
              <w:numPr>
                <w:ilvl w:val="0"/>
                <w:numId w:val="0"/>
              </w:numPr>
              <w:spacing w:line="35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黑体"/>
                <w:kern w:val="0"/>
                <w:sz w:val="30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学会</w:t>
            </w:r>
          </w:p>
        </w:tc>
        <w:tc>
          <w:tcPr>
            <w:tcW w:w="1747" w:type="dxa"/>
            <w:vAlign w:val="top"/>
          </w:tcPr>
          <w:p>
            <w:pPr>
              <w:pStyle w:val="6"/>
              <w:widowControl/>
              <w:spacing w:line="350" w:lineRule="exact"/>
              <w:jc w:val="both"/>
              <w:textAlignment w:val="center"/>
              <w:rPr>
                <w:rFonts w:hint="eastAsia" w:ascii="仿宋_GB2312" w:hAnsi="仿宋_GB2312" w:eastAsia="仿宋_GB2312" w:cs="黑体"/>
                <w:kern w:val="0"/>
                <w:sz w:val="30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51440200C03669372M</w:t>
            </w:r>
          </w:p>
          <w:p>
            <w:pPr>
              <w:pStyle w:val="6"/>
              <w:widowControl/>
              <w:spacing w:line="350" w:lineRule="exact"/>
              <w:jc w:val="both"/>
              <w:textAlignment w:val="center"/>
              <w:rPr>
                <w:rFonts w:hint="default" w:ascii="仿宋_GB2312" w:hAnsi="仿宋_GB2312" w:eastAsia="仿宋_GB2312"/>
                <w:sz w:val="30"/>
                <w:lang w:eastAsia="zh-CN"/>
              </w:rPr>
            </w:pPr>
          </w:p>
        </w:tc>
        <w:tc>
          <w:tcPr>
            <w:tcW w:w="15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仿宋_GB2312" w:hAnsi="仿宋_GB2312" w:eastAsia="仿宋_GB2312" w:cs="黑体"/>
                <w:kern w:val="0"/>
                <w:sz w:val="30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default" w:ascii="仿宋_GB2312" w:hAnsi="仿宋_GB2312" w:eastAsia="仿宋_GB2312" w:cs="黑体"/>
                <w:kern w:val="0"/>
                <w:sz w:val="30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黑体"/>
                <w:kern w:val="0"/>
                <w:sz w:val="30"/>
                <w:szCs w:val="24"/>
                <w:lang w:val="en-US" w:eastAsia="zh-CN"/>
              </w:rPr>
              <w:t>2021年12月9日</w:t>
            </w:r>
          </w:p>
        </w:tc>
        <w:tc>
          <w:tcPr>
            <w:tcW w:w="3259" w:type="dxa"/>
            <w:vAlign w:val="top"/>
          </w:tcPr>
          <w:p>
            <w:pPr>
              <w:pStyle w:val="6"/>
              <w:widowControl/>
              <w:numPr>
                <w:ilvl w:val="0"/>
                <w:numId w:val="0"/>
              </w:numPr>
              <w:spacing w:line="350" w:lineRule="exact"/>
              <w:jc w:val="both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1.未按规定办理住所变更登记；</w:t>
            </w:r>
          </w:p>
          <w:p>
            <w:pPr>
              <w:pStyle w:val="6"/>
              <w:widowControl/>
              <w:numPr>
                <w:ilvl w:val="0"/>
                <w:numId w:val="0"/>
              </w:numPr>
              <w:spacing w:line="350" w:lineRule="exact"/>
              <w:ind w:left="0" w:leftChars="0" w:firstLine="0" w:firstLineChars="0"/>
              <w:jc w:val="both"/>
              <w:textAlignment w:val="center"/>
              <w:rPr>
                <w:rFonts w:hint="default" w:ascii="仿宋_GB2312" w:hAnsi="仿宋_GB2312" w:eastAsia="仿宋_GB2312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2.未及时进行章程核准。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141C7"/>
    <w:rsid w:val="0F9141C7"/>
    <w:rsid w:val="FF7D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  <w:rPr>
      <w:rFonts w:ascii="Times New Roman" w:hAnsi="Times New Roman" w:cs="Times New Roman"/>
      <w:sz w:val="32"/>
      <w:szCs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  <w:szCs w:val="22"/>
    </w:rPr>
  </w:style>
  <w:style w:type="paragraph" w:customStyle="1" w:styleId="6">
    <w:name w:val="正文 New New New New New New"/>
    <w:qFormat/>
    <w:uiPriority w:val="0"/>
    <w:pPr>
      <w:widowControl w:val="0"/>
      <w:jc w:val="both"/>
    </w:pPr>
    <w:rPr>
      <w:rFonts w:ascii="Calibri" w:hAnsi="Calibri" w:eastAsia="宋体" w:cs="黑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2021-12-21T16:49:00Z</dcterms:created>
  <dc:creator>许志伟</dc:creator>
  <cp:lastModifiedBy>许志伟</cp:lastModifiedBy>
  <dcterms:modified xsi:type="dcterms:W3CDTF">2022-10-27T11:10:58Z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ribbonExt">
    <vt:lpwstr>{"WPSExtOfficeTab":{"OnGetEnabled":false,"OnGetVisible":false}}</vt:lpwstr>
  </property>
</Properties>
</file>