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黑体" w:hAnsi="黑体" w:eastAsia="黑体" w:cs="黑体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采购需求</w:t>
      </w:r>
    </w:p>
    <w:bookmarkEnd w:id="0"/>
    <w:tbl>
      <w:tblPr>
        <w:tblStyle w:val="2"/>
        <w:tblpPr w:leftFromText="180" w:rightFromText="180" w:vertAnchor="text" w:horzAnchor="page" w:tblpXSpec="center" w:tblpY="224"/>
        <w:tblOverlap w:val="never"/>
        <w:tblW w:w="79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5"/>
        <w:gridCol w:w="4128"/>
        <w:gridCol w:w="1032"/>
        <w:gridCol w:w="975"/>
        <w:gridCol w:w="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4" w:hRule="atLeast"/>
          <w:jc w:val="center"/>
        </w:trPr>
        <w:tc>
          <w:tcPr>
            <w:tcW w:w="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0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9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  <w:jc w:val="center"/>
        </w:trPr>
        <w:tc>
          <w:tcPr>
            <w:tcW w:w="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韶关市市政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管理中心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固定资产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进行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清查盘点（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资产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共计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355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项，原值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val="en-US" w:eastAsia="zh-CN"/>
              </w:rPr>
              <w:t>1805.17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万元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，并出具资产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  <w:lang w:eastAsia="zh-CN"/>
              </w:rPr>
              <w:t>清查报告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fill="FFFFFF"/>
              </w:rPr>
              <w:t>。</w:t>
            </w:r>
          </w:p>
        </w:tc>
        <w:tc>
          <w:tcPr>
            <w:tcW w:w="103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新宋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Times New Roman" w:hAnsi="Times New Roman" w:cs="Times New Roman"/>
                <w:b w:val="0"/>
                <w:bCs/>
                <w:sz w:val="32"/>
                <w:szCs w:val="32"/>
                <w:lang w:val="en-US" w:eastAsia="zh-CN" w:bidi="ar"/>
              </w:rPr>
            </w:pPr>
            <w:r>
              <w:rPr>
                <w:rStyle w:val="4"/>
                <w:rFonts w:hint="eastAsia" w:ascii="Times New Roman" w:hAnsi="Times New Roman" w:cs="Times New Roman"/>
                <w:b w:val="0"/>
                <w:bCs/>
                <w:sz w:val="32"/>
                <w:szCs w:val="32"/>
                <w:lang w:val="en-US" w:eastAsia="zh-CN" w:bidi="ar"/>
              </w:rPr>
              <w:t>项</w:t>
            </w:r>
          </w:p>
        </w:tc>
        <w:tc>
          <w:tcPr>
            <w:tcW w:w="99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新宋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43840"/>
    <w:rsid w:val="4FB4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新宋体" w:hAnsi="新宋体" w:eastAsia="新宋体" w:cs="新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2022-10-25T07:25:00Z</dcterms:created>
  <dc:creator>Administrator</dc:creator>
  <cp:lastModifiedBy>Administrator</cp:lastModifiedBy>
  <dcterms:modified xsi:type="dcterms:W3CDTF">2022-10-25T07:28:09Z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BFB22F4EE04448368BB5C1710FE6465A</vt:lpwstr>
  </property>
</Properties>
</file>