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44"/>
          <w:lang w:eastAsia="zh-CN"/>
        </w:rPr>
        <w:t>环境保护</w:t>
      </w:r>
      <w:r>
        <w:rPr>
          <w:rFonts w:hint="eastAsia" w:ascii="方正小标宋简体" w:hAnsi="方正小标宋简体" w:eastAsia="方正小标宋简体" w:cs="Times New Roman"/>
          <w:sz w:val="44"/>
          <w:lang w:eastAsia="zh-CN"/>
        </w:rPr>
        <w:t>查封、扣押决定书</w:t>
      </w:r>
    </w:p>
    <w:p>
      <w:pPr>
        <w:spacing w:line="480" w:lineRule="exact"/>
        <w:ind w:firstLine="3200" w:firstLineChars="1000"/>
        <w:jc w:val="left"/>
        <w:rPr>
          <w:rFonts w:ascii="仿宋_GB2312" w:hAnsi="仿宋_GB2312"/>
          <w:sz w:val="28"/>
        </w:rPr>
      </w:pPr>
      <w:r>
        <w:rPr>
          <w:rFonts w:hint="eastAsia" w:ascii="楷体_GB2312" w:hAnsi="楷体_GB2312" w:eastAsia="楷体_GB2312"/>
          <w:bCs/>
          <w:szCs w:val="21"/>
          <w:u w:val="none"/>
          <w:lang w:eastAsia="zh-CN"/>
        </w:rPr>
        <w:t>韶环（仁化）查扣强决字</w:t>
      </w:r>
      <w:r>
        <w:rPr>
          <w:rFonts w:hint="eastAsia" w:ascii="楷体_GB2312" w:hAnsi="楷体_GB2312" w:eastAsia="楷体_GB2312"/>
          <w:bCs/>
          <w:szCs w:val="21"/>
          <w:u w:val="none"/>
          <w:lang w:val="en-US" w:eastAsia="zh-CN"/>
        </w:rPr>
        <w:t>[2021]4号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jc w:val="both"/>
        <w:textAlignment w:val="auto"/>
        <w:outlineLvl w:val="9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当事人：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960" w:leftChars="20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韶关富鑫有色金属有限公司</w:t>
      </w:r>
      <w:r>
        <w:rPr>
          <w:rFonts w:hint="eastAsia" w:ascii="仿宋_GB2312"/>
          <w:sz w:val="32"/>
          <w:szCs w:val="32"/>
          <w:u w:val="non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960" w:leftChars="20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914402240734697748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  <w:r>
        <w:rPr>
          <w:rFonts w:hint="eastAsia" w:ascii="仿宋_GB2312"/>
          <w:sz w:val="32"/>
          <w:szCs w:val="32"/>
          <w:u w:val="none"/>
          <w:lang w:eastAsia="zh-CN"/>
        </w:rPr>
        <w:t>曾韶生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身份证：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4402041970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*******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地址：</w:t>
      </w:r>
      <w:r>
        <w:rPr>
          <w:rFonts w:hint="eastAsia" w:ascii="仿宋_GB2312" w:hAnsi="Times New Roman" w:cs="Times New Roman"/>
          <w:sz w:val="32"/>
          <w:szCs w:val="32"/>
          <w:lang w:eastAsia="zh-CN"/>
        </w:rPr>
        <w:t>仁化县产业转移工业园</w:t>
      </w:r>
      <w:r>
        <w:rPr>
          <w:rFonts w:hint="eastAsia" w:ascii="仿宋_GB2312" w:hAnsi="Times New Roman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ascii="仿宋_GB2312" w:hAns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经查，你（单位）涉嫌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在未向生态环境部门报批许可情况下，擅自新建反射炉1座，新增熔炼炉3个</w:t>
      </w:r>
      <w:r>
        <w:rPr>
          <w:rFonts w:hint="eastAsia" w:ascii="仿宋_GB2312"/>
          <w:sz w:val="32"/>
          <w:szCs w:val="32"/>
        </w:rPr>
        <w:t>的违法行为，</w:t>
      </w:r>
      <w:r>
        <w:rPr>
          <w:rFonts w:hint="eastAsia" w:ascii="仿宋_GB2312" w:hAnsi="宋体"/>
          <w:sz w:val="32"/>
          <w:szCs w:val="32"/>
        </w:rPr>
        <w:t>依据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《中华人民共和国环境影响评价法》（2018年修正）第十六条第二款第（一）项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第二十四条第一款</w:t>
      </w:r>
      <w:r>
        <w:rPr>
          <w:rFonts w:hint="eastAsia" w:ascii="仿宋_GB2312" w:hAnsi="宋体"/>
          <w:sz w:val="32"/>
          <w:szCs w:val="32"/>
        </w:rPr>
        <w:t>的规定，</w:t>
      </w:r>
      <w:r>
        <w:rPr>
          <w:rFonts w:hint="eastAsia" w:ascii="仿宋_GB2312" w:hAnsi="仿宋_GB2312"/>
          <w:sz w:val="32"/>
          <w:szCs w:val="32"/>
        </w:rPr>
        <w:t>决定对你（单位）的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危险废物仓库、新建反射炉、新增3座熔化炉</w:t>
      </w:r>
      <w:r>
        <w:rPr>
          <w:rFonts w:hint="eastAsia" w:ascii="仿宋_GB2312" w:hAnsi="仿宋_GB2312"/>
          <w:sz w:val="32"/>
          <w:szCs w:val="32"/>
          <w:u w:val="none"/>
        </w:rPr>
        <w:t>予以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查封</w:t>
      </w:r>
      <w:r>
        <w:rPr>
          <w:rFonts w:hint="eastAsia" w:ascii="仿宋_GB2312" w:hAnsi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/>
          <w:sz w:val="32"/>
          <w:szCs w:val="32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firstLine="640" w:firstLineChars="200"/>
        <w:jc w:val="both"/>
        <w:textAlignment w:val="auto"/>
        <w:outlineLvl w:val="9"/>
        <w:rPr>
          <w:rFonts w:ascii="仿宋_GB2312" w:hAnsi="仿宋_GB2312"/>
          <w:sz w:val="32"/>
          <w:szCs w:val="32"/>
          <w:u w:val="single"/>
        </w:rPr>
      </w:pPr>
      <w:r>
        <w:rPr>
          <w:rFonts w:hint="eastAsia" w:ascii="仿宋_GB2312"/>
          <w:sz w:val="32"/>
          <w:szCs w:val="32"/>
          <w:u w:val="none"/>
          <w:lang w:eastAsia="zh-CN"/>
        </w:rPr>
        <w:t>行政强制查封措施</w:t>
      </w:r>
      <w:r>
        <w:rPr>
          <w:rFonts w:hint="eastAsia" w:ascii="仿宋_GB2312"/>
          <w:sz w:val="32"/>
          <w:szCs w:val="32"/>
          <w:u w:val="none"/>
        </w:rPr>
        <w:t>期限为30日</w:t>
      </w:r>
      <w:r>
        <w:rPr>
          <w:rFonts w:hint="eastAsia" w:ascii="仿宋_GB2312"/>
          <w:sz w:val="32"/>
          <w:szCs w:val="32"/>
        </w:rPr>
        <w:t>。如因检测、检验、检疫或者技术鉴定需要顺延期限的，或因情况复杂依法需要延长期限的，本单位将另行书面告知。在</w:t>
      </w:r>
      <w:r>
        <w:rPr>
          <w:rFonts w:hint="eastAsia" w:ascii="仿宋_GB2312"/>
          <w:sz w:val="32"/>
          <w:szCs w:val="32"/>
          <w:u w:val="none"/>
          <w:lang w:eastAsia="zh-CN"/>
        </w:rPr>
        <w:t>行政强制措施</w:t>
      </w:r>
      <w:r>
        <w:rPr>
          <w:rFonts w:hint="eastAsia" w:ascii="仿宋_GB2312" w:hAnsi="仿宋_GB2312"/>
          <w:sz w:val="32"/>
          <w:szCs w:val="32"/>
        </w:rPr>
        <w:t>期限内，</w:t>
      </w:r>
      <w:r>
        <w:rPr>
          <w:rFonts w:hint="eastAsia" w:ascii="仿宋_GB2312" w:hAnsi="宋体"/>
          <w:sz w:val="32"/>
          <w:szCs w:val="32"/>
        </w:rPr>
        <w:t>你（单位）不得销毁或转移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仓库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里的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危险废物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新建反射炉、新增3座熔化炉</w:t>
      </w:r>
      <w:r>
        <w:rPr>
          <w:rFonts w:hint="eastAsia" w:ascii="仿宋_GB2312" w:hAnsi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仿宋_GB2312" w:hAnsi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如你（单位）不服本行政处罚决定，可以自收到本决定书之日起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60日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内向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lang w:val="en-US" w:eastAsia="zh-CN"/>
        </w:rPr>
        <w:t>韶关市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人民政府申请行政复议，</w:t>
      </w:r>
      <w:r>
        <w:rPr>
          <w:rFonts w:hint="eastAsia" w:ascii="仿宋_GB2312" w:hAnsi="宋体" w:cs="宋体"/>
          <w:color w:val="000000"/>
          <w:kern w:val="0"/>
          <w:sz w:val="32"/>
          <w:szCs w:val="32"/>
        </w:rPr>
        <w:t>也可以自收到本决定书之日起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u w:val="none"/>
        </w:rPr>
        <w:t>6个月</w:t>
      </w:r>
      <w:r>
        <w:rPr>
          <w:rFonts w:hint="eastAsia" w:ascii="仿宋_GB2312" w:hAnsi="宋体" w:cs="宋体"/>
          <w:color w:val="000000"/>
          <w:kern w:val="0"/>
          <w:sz w:val="32"/>
          <w:szCs w:val="32"/>
        </w:rPr>
        <w:t>内依法直接向法院提起行政诉讼。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仿宋_GB2312" w:hAnsi="宋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仿宋_GB2312" w:hAnsi="宋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仿宋_GB2312" w:hAnsi="宋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right="32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/>
          <w:sz w:val="32"/>
          <w:szCs w:val="32"/>
        </w:rPr>
        <w:t>　　                           　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韶关市生态环境局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right="320" w:firstLine="0" w:firstLineChars="0"/>
        <w:jc w:val="both"/>
        <w:textAlignment w:val="auto"/>
        <w:outlineLvl w:val="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                                     （印章）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　　　　　　　　　　　　　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cs="仿宋_GB2312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both"/>
        <w:textAlignment w:val="auto"/>
        <w:outlineLvl w:val="9"/>
        <w:rPr>
          <w:rFonts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受送达人：</w:t>
      </w:r>
      <w:r>
        <w:rPr>
          <w:rFonts w:hint="eastAsia" w:ascii="仿宋_GB2312" w:hAnsi="仿宋_GB2312"/>
          <w:sz w:val="32"/>
          <w:szCs w:val="32"/>
          <w:u w:val="single"/>
        </w:rPr>
        <w:t>　　</w:t>
      </w:r>
      <w:r>
        <w:rPr>
          <w:rFonts w:hint="eastAsia" w:ascii="仿宋_GB2312" w:hAnsi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/>
          <w:sz w:val="32"/>
          <w:szCs w:val="32"/>
        </w:rPr>
        <w:t xml:space="preserve">       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/>
          <w:sz w:val="32"/>
          <w:szCs w:val="32"/>
        </w:rPr>
        <w:t>见证人：</w:t>
      </w:r>
      <w:r>
        <w:rPr>
          <w:rFonts w:hint="eastAsia" w:ascii="仿宋_GB2312" w:hAnsi="仿宋_GB2312"/>
          <w:sz w:val="32"/>
          <w:szCs w:val="32"/>
          <w:u w:val="single"/>
        </w:rPr>
        <w:t>　</w:t>
      </w:r>
      <w:r>
        <w:rPr>
          <w:rFonts w:hint="eastAsia" w:ascii="仿宋_GB2312" w:hAnsi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/>
          <w:sz w:val="32"/>
          <w:szCs w:val="32"/>
          <w:u w:val="single"/>
        </w:rPr>
        <w:t>　</w:t>
      </w:r>
      <w:r>
        <w:rPr>
          <w:rFonts w:hint="eastAsia" w:ascii="仿宋_GB2312" w:hAnsi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both"/>
        <w:textAlignment w:val="auto"/>
        <w:outlineLvl w:val="9"/>
        <w:rPr>
          <w:rFonts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 xml:space="preserve">     年  月  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日                       </w:t>
      </w:r>
      <w:r>
        <w:rPr>
          <w:rFonts w:hint="eastAsia" w:ascii="仿宋_GB2312" w:hAnsi="仿宋_GB2312"/>
          <w:sz w:val="32"/>
          <w:szCs w:val="32"/>
        </w:rPr>
        <w:t>年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/>
          <w:sz w:val="32"/>
          <w:szCs w:val="32"/>
        </w:rPr>
        <w:t>月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3E1B"/>
    <w:rsid w:val="1CC23798"/>
    <w:rsid w:val="26572A72"/>
    <w:rsid w:val="2F141067"/>
    <w:rsid w:val="47C368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2021-07-24T05:34:00Z</cp:lastPrinted>
  <dcterms:modified xsi:type="dcterms:W3CDTF">2022-09-26T03:11:36Z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8F78FF8C24AB48DC81E3DE616EF81993</vt:lpwstr>
  </property>
</Properties>
</file>