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2" w:line="648" w:lineRule="exact"/>
        <w:ind w:left="362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503312384" behindDoc="1" locked="0" layoutInCell="1" allowOverlap="1">
                <wp:simplePos x="0" y="0"/>
                <wp:positionH relativeFrom="page">
                  <wp:posOffset>5468620</wp:posOffset>
                </wp:positionH>
                <wp:positionV relativeFrom="page">
                  <wp:posOffset>1267460</wp:posOffset>
                </wp:positionV>
                <wp:extent cx="1266825" cy="1297305"/>
                <wp:effectExtent l="0" t="0" r="9525" b="17145"/>
                <wp:wrapNone/>
                <wp:docPr id="5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29730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95" h="2043">
                              <a:moveTo>
                                <a:pt x="1995" y="0"/>
                              </a:moveTo>
                              <a:lnTo>
                                <a:pt x="0" y="0"/>
                              </a:lnTo>
                              <a:lnTo>
                                <a:pt x="0" y="2043"/>
                              </a:lnTo>
                              <a:lnTo>
                                <a:pt x="1995" y="2043"/>
                              </a:lnTo>
                              <a:lnTo>
                                <a:pt x="1995" y="2036"/>
                              </a:lnTo>
                              <a:lnTo>
                                <a:pt x="1995" y="2028"/>
                              </a:lnTo>
                              <a:lnTo>
                                <a:pt x="1995" y="15"/>
                              </a:lnTo>
                              <a:lnTo>
                                <a:pt x="1995" y="8"/>
                              </a:lnTo>
                              <a:lnTo>
                                <a:pt x="199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430.6pt;margin-top:99.8pt;height:102.15pt;width:99.75pt;mso-position-horizontal-relative:page;mso-position-vertical-relative:page;z-index:-4096;mso-width-relative:page;mso-height-relative:page;" fillcolor="#FFFFFF" filled="t" stroked="f" coordsize="1995,2043" o:gfxdata="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+Ed5cNkAAAAMAQAA&#10;DwAAAAAAAAABACAAAAAiAAAAZHJzL2Rvd25yZXYueG1sUEsBAhQAFAAAAAgAh07iQOZNtucYAgAA&#10;2wQAAA4AAAAAAAAAAQAgAAAAKAEAAGRycy9lMm9Eb2MueG1sUEsFBgAAAAAGAAYAWQEAALIFAAAA&#10;AA==&#10;" path="m1995,0l0,0,0,2043,1995,2043,1995,2036,1995,2028,1995,15,1995,8,1995,0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FF0000"/>
        </w:rPr>
        <w:t>韶关市人力资源和社会保障局</w:t>
      </w:r>
    </w:p>
    <w:p>
      <w:pPr>
        <w:spacing w:before="0" w:line="500" w:lineRule="exact"/>
        <w:ind w:left="0" w:right="389" w:firstLine="0"/>
        <w:jc w:val="right"/>
        <w:rPr>
          <w:rFonts w:hint="eastAsia" w:ascii="宋体" w:eastAsia="宋体"/>
          <w:b/>
          <w:sz w:val="60"/>
        </w:rPr>
      </w:pPr>
      <w:r>
        <w:rPr>
          <w:rFonts w:hint="eastAsia" w:ascii="宋体" w:eastAsia="宋体"/>
          <w:b/>
          <w:color w:val="FF0000"/>
          <w:w w:val="95"/>
          <w:sz w:val="60"/>
        </w:rPr>
        <w:t>文件</w:t>
      </w:r>
    </w:p>
    <w:p>
      <w:pPr>
        <w:tabs>
          <w:tab w:val="left" w:pos="1598"/>
          <w:tab w:val="left" w:pos="2786"/>
          <w:tab w:val="left" w:pos="3976"/>
          <w:tab w:val="left" w:pos="5155"/>
          <w:tab w:val="left" w:pos="6335"/>
        </w:tabs>
        <w:spacing w:before="0" w:line="621" w:lineRule="exact"/>
        <w:ind w:left="410" w:right="0" w:firstLine="0"/>
        <w:jc w:val="left"/>
        <w:rPr>
          <w:rFonts w:hint="eastAsia" w:ascii="宋体" w:eastAsia="宋体"/>
          <w:b/>
          <w:sz w:val="60"/>
        </w:rPr>
      </w:pPr>
      <w:r>
        <w:rPr>
          <w:rFonts w:hint="eastAsia" w:ascii="宋体" w:eastAsia="宋体"/>
          <w:b/>
          <w:color w:val="FF0000"/>
          <w:sz w:val="60"/>
        </w:rPr>
        <w:t>韶</w:t>
      </w:r>
      <w:r>
        <w:rPr>
          <w:rFonts w:hint="eastAsia" w:ascii="宋体" w:eastAsia="宋体"/>
          <w:b/>
          <w:color w:val="FF0000"/>
          <w:sz w:val="60"/>
        </w:rPr>
        <w:tab/>
      </w:r>
      <w:r>
        <w:rPr>
          <w:rFonts w:hint="eastAsia" w:ascii="宋体" w:eastAsia="宋体"/>
          <w:b/>
          <w:color w:val="FF0000"/>
          <w:sz w:val="60"/>
        </w:rPr>
        <w:t>关</w:t>
      </w:r>
      <w:r>
        <w:rPr>
          <w:rFonts w:hint="eastAsia" w:ascii="宋体" w:eastAsia="宋体"/>
          <w:b/>
          <w:color w:val="FF0000"/>
          <w:sz w:val="60"/>
        </w:rPr>
        <w:tab/>
      </w:r>
      <w:r>
        <w:rPr>
          <w:rFonts w:hint="eastAsia" w:ascii="宋体" w:eastAsia="宋体"/>
          <w:b/>
          <w:color w:val="FF0000"/>
          <w:sz w:val="60"/>
        </w:rPr>
        <w:t>市</w:t>
      </w:r>
      <w:r>
        <w:rPr>
          <w:rFonts w:hint="eastAsia" w:ascii="宋体" w:eastAsia="宋体"/>
          <w:b/>
          <w:color w:val="FF0000"/>
          <w:sz w:val="60"/>
        </w:rPr>
        <w:tab/>
      </w:r>
      <w:r>
        <w:rPr>
          <w:rFonts w:hint="eastAsia" w:ascii="宋体" w:eastAsia="宋体"/>
          <w:b/>
          <w:color w:val="FF0000"/>
          <w:sz w:val="60"/>
        </w:rPr>
        <w:t>财</w:t>
      </w:r>
      <w:r>
        <w:rPr>
          <w:rFonts w:hint="eastAsia" w:ascii="宋体" w:eastAsia="宋体"/>
          <w:b/>
          <w:color w:val="FF0000"/>
          <w:sz w:val="60"/>
        </w:rPr>
        <w:tab/>
      </w:r>
      <w:r>
        <w:rPr>
          <w:rFonts w:hint="eastAsia" w:ascii="宋体" w:eastAsia="宋体"/>
          <w:b/>
          <w:color w:val="FF0000"/>
          <w:sz w:val="60"/>
        </w:rPr>
        <w:t>政</w:t>
      </w:r>
      <w:r>
        <w:rPr>
          <w:rFonts w:hint="eastAsia" w:ascii="宋体" w:eastAsia="宋体"/>
          <w:b/>
          <w:color w:val="FF0000"/>
          <w:sz w:val="60"/>
        </w:rPr>
        <w:tab/>
      </w:r>
      <w:r>
        <w:rPr>
          <w:rFonts w:hint="eastAsia" w:ascii="宋体" w:eastAsia="宋体"/>
          <w:b/>
          <w:color w:val="FF0000"/>
          <w:sz w:val="60"/>
        </w:rPr>
        <w:t>局</w:t>
      </w:r>
    </w:p>
    <w:p>
      <w:pPr>
        <w:pStyle w:val="4"/>
        <w:ind w:left="0"/>
        <w:rPr>
          <w:rFonts w:ascii="宋体"/>
          <w:b/>
          <w:sz w:val="20"/>
        </w:rPr>
      </w:pPr>
    </w:p>
    <w:p>
      <w:pPr>
        <w:pStyle w:val="4"/>
        <w:ind w:left="0"/>
        <w:rPr>
          <w:rFonts w:ascii="宋体"/>
          <w:b/>
          <w:sz w:val="20"/>
        </w:rPr>
      </w:pPr>
    </w:p>
    <w:p>
      <w:pPr>
        <w:pStyle w:val="4"/>
        <w:ind w:left="0"/>
        <w:rPr>
          <w:rFonts w:ascii="宋体"/>
          <w:b/>
          <w:sz w:val="20"/>
        </w:rPr>
      </w:pPr>
    </w:p>
    <w:p>
      <w:pPr>
        <w:pStyle w:val="4"/>
        <w:spacing w:before="230"/>
        <w:ind w:left="2952"/>
      </w:pPr>
      <w:r>
        <w:t>韶人社〔2013〕51 号</w:t>
      </w:r>
    </w:p>
    <w:p>
      <w:pPr>
        <w:spacing w:before="32" w:line="540" w:lineRule="exact"/>
        <w:ind w:left="120" w:right="0" w:firstLine="0"/>
        <w:jc w:val="left"/>
        <w:rPr>
          <w:b/>
          <w:sz w:val="44"/>
        </w:rPr>
      </w:pPr>
      <w:r>
        <w:rPr>
          <w:b/>
          <w:color w:val="FF0000"/>
          <w:spacing w:val="-63"/>
          <w:sz w:val="44"/>
        </w:rPr>
        <w:t>━━━━━━━━━━━━━━━━━━━━━━</w:t>
      </w:r>
    </w:p>
    <w:p>
      <w:pPr>
        <w:spacing w:before="123" w:line="172" w:lineRule="auto"/>
        <w:ind w:left="1192" w:right="1333" w:firstLine="0"/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关于做好事业单位实施绩效工资工作的通知</w:t>
      </w:r>
    </w:p>
    <w:p>
      <w:pPr>
        <w:pStyle w:val="4"/>
        <w:spacing w:before="11"/>
        <w:ind w:left="0"/>
        <w:rPr>
          <w:rFonts w:ascii="方正小标宋简体"/>
          <w:sz w:val="38"/>
        </w:rPr>
      </w:pPr>
    </w:p>
    <w:p>
      <w:pPr>
        <w:pStyle w:val="4"/>
      </w:pPr>
      <w:r>
        <w:t>市直各有关单位：</w:t>
      </w:r>
    </w:p>
    <w:p>
      <w:pPr>
        <w:pStyle w:val="4"/>
        <w:spacing w:before="149" w:line="328" w:lineRule="auto"/>
        <w:ind w:right="245" w:firstLine="640"/>
        <w:jc w:val="both"/>
      </w:pPr>
      <w:r>
        <w:t>2012</w:t>
      </w:r>
      <w:r>
        <w:rPr>
          <w:spacing w:val="-6"/>
        </w:rPr>
        <w:t xml:space="preserve"> 年以来,我市认真贯彻落实国务院和省政府关于在</w:t>
      </w:r>
      <w:r>
        <w:rPr>
          <w:spacing w:val="4"/>
          <w:w w:val="95"/>
        </w:rPr>
        <w:t xml:space="preserve">其他事业单位实施绩效工资的工作部署,积极推动绩效工资 </w:t>
      </w:r>
      <w:r>
        <w:rPr>
          <w:spacing w:val="-2"/>
        </w:rPr>
        <w:t>制度的入轨运行，取得了积极成效。但是，目前实施绩效工</w:t>
      </w:r>
      <w:r>
        <w:rPr>
          <w:spacing w:val="-3"/>
        </w:rPr>
        <w:t>资工作仍存在绩效工资水平决定机制不够合理、分配激励机</w:t>
      </w:r>
      <w:r>
        <w:rPr>
          <w:spacing w:val="-5"/>
        </w:rPr>
        <w:t xml:space="preserve">制不够完善等问题，未能体现优绩优酬和发挥调动工作人员积极性的作用。为进一步做好事业单位实施绩效工资工作， </w:t>
      </w:r>
      <w:r>
        <w:rPr>
          <w:spacing w:val="-6"/>
        </w:rPr>
        <w:t>发挥绩效工资在收入分配中的激励作用，现就有关问题通知如下：</w:t>
      </w:r>
    </w:p>
    <w:p>
      <w:pPr>
        <w:pStyle w:val="3"/>
        <w:spacing w:line="397" w:lineRule="exact"/>
      </w:pPr>
      <w:r>
        <w:t>一、要完善实施绩效工资工作责任制</w:t>
      </w:r>
    </w:p>
    <w:p>
      <w:pPr>
        <w:pStyle w:val="4"/>
        <w:spacing w:before="149" w:line="328" w:lineRule="auto"/>
        <w:ind w:right="257" w:firstLine="640"/>
        <w:jc w:val="both"/>
      </w:pPr>
      <w:r>
        <w:rPr>
          <w:spacing w:val="13"/>
          <w:w w:val="95"/>
        </w:rPr>
        <w:t xml:space="preserve">实施绩效工资是事业单位收入分配制度改革的一项重 </w:t>
      </w:r>
      <w:r>
        <w:rPr>
          <w:spacing w:val="-1"/>
        </w:rPr>
        <w:t>要内容，关系到事业单位发展和每位职工的切身利益，各单</w:t>
      </w:r>
      <w:r>
        <w:rPr>
          <w:spacing w:val="-3"/>
        </w:rPr>
        <w:t>位要高度重视，认真贯彻落实国家和省市关于事业单位实施</w:t>
      </w:r>
      <w:r>
        <w:rPr>
          <w:spacing w:val="-5"/>
        </w:rPr>
        <w:t>绩效工资的有关要求，推动收入分配改革有序进行。各主管</w:t>
      </w:r>
      <w:r>
        <w:rPr>
          <w:spacing w:val="-6"/>
        </w:rPr>
        <w:t>部门要加强对下属事业单位实施绩效工资工作的指导，督促</w:t>
      </w:r>
    </w:p>
    <w:p>
      <w:pPr>
        <w:spacing w:after="0" w:line="328" w:lineRule="auto"/>
        <w:jc w:val="both"/>
        <w:sectPr>
          <w:type w:val="continuous"/>
          <w:pgSz w:w="11910" w:h="16840"/>
          <w:pgMar w:top="1580" w:right="1540" w:bottom="280" w:left="1680" w:header="720" w:footer="720" w:gutter="0"/>
        </w:sectPr>
      </w:pPr>
    </w:p>
    <w:p>
      <w:pPr>
        <w:pStyle w:val="4"/>
        <w:spacing w:before="32" w:line="328" w:lineRule="auto"/>
        <w:ind w:right="257"/>
        <w:jc w:val="both"/>
      </w:pPr>
      <w:r>
        <w:rPr>
          <w:spacing w:val="-1"/>
        </w:rPr>
        <w:t>下属事业单位做好奖励性绩效工资的分配工作。要建立健全</w:t>
      </w:r>
      <w:r>
        <w:rPr>
          <w:spacing w:val="-3"/>
          <w:w w:val="95"/>
        </w:rPr>
        <w:t xml:space="preserve">实施绩效工资工作的考核机制，加强对下属单位的督查、考 </w:t>
      </w:r>
      <w:r>
        <w:rPr>
          <w:spacing w:val="-5"/>
          <w:w w:val="95"/>
        </w:rPr>
        <w:t xml:space="preserve">核和问责，确保事业单位绩效工资的有效实施。为了及时了 </w:t>
      </w:r>
      <w:r>
        <w:t>解掌握各单位工资发放的基本情况，从 2013</w:t>
      </w:r>
      <w:r>
        <w:rPr>
          <w:spacing w:val="-9"/>
        </w:rPr>
        <w:t xml:space="preserve"> 年起每个季度</w:t>
      </w:r>
      <w:r>
        <w:rPr>
          <w:spacing w:val="4"/>
          <w:w w:val="95"/>
        </w:rPr>
        <w:t xml:space="preserve">末,各主管部门要将下属事业单位工资发放情况汇总统计报 </w:t>
      </w:r>
      <w:r>
        <w:rPr>
          <w:spacing w:val="2"/>
        </w:rPr>
        <w:t>市人力资源和社会保障局备案</w:t>
      </w:r>
      <w:r>
        <w:t>（</w:t>
      </w:r>
      <w:r>
        <w:rPr>
          <w:spacing w:val="-10"/>
        </w:rPr>
        <w:t xml:space="preserve">相关报表在韶关市 </w:t>
      </w:r>
      <w:r>
        <w:t>12333</w:t>
      </w:r>
      <w:r>
        <w:rPr>
          <w:spacing w:val="-44"/>
        </w:rPr>
        <w:t xml:space="preserve"> 网</w:t>
      </w:r>
      <w:r>
        <w:rPr>
          <w:spacing w:val="6"/>
          <w:w w:val="99"/>
        </w:rPr>
        <w:t>站下载</w:t>
      </w:r>
      <w:r>
        <w:rPr>
          <w:spacing w:val="-154"/>
          <w:w w:val="99"/>
        </w:rPr>
        <w:t>）</w:t>
      </w:r>
      <w:r>
        <w:rPr>
          <w:spacing w:val="4"/>
          <w:w w:val="99"/>
        </w:rPr>
        <w:t>，市纪检监察、组织、人社、财政、审计等部门也</w:t>
      </w:r>
      <w:r>
        <w:rPr>
          <w:spacing w:val="4"/>
        </w:rPr>
        <w:t>将择时对事业单位实施绩效工资工作实行监督和检查。</w:t>
      </w:r>
    </w:p>
    <w:p>
      <w:pPr>
        <w:pStyle w:val="3"/>
      </w:pPr>
      <w:r>
        <w:t>二、要合理确定绩效工资水平，建立健全分配激励机制</w:t>
      </w:r>
    </w:p>
    <w:p>
      <w:pPr>
        <w:pStyle w:val="4"/>
        <w:spacing w:before="151" w:line="328" w:lineRule="auto"/>
        <w:ind w:right="257" w:firstLine="640"/>
        <w:jc w:val="both"/>
      </w:pPr>
      <w:r>
        <w:rPr>
          <w:spacing w:val="-2"/>
        </w:rPr>
        <w:t>实施绩效工资前，事业单位由于行业发展的差异，市直</w:t>
      </w:r>
      <w:r>
        <w:rPr>
          <w:spacing w:val="-3"/>
        </w:rPr>
        <w:t>事业单位之间收入还存在着一定的差距，特别是差额拨款和</w:t>
      </w:r>
      <w:r>
        <w:rPr>
          <w:spacing w:val="-4"/>
        </w:rPr>
        <w:t>自收自支事业单位的差距更大。部分差额拨款和自收自支事</w:t>
      </w:r>
      <w:r>
        <w:rPr>
          <w:spacing w:val="-5"/>
        </w:rPr>
        <w:t>业单位在制定绩效工资实施办法时盲目攀比，简单的把实施</w:t>
      </w:r>
      <w:r>
        <w:rPr>
          <w:spacing w:val="-6"/>
        </w:rPr>
        <w:t>绩效工资理解成涨工资，还有个别单位错误的把绩效工资水</w:t>
      </w:r>
      <w:r>
        <w:rPr>
          <w:spacing w:val="-7"/>
        </w:rPr>
        <w:t>平的最高控制线理解成应该马上执行的水平线，没有认真考虑经费来源、自身财力等实际情况，把绩效工资总量和水平</w:t>
      </w:r>
      <w:r>
        <w:rPr>
          <w:spacing w:val="-6"/>
          <w:w w:val="95"/>
        </w:rPr>
        <w:t xml:space="preserve">定得过高，导致难以执行兑现，甚至有挪用其他项目经费用 </w:t>
      </w:r>
      <w:r>
        <w:rPr>
          <w:spacing w:val="-7"/>
          <w:w w:val="95"/>
        </w:rPr>
        <w:t xml:space="preserve">于发放绩效工资的情况。针对上述问题，各主管部门要对下 </w:t>
      </w:r>
      <w:r>
        <w:rPr>
          <w:spacing w:val="-8"/>
        </w:rPr>
        <w:t>属事业单位实施绩效工资情况进行一次全面的核查，组织下属单位认真学习韶人社发[2012]24</w:t>
      </w:r>
      <w:r>
        <w:rPr>
          <w:spacing w:val="-19"/>
        </w:rPr>
        <w:t xml:space="preserve"> 号文件，既要准确把握政</w:t>
      </w:r>
      <w:r>
        <w:rPr>
          <w:spacing w:val="-6"/>
          <w:w w:val="95"/>
        </w:rPr>
        <w:t xml:space="preserve">策，也要考虑财政承受能力以及事业单位的实际，对绩效工 </w:t>
      </w:r>
      <w:r>
        <w:rPr>
          <w:spacing w:val="-7"/>
        </w:rPr>
        <w:t>资总量和水平定得过高、单位因资金来源不足而挪用其他项</w:t>
      </w:r>
      <w:r>
        <w:rPr>
          <w:spacing w:val="-8"/>
        </w:rPr>
        <w:t>目经费发放绩效工资的要坚决制止，并及时对绩效工资总量和水平作适当的调整，经重新审核和批准后再执行。</w:t>
      </w:r>
    </w:p>
    <w:p>
      <w:pPr>
        <w:pStyle w:val="4"/>
        <w:spacing w:line="385" w:lineRule="exact"/>
        <w:ind w:left="760"/>
      </w:pPr>
      <w:r>
        <w:t>按照省、市文件要求，奖励性绩效工资应根据职工完成</w:t>
      </w:r>
    </w:p>
    <w:p>
      <w:pPr>
        <w:spacing w:after="0" w:line="385" w:lineRule="exact"/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4"/>
        <w:spacing w:before="32" w:line="328" w:lineRule="auto"/>
        <w:ind w:right="99"/>
      </w:pPr>
      <w:r>
        <w:rPr>
          <w:spacing w:val="-3"/>
        </w:rPr>
        <w:t>工作的情况，经考核后发放。不少事业单位存在未经考核按</w:t>
      </w:r>
      <w:r>
        <w:rPr>
          <w:spacing w:val="-4"/>
        </w:rPr>
        <w:t>职级平均发放奖励性绩效工资的现象，未能很好体现绩效工</w:t>
      </w:r>
      <w:r>
        <w:rPr>
          <w:spacing w:val="-6"/>
        </w:rPr>
        <w:t>资的激励作用，也无法调动职工的工作积极性。各单位要根</w:t>
      </w:r>
      <w:r>
        <w:rPr>
          <w:spacing w:val="-7"/>
        </w:rPr>
        <w:t>据职工工作量和实际贡献等因素完善绩效考核分配办法，要</w:t>
      </w:r>
      <w:r>
        <w:rPr>
          <w:spacing w:val="-16"/>
          <w:w w:val="95"/>
        </w:rPr>
        <w:t xml:space="preserve">克服干与不干、干多干少、干好干坏一个样，坚持按劳分配、 </w:t>
      </w:r>
      <w:r>
        <w:rPr>
          <w:spacing w:val="-9"/>
        </w:rPr>
        <w:t>多劳多得、优绩优酬，确实搞活单位内部分配，形成有效的</w:t>
      </w:r>
      <w:r>
        <w:rPr>
          <w:spacing w:val="4"/>
        </w:rPr>
        <w:t>分配激励机制，推动事业创新发展和增强活力,提高公益服务水平。</w:t>
      </w:r>
    </w:p>
    <w:p>
      <w:pPr>
        <w:pStyle w:val="3"/>
      </w:pPr>
      <w:r>
        <w:t>三、要统筹兼顾，严格按规定范围安排绩效工资经费</w:t>
      </w:r>
    </w:p>
    <w:p>
      <w:pPr>
        <w:pStyle w:val="4"/>
        <w:spacing w:before="151" w:line="328" w:lineRule="auto"/>
        <w:ind w:right="99" w:firstLine="640"/>
      </w:pPr>
      <w:r>
        <w:rPr>
          <w:spacing w:val="-13"/>
          <w:w w:val="95"/>
        </w:rPr>
        <w:t xml:space="preserve">实施绩效工资所需经费，按单位性质、原供给渠道解决。 </w:t>
      </w:r>
      <w:r>
        <w:rPr>
          <w:spacing w:val="-14"/>
        </w:rPr>
        <w:t>为了更好吸引和留住高层次专业技术人才，调动事业单位人</w:t>
      </w:r>
      <w:r>
        <w:rPr>
          <w:spacing w:val="-10"/>
        </w:rPr>
        <w:t>员工作积极性、为我市的经济发展服务，充分发挥绩效工资</w:t>
      </w:r>
      <w:r>
        <w:rPr>
          <w:spacing w:val="-11"/>
        </w:rPr>
        <w:t>的分配激励机制及作用，根据我市目前事业单位绩效工资的</w:t>
      </w:r>
      <w:r>
        <w:rPr>
          <w:spacing w:val="-16"/>
        </w:rPr>
        <w:t>实施情况，对韶人社发</w:t>
      </w:r>
      <w:r>
        <w:t>[2012]24</w:t>
      </w:r>
      <w:r>
        <w:rPr>
          <w:spacing w:val="-10"/>
        </w:rPr>
        <w:t xml:space="preserve"> 号文件执行中的有关问题补充规定如下：</w:t>
      </w:r>
    </w:p>
    <w:p>
      <w:pPr>
        <w:pStyle w:val="8"/>
        <w:numPr>
          <w:ilvl w:val="0"/>
          <w:numId w:val="1"/>
        </w:numPr>
        <w:tabs>
          <w:tab w:val="left" w:pos="1083"/>
        </w:tabs>
        <w:spacing w:before="0" w:after="0" w:line="328" w:lineRule="auto"/>
        <w:ind w:left="120" w:right="257" w:firstLine="640"/>
        <w:jc w:val="both"/>
        <w:rPr>
          <w:sz w:val="32"/>
        </w:rPr>
      </w:pPr>
      <w:r>
        <w:rPr>
          <w:spacing w:val="-1"/>
          <w:sz w:val="32"/>
        </w:rPr>
        <w:t>在年初核定财务经费支出计划时，财政核拨经费的市</w:t>
      </w:r>
      <w:r>
        <w:rPr>
          <w:spacing w:val="4"/>
          <w:w w:val="95"/>
          <w:sz w:val="32"/>
        </w:rPr>
        <w:t xml:space="preserve">直事业单位(包括全额拨款、差额拨款和自收自支单位从纳 入财政的非税收入核拨)绩效工资经费可以按全额拨款事业 </w:t>
      </w:r>
      <w:r>
        <w:rPr>
          <w:spacing w:val="2"/>
          <w:sz w:val="32"/>
        </w:rPr>
        <w:t>单位标准</w:t>
      </w:r>
      <w:r>
        <w:rPr>
          <w:sz w:val="32"/>
        </w:rPr>
        <w:t>（</w:t>
      </w:r>
      <w:r>
        <w:rPr>
          <w:spacing w:val="-22"/>
          <w:sz w:val="32"/>
        </w:rPr>
        <w:t xml:space="preserve">年人均 </w:t>
      </w:r>
      <w:r>
        <w:rPr>
          <w:sz w:val="32"/>
        </w:rPr>
        <w:t>3.8</w:t>
      </w:r>
      <w:r>
        <w:rPr>
          <w:spacing w:val="-30"/>
          <w:sz w:val="32"/>
        </w:rPr>
        <w:t xml:space="preserve"> 万元</w:t>
      </w:r>
      <w:r>
        <w:rPr>
          <w:spacing w:val="-3"/>
          <w:sz w:val="32"/>
        </w:rPr>
        <w:t>）</w:t>
      </w:r>
      <w:r>
        <w:rPr>
          <w:spacing w:val="-1"/>
          <w:sz w:val="32"/>
        </w:rPr>
        <w:t>的上限核定，资金来源按现行</w:t>
      </w:r>
      <w:r>
        <w:rPr>
          <w:spacing w:val="-3"/>
          <w:sz w:val="32"/>
        </w:rPr>
        <w:t>经费供给渠道执行。超出上限的部分，有非税收入的在单位</w:t>
      </w:r>
      <w:r>
        <w:rPr>
          <w:spacing w:val="-4"/>
          <w:sz w:val="32"/>
        </w:rPr>
        <w:t>年度非税收入超收中优先安排，如未能完成收入计划或没有</w:t>
      </w:r>
      <w:r>
        <w:rPr>
          <w:spacing w:val="-6"/>
          <w:sz w:val="32"/>
        </w:rPr>
        <w:t>超收的则不得列支。非财政核拨经费的自收自支事业单位绩</w:t>
      </w:r>
      <w:r>
        <w:rPr>
          <w:spacing w:val="11"/>
          <w:w w:val="95"/>
          <w:sz w:val="32"/>
        </w:rPr>
        <w:t xml:space="preserve">效工资经费，由其主管部门审核后报相关部门批准参照执 </w:t>
      </w:r>
      <w:r>
        <w:rPr>
          <w:spacing w:val="11"/>
          <w:sz w:val="32"/>
        </w:rPr>
        <w:t>行。</w:t>
      </w:r>
    </w:p>
    <w:p>
      <w:pPr>
        <w:pStyle w:val="8"/>
        <w:numPr>
          <w:ilvl w:val="0"/>
          <w:numId w:val="1"/>
        </w:numPr>
        <w:tabs>
          <w:tab w:val="left" w:pos="1083"/>
        </w:tabs>
        <w:spacing w:before="0" w:after="0" w:line="385" w:lineRule="exact"/>
        <w:ind w:left="1082" w:right="0" w:hanging="322"/>
        <w:jc w:val="left"/>
        <w:rPr>
          <w:sz w:val="32"/>
        </w:rPr>
      </w:pPr>
      <w:r>
        <w:rPr>
          <w:spacing w:val="-2"/>
          <w:sz w:val="32"/>
        </w:rPr>
        <w:t>对我市经济发展贡献大、综合效益特别突出、超额完</w:t>
      </w:r>
    </w:p>
    <w:p>
      <w:pPr>
        <w:spacing w:after="0" w:line="385" w:lineRule="exact"/>
        <w:jc w:val="left"/>
        <w:rPr>
          <w:sz w:val="32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4"/>
        <w:spacing w:before="32" w:line="326" w:lineRule="auto"/>
        <w:ind w:right="99"/>
      </w:pPr>
      <w:r>
        <w:rPr>
          <w:spacing w:val="-1"/>
        </w:rPr>
        <w:t>成全年非税收入任务较大的全额拨款事业单位，可以在增加</w:t>
      </w:r>
      <w:r>
        <w:rPr>
          <w:spacing w:val="-25"/>
        </w:rPr>
        <w:t xml:space="preserve">年人均 </w:t>
      </w:r>
      <w:r>
        <w:t>1.2</w:t>
      </w:r>
      <w:r>
        <w:rPr>
          <w:spacing w:val="-18"/>
        </w:rPr>
        <w:t xml:space="preserve"> 万元奖励性绩效工资的基础上，由单位提出申请， </w:t>
      </w:r>
      <w:r>
        <w:rPr>
          <w:spacing w:val="-12"/>
        </w:rPr>
        <w:t>经主管部门审核，报市人社局、财政局核准，并参照韶人社</w:t>
      </w:r>
    </w:p>
    <w:p>
      <w:pPr>
        <w:pStyle w:val="4"/>
        <w:spacing w:before="7" w:line="328" w:lineRule="auto"/>
        <w:ind w:right="257"/>
        <w:jc w:val="both"/>
      </w:pPr>
      <w:r>
        <w:t>[2012]24 号文件关于差额拨款和自收自支事业单位增发奖</w:t>
      </w:r>
      <w:r>
        <w:rPr>
          <w:spacing w:val="-2"/>
        </w:rPr>
        <w:t>励性绩效工资的规定，在缴纳一定比例的调节金后年终一次</w:t>
      </w:r>
      <w:r>
        <w:rPr>
          <w:spacing w:val="-4"/>
        </w:rPr>
        <w:t>性增发奖励金，不纳入绩效工资基数。即全额拨款事业单位</w:t>
      </w:r>
      <w:r>
        <w:rPr>
          <w:spacing w:val="-21"/>
        </w:rPr>
        <w:t xml:space="preserve">按年人均 </w:t>
      </w:r>
      <w:r>
        <w:t>5</w:t>
      </w:r>
      <w:r>
        <w:rPr>
          <w:spacing w:val="-11"/>
        </w:rPr>
        <w:t xml:space="preserve"> 万元为上限，差额拨款和自收自支单位仍按年人</w:t>
      </w:r>
      <w:r>
        <w:rPr>
          <w:spacing w:val="-48"/>
        </w:rPr>
        <w:t xml:space="preserve">均 </w:t>
      </w:r>
      <w:r>
        <w:t>7.2</w:t>
      </w:r>
      <w:r>
        <w:rPr>
          <w:spacing w:val="-15"/>
        </w:rPr>
        <w:t xml:space="preserve"> 万元为上限，超过上限部分按韶人社</w:t>
      </w:r>
      <w:r>
        <w:t>[2012]24</w:t>
      </w:r>
      <w:r>
        <w:rPr>
          <w:spacing w:val="-21"/>
        </w:rPr>
        <w:t xml:space="preserve"> 号文规定的档次和比例缴纳工资调节金。</w:t>
      </w:r>
    </w:p>
    <w:p>
      <w:pPr>
        <w:pStyle w:val="8"/>
        <w:numPr>
          <w:ilvl w:val="0"/>
          <w:numId w:val="1"/>
        </w:numPr>
        <w:tabs>
          <w:tab w:val="left" w:pos="1092"/>
        </w:tabs>
        <w:spacing w:before="0" w:after="0" w:line="328" w:lineRule="auto"/>
        <w:ind w:left="120" w:right="257" w:firstLine="640"/>
        <w:jc w:val="both"/>
        <w:rPr>
          <w:sz w:val="32"/>
        </w:rPr>
      </w:pPr>
      <w:r>
        <w:rPr>
          <w:spacing w:val="13"/>
          <w:w w:val="95"/>
          <w:sz w:val="32"/>
        </w:rPr>
        <w:t xml:space="preserve">工资调节金由单位在申请绩效工资时向市人社局一 </w:t>
      </w:r>
      <w:r>
        <w:rPr>
          <w:spacing w:val="-1"/>
          <w:sz w:val="32"/>
        </w:rPr>
        <w:t>并申报。经市人社局审核需缴纳调节金的，由市财政局审定</w:t>
      </w:r>
      <w:r>
        <w:rPr>
          <w:spacing w:val="-2"/>
          <w:w w:val="95"/>
          <w:sz w:val="32"/>
        </w:rPr>
        <w:t>资金来源符合相关规定并通知单位缴款</w:t>
      </w:r>
      <w:r>
        <w:rPr>
          <w:w w:val="95"/>
          <w:sz w:val="32"/>
        </w:rPr>
        <w:t>（</w:t>
      </w:r>
      <w:r>
        <w:rPr>
          <w:spacing w:val="-1"/>
          <w:w w:val="95"/>
          <w:sz w:val="32"/>
        </w:rPr>
        <w:t xml:space="preserve">收款单位：韶关市 </w:t>
      </w:r>
      <w:r>
        <w:rPr>
          <w:spacing w:val="11"/>
          <w:w w:val="95"/>
          <w:sz w:val="32"/>
        </w:rPr>
        <w:t>财政局；开户银行：工商银行韶关分行西苑支行，帐号：</w:t>
      </w:r>
    </w:p>
    <w:p>
      <w:pPr>
        <w:pStyle w:val="4"/>
        <w:spacing w:line="326" w:lineRule="auto"/>
        <w:ind w:right="257"/>
      </w:pPr>
      <w:r>
        <w:rPr>
          <w:spacing w:val="1"/>
          <w:w w:val="99"/>
        </w:rPr>
        <w:t>20</w:t>
      </w:r>
      <w:r>
        <w:rPr>
          <w:spacing w:val="-2"/>
          <w:w w:val="99"/>
        </w:rPr>
        <w:t>0</w:t>
      </w:r>
      <w:r>
        <w:rPr>
          <w:spacing w:val="1"/>
          <w:w w:val="99"/>
        </w:rPr>
        <w:t>52</w:t>
      </w:r>
      <w:r>
        <w:rPr>
          <w:spacing w:val="-2"/>
          <w:w w:val="99"/>
        </w:rPr>
        <w:t>0</w:t>
      </w:r>
      <w:r>
        <w:rPr>
          <w:spacing w:val="1"/>
          <w:w w:val="99"/>
        </w:rPr>
        <w:t>12</w:t>
      </w:r>
      <w:r>
        <w:rPr>
          <w:spacing w:val="-2"/>
          <w:w w:val="99"/>
        </w:rPr>
        <w:t>2</w:t>
      </w:r>
      <w:r>
        <w:rPr>
          <w:spacing w:val="1"/>
          <w:w w:val="99"/>
        </w:rPr>
        <w:t>91</w:t>
      </w:r>
      <w:r>
        <w:rPr>
          <w:spacing w:val="-2"/>
          <w:w w:val="99"/>
        </w:rPr>
        <w:t>2</w:t>
      </w:r>
      <w:r>
        <w:rPr>
          <w:spacing w:val="1"/>
          <w:w w:val="99"/>
        </w:rPr>
        <w:t>64</w:t>
      </w:r>
      <w:r>
        <w:rPr>
          <w:spacing w:val="-2"/>
          <w:w w:val="99"/>
        </w:rPr>
        <w:t>0</w:t>
      </w:r>
      <w:r>
        <w:rPr>
          <w:spacing w:val="1"/>
          <w:w w:val="99"/>
        </w:rPr>
        <w:t>11</w:t>
      </w:r>
      <w:r>
        <w:rPr>
          <w:spacing w:val="-2"/>
          <w:w w:val="99"/>
        </w:rPr>
        <w:t>1</w:t>
      </w:r>
      <w:r>
        <w:rPr>
          <w:spacing w:val="1"/>
          <w:w w:val="99"/>
        </w:rPr>
        <w:t>7</w:t>
      </w:r>
      <w:r>
        <w:rPr>
          <w:spacing w:val="-161"/>
          <w:w w:val="99"/>
        </w:rPr>
        <w:t>）</w:t>
      </w:r>
      <w:r>
        <w:rPr>
          <w:spacing w:val="-3"/>
          <w:w w:val="99"/>
        </w:rPr>
        <w:t>，单位缴款后凭银行开具的收款收据</w:t>
      </w:r>
      <w:r>
        <w:rPr>
          <w:spacing w:val="-3"/>
        </w:rPr>
        <w:t>和缴款通知书回执，到市人社局办理绩效工资审批手续。</w:t>
      </w:r>
    </w:p>
    <w:p>
      <w:pPr>
        <w:pStyle w:val="8"/>
        <w:numPr>
          <w:ilvl w:val="0"/>
          <w:numId w:val="1"/>
        </w:numPr>
        <w:tabs>
          <w:tab w:val="left" w:pos="1083"/>
        </w:tabs>
        <w:spacing w:before="0" w:after="0" w:line="328" w:lineRule="auto"/>
        <w:ind w:left="120" w:right="245" w:firstLine="640"/>
        <w:jc w:val="both"/>
        <w:rPr>
          <w:sz w:val="32"/>
        </w:rPr>
      </w:pPr>
      <w:r>
        <w:rPr>
          <w:spacing w:val="-1"/>
          <w:sz w:val="32"/>
        </w:rPr>
        <w:t>除财政核定年度财务计划</w:t>
      </w:r>
      <w:r>
        <w:rPr>
          <w:sz w:val="32"/>
        </w:rPr>
        <w:t>（或经费预算</w:t>
      </w:r>
      <w:r>
        <w:rPr>
          <w:spacing w:val="-7"/>
          <w:sz w:val="32"/>
        </w:rPr>
        <w:t>）</w:t>
      </w:r>
      <w:r>
        <w:rPr>
          <w:sz w:val="32"/>
        </w:rPr>
        <w:t>的绩效工资</w:t>
      </w:r>
      <w:r>
        <w:rPr>
          <w:spacing w:val="-2"/>
          <w:sz w:val="32"/>
        </w:rPr>
        <w:t>统一标准外，单位经批准增加发放的绩效工资</w:t>
      </w:r>
      <w:r>
        <w:rPr>
          <w:sz w:val="32"/>
        </w:rPr>
        <w:t>（奖励金</w:t>
      </w:r>
      <w:r>
        <w:rPr>
          <w:spacing w:val="-3"/>
          <w:sz w:val="32"/>
        </w:rPr>
        <w:t>）</w:t>
      </w:r>
      <w:r>
        <w:rPr>
          <w:sz w:val="32"/>
        </w:rPr>
        <w:t>和</w:t>
      </w:r>
      <w:r>
        <w:rPr>
          <w:spacing w:val="-1"/>
          <w:sz w:val="32"/>
        </w:rPr>
        <w:t>需缴纳的工资调节金由单位自有资金中解决。单位可从当年</w:t>
      </w:r>
      <w:r>
        <w:rPr>
          <w:spacing w:val="-2"/>
          <w:sz w:val="32"/>
        </w:rPr>
        <w:t>收支结余中按一定比例计提的职工奖励福利基金中列支，或</w:t>
      </w:r>
      <w:r>
        <w:rPr>
          <w:spacing w:val="-3"/>
          <w:sz w:val="32"/>
        </w:rPr>
        <w:t>从财政核拨的非税收入超收中安排，财政预算不另行安排经</w:t>
      </w:r>
      <w:r>
        <w:rPr>
          <w:spacing w:val="-4"/>
          <w:sz w:val="32"/>
        </w:rPr>
        <w:t xml:space="preserve">费。单位需要用政府性收入发放绩效工资的，应由单位提出申请，报送主管部门，并经市财政局审核后报市政府审批， </w:t>
      </w:r>
      <w:r>
        <w:rPr>
          <w:spacing w:val="-5"/>
          <w:sz w:val="32"/>
        </w:rPr>
        <w:t>经市政府批复同意后方能发放，否则将视为擅自挪用政府性收入。</w:t>
      </w:r>
    </w:p>
    <w:p>
      <w:pPr>
        <w:pStyle w:val="8"/>
        <w:numPr>
          <w:ilvl w:val="0"/>
          <w:numId w:val="1"/>
        </w:numPr>
        <w:tabs>
          <w:tab w:val="left" w:pos="1092"/>
        </w:tabs>
        <w:spacing w:before="0" w:after="0" w:line="395" w:lineRule="exact"/>
        <w:ind w:left="1092" w:right="0" w:hanging="332"/>
        <w:jc w:val="left"/>
        <w:rPr>
          <w:sz w:val="32"/>
        </w:rPr>
      </w:pPr>
      <w:r>
        <w:rPr>
          <w:spacing w:val="13"/>
          <w:sz w:val="32"/>
        </w:rPr>
        <w:t>各单位要统筹兼顾好实施绩效工资和事业的发展关</w:t>
      </w:r>
    </w:p>
    <w:p>
      <w:pPr>
        <w:spacing w:after="0" w:line="395" w:lineRule="exact"/>
        <w:jc w:val="left"/>
        <w:rPr>
          <w:sz w:val="32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4"/>
        <w:spacing w:before="32" w:line="328" w:lineRule="auto"/>
        <w:ind w:right="257"/>
        <w:jc w:val="both"/>
      </w:pPr>
      <w:r>
        <w:drawing>
          <wp:anchor distT="0" distB="0" distL="0" distR="0" simplePos="0" relativeHeight="268431360" behindDoc="1" locked="0" layoutInCell="1" allowOverlap="1">
            <wp:simplePos x="0" y="0"/>
            <wp:positionH relativeFrom="page">
              <wp:posOffset>1638300</wp:posOffset>
            </wp:positionH>
            <wp:positionV relativeFrom="paragraph">
              <wp:posOffset>3689350</wp:posOffset>
            </wp:positionV>
            <wp:extent cx="1511935" cy="15119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808" cy="1511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4495800</wp:posOffset>
                </wp:positionH>
                <wp:positionV relativeFrom="paragraph">
                  <wp:posOffset>3637915</wp:posOffset>
                </wp:positionV>
                <wp:extent cx="1726565" cy="1511935"/>
                <wp:effectExtent l="0" t="0" r="0" b="12065"/>
                <wp:wrapNone/>
                <wp:docPr id="4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6565" cy="1511935"/>
                          <a:chOff x="7080" y="5729"/>
                          <a:chExt cx="2719" cy="2381"/>
                        </a:xfrm>
                      </wpg:grpSpPr>
                      <pic:pic xmlns:pic="http://schemas.openxmlformats.org/drawingml/2006/picture">
                        <pic:nvPicPr>
                          <pic:cNvPr id="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195" y="5729"/>
                            <a:ext cx="2381" cy="2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" name="文本框 5"/>
                        <wps:cNvSpPr txBox="1"/>
                        <wps:spPr>
                          <a:xfrm>
                            <a:off x="7080" y="5729"/>
                            <a:ext cx="2719" cy="2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sz w:val="32"/>
                                </w:rPr>
                              </w:pPr>
                            </w:p>
                            <w:p>
                              <w:pPr>
                                <w:spacing w:before="0" w:line="240" w:lineRule="auto"/>
                                <w:rPr>
                                  <w:sz w:val="32"/>
                                </w:rPr>
                              </w:pPr>
                            </w:p>
                            <w:p>
                              <w:pPr>
                                <w:spacing w:before="1" w:line="240" w:lineRule="auto"/>
                                <w:rPr>
                                  <w:sz w:val="29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-1" w:right="0" w:firstLine="0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pacing w:val="-3"/>
                                  <w:sz w:val="32"/>
                                </w:rPr>
                                <w:t>韶 关 市 财 政 局</w:t>
                              </w:r>
                            </w:p>
                            <w:p>
                              <w:pPr>
                                <w:spacing w:before="214"/>
                                <w:ind w:left="145" w:right="222" w:firstLine="0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2013</w:t>
                              </w:r>
                              <w:r>
                                <w:rPr>
                                  <w:spacing w:val="-55"/>
                                  <w:sz w:val="32"/>
                                </w:rPr>
                                <w:t xml:space="preserve"> 年 </w:t>
                              </w:r>
                              <w:r>
                                <w:rPr>
                                  <w:sz w:val="32"/>
                                </w:rPr>
                                <w:t>4</w:t>
                              </w:r>
                              <w:r>
                                <w:rPr>
                                  <w:spacing w:val="-54"/>
                                  <w:sz w:val="32"/>
                                </w:rPr>
                                <w:t xml:space="preserve"> 月 </w:t>
                              </w:r>
                              <w:r>
                                <w:rPr>
                                  <w:sz w:val="32"/>
                                </w:rPr>
                                <w:t>9</w:t>
                              </w:r>
                              <w:r>
                                <w:rPr>
                                  <w:spacing w:val="-41"/>
                                  <w:sz w:val="32"/>
                                </w:rPr>
                                <w:t xml:space="preserve"> 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54pt;margin-top:286.45pt;height:119.05pt;width:135.95pt;mso-position-horizontal-relative:page;z-index:2048;mso-width-relative:page;mso-height-relative:page;" coordorigin="7080,5729" coordsize="2719,2381" o:gfxdata="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">
                <o:lock v:ext="edit" aspectratio="f"/>
                <v:shape id="图片 4" o:spid="_x0000_s1026" o:spt="75" alt="" type="#_x0000_t75" style="position:absolute;left:7195;top:5729;height:2381;width:2381;" filled="f" o:preferrelative="t" stroked="f" coordsize="21600,21600" o:gfxdata="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C8gY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文本框 5" o:spid="_x0000_s1026" o:spt="202" type="#_x0000_t202" style="position:absolute;left:7080;top:5729;height:2381;width:2719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sz w:val="32"/>
                          </w:rPr>
                        </w:pPr>
                      </w:p>
                      <w:p>
                        <w:pPr>
                          <w:spacing w:before="0" w:line="240" w:lineRule="auto"/>
                          <w:rPr>
                            <w:sz w:val="32"/>
                          </w:rPr>
                        </w:pPr>
                      </w:p>
                      <w:p>
                        <w:pPr>
                          <w:spacing w:before="1" w:line="240" w:lineRule="auto"/>
                          <w:rPr>
                            <w:sz w:val="29"/>
                          </w:rPr>
                        </w:pPr>
                      </w:p>
                      <w:p>
                        <w:pPr>
                          <w:spacing w:before="0"/>
                          <w:ind w:left="-1" w:right="0" w:firstLine="0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pacing w:val="-3"/>
                            <w:sz w:val="32"/>
                          </w:rPr>
                          <w:t>韶 关 市 财 政 局</w:t>
                        </w:r>
                      </w:p>
                      <w:p>
                        <w:pPr>
                          <w:spacing w:before="214"/>
                          <w:ind w:left="145" w:right="222" w:firstLine="0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2013</w:t>
                        </w:r>
                        <w:r>
                          <w:rPr>
                            <w:spacing w:val="-55"/>
                            <w:sz w:val="32"/>
                          </w:rPr>
                          <w:t xml:space="preserve"> 年 </w:t>
                        </w:r>
                        <w:r>
                          <w:rPr>
                            <w:sz w:val="32"/>
                          </w:rPr>
                          <w:t>4</w:t>
                        </w:r>
                        <w:r>
                          <w:rPr>
                            <w:spacing w:val="-54"/>
                            <w:sz w:val="32"/>
                          </w:rPr>
                          <w:t xml:space="preserve"> 月 </w:t>
                        </w:r>
                        <w:r>
                          <w:rPr>
                            <w:sz w:val="32"/>
                          </w:rPr>
                          <w:t>9</w:t>
                        </w:r>
                        <w:r>
                          <w:rPr>
                            <w:spacing w:val="-41"/>
                            <w:sz w:val="32"/>
                          </w:rPr>
                          <w:t xml:space="preserve"> 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pacing w:val="-3"/>
          <w:w w:val="95"/>
        </w:rPr>
        <w:t xml:space="preserve">系，严格执行相关工资政策和财经纪律。根据《广东省社会 </w:t>
      </w:r>
      <w:r>
        <w:rPr>
          <w:spacing w:val="-5"/>
          <w:w w:val="95"/>
        </w:rPr>
        <w:t xml:space="preserve">养老保险条例》关于“经费自收自支或差额结算的事业单位 </w:t>
      </w:r>
      <w:r>
        <w:rPr>
          <w:spacing w:val="-7"/>
        </w:rPr>
        <w:t>及其所属全部职工应参加企业的养老保险统筹”的规定，预</w:t>
      </w:r>
      <w:r>
        <w:rPr>
          <w:spacing w:val="11"/>
          <w:w w:val="95"/>
        </w:rPr>
        <w:t xml:space="preserve">留足够的经费用于事业发展和为职工缴交社会保险费及退 </w:t>
      </w:r>
      <w:r>
        <w:rPr>
          <w:spacing w:val="-1"/>
        </w:rPr>
        <w:t>休人员待遇补差费用。各单位应加强会计核算管理，严格按</w:t>
      </w:r>
      <w:r>
        <w:rPr>
          <w:spacing w:val="11"/>
          <w:w w:val="95"/>
        </w:rPr>
        <w:t xml:space="preserve">照现行财务会计制度规定的开支范围使用和核算绩效工资 经费，严禁挪用专项资金或其他项目经费用于发放绩效工 </w:t>
      </w:r>
      <w:r>
        <w:rPr>
          <w:spacing w:val="-2"/>
          <w:w w:val="95"/>
        </w:rPr>
        <w:t xml:space="preserve">资。对违反财经纪律的，要坚决予以纠正，并对有关责任人 </w:t>
      </w:r>
      <w:r>
        <w:rPr>
          <w:spacing w:val="-2"/>
        </w:rPr>
        <w:t>进行严肃处理。</w:t>
      </w:r>
    </w:p>
    <w:p>
      <w:pPr>
        <w:pStyle w:val="4"/>
        <w:ind w:left="0"/>
      </w:pPr>
    </w:p>
    <w:p>
      <w:pPr>
        <w:pStyle w:val="4"/>
        <w:ind w:left="0"/>
      </w:pPr>
    </w:p>
    <w:p>
      <w:pPr>
        <w:pStyle w:val="4"/>
        <w:ind w:left="0"/>
      </w:pPr>
    </w:p>
    <w:p>
      <w:pPr>
        <w:pStyle w:val="4"/>
        <w:spacing w:before="2"/>
        <w:ind w:left="0"/>
        <w:rPr>
          <w:sz w:val="47"/>
        </w:rPr>
      </w:pPr>
    </w:p>
    <w:p>
      <w:pPr>
        <w:pStyle w:val="4"/>
        <w:jc w:val="both"/>
      </w:pPr>
      <w:r>
        <w:t>韶关市人力资源和社会保障局</w:t>
      </w:r>
    </w:p>
    <w:sectPr>
      <w:pgSz w:w="11910" w:h="16840"/>
      <w:pgMar w:top="152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322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2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E21E7"/>
    <w:rsid w:val="3FC771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500" w:lineRule="exact"/>
      <w:outlineLvl w:val="1"/>
    </w:pPr>
    <w:rPr>
      <w:rFonts w:ascii="宋体" w:hAnsi="宋体" w:eastAsia="宋体" w:cs="宋体"/>
      <w:b/>
      <w:bCs/>
      <w:sz w:val="60"/>
      <w:szCs w:val="60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line="395" w:lineRule="exact"/>
      <w:ind w:left="760"/>
      <w:outlineLvl w:val="2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firstLine="640"/>
      <w:jc w:val="both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2020-10-17T02:30:00Z</dcterms:created>
  <dc:creator>Administrator</dc:creator>
  <cp:lastModifiedBy>wing</cp:lastModifiedBy>
  <dcterms:modified xsi:type="dcterms:W3CDTF">2020-10-17T02:31:01Z</dcterms:modified>
  <dc:title>韶关市人力资源和社会保障局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2020-10-17T00:00:00Z</vt:filetime>
  </property>
  <property fmtid="{D5CDD505-2E9C-101B-9397-08002B2CF9AE}" pid="5" name="KSOProductBuildVer">
    <vt:lpwstr>2052-10.1.0.7520</vt:lpwstr>
  </property>
</Properties>
</file>