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  <w:bookmarkStart w:id="0" w:name="_GoBack"/>
      <w:bookmarkEnd w:id="0"/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2022年4号楼地下水泵房设施维修项目</w:t>
      </w:r>
    </w:p>
    <w:tbl>
      <w:tblPr>
        <w:tblStyle w:val="3"/>
        <w:tblW w:w="108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1531"/>
        <w:gridCol w:w="1078"/>
        <w:gridCol w:w="1078"/>
        <w:gridCol w:w="1175"/>
        <w:gridCol w:w="982"/>
        <w:gridCol w:w="1078"/>
        <w:gridCol w:w="1079"/>
        <w:gridCol w:w="1079"/>
        <w:gridCol w:w="107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小计（元）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输入模块</w:t>
            </w:r>
          </w:p>
        </w:tc>
        <w:tc>
          <w:tcPr>
            <w:tcW w:w="107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水泵多线模块</w:t>
            </w:r>
          </w:p>
        </w:tc>
        <w:tc>
          <w:tcPr>
            <w:tcW w:w="107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应急灯</w:t>
            </w:r>
          </w:p>
        </w:tc>
        <w:tc>
          <w:tcPr>
            <w:tcW w:w="107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自带电池，支持90分钟以上时长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安全出口指示灯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vertAlign w:val="baseline"/>
                <w:lang w:val="en-US" w:eastAsia="zh-CN"/>
              </w:rPr>
              <w:t>自带电池，支持90分钟以上时长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消防扬声器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光电感烟探测器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声光报警器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消火栓按钮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手动报警按钮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电话分机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消防水泵清理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30KW2台，45KW2台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拆装，清理，加油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消防水泵更换轴承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30KW2台，45KW2台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生活用水多级泵清理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7.5KW3台，3KW1台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拆装，清理，加油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生活用水多级泵更换轴承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7.5KW3台，3KW1台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消火栓水泵控制柜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必须提供品牌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45KW一控二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喷淋泵控制柜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必须提供品牌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30KW一控二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潜污泵控制柜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必须提供品牌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4KW一控二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生活用水变频控制柜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必须提供品牌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一控四带PLC控制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双电源开关柜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必须提供品牌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控制柜拆装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水池清洗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864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合计：</w:t>
            </w:r>
          </w:p>
        </w:tc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lang w:val="en-US" w:eastAsia="zh-CN"/>
        </w:rPr>
        <w:t>注：供应商需对报价表所有货物、服务进行报价，第3、4、15-19项必须提供品牌、型号。</w:t>
      </w: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日    期：</w:t>
      </w:r>
    </w:p>
    <w:p>
      <w:pPr>
        <w:rPr>
          <w:rFonts w:hint="default"/>
          <w:sz w:val="28"/>
          <w:szCs w:val="28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5OTMyMjlhZjM4NjVkYWU5OTZmM2IzYmI4NjJlNjIifQ=="/>
  </w:docVars>
  <w:rsids>
    <w:rsidRoot w:val="00000000"/>
    <w:rsid w:val="06BF1B8B"/>
    <w:rsid w:val="1B492AB7"/>
    <w:rsid w:val="2ACD2D51"/>
    <w:rsid w:val="2BD65B9D"/>
    <w:rsid w:val="2F0449DC"/>
    <w:rsid w:val="3A087DCD"/>
    <w:rsid w:val="419A4778"/>
    <w:rsid w:val="4A146D11"/>
    <w:rsid w:val="6D4C44E9"/>
    <w:rsid w:val="7354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473</Characters>
  <Lines>0</Lines>
  <Paragraphs>0</Paragraphs>
  <TotalTime>2</TotalTime>
  <ScaleCrop>false</ScaleCrop>
  <LinksUpToDate>false</LinksUpToDate>
  <CharactersWithSpaces>521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2022-07-28T07:13:00Z</dcterms:created>
  <dc:creator>Administrator</dc:creator>
  <cp:lastModifiedBy>谭兴田</cp:lastModifiedBy>
  <dcterms:modified xsi:type="dcterms:W3CDTF">2022-08-04T03:22:23Z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BE8AED54C6AC4B1DB93FDB1DF170B1D1</vt:lpwstr>
  </property>
  <property fmtid="{D5CDD505-2E9C-101B-9397-08002B2CF9AE}" pid="4" name="ribbonExt">
    <vt:lpwstr>{"WPSExtOfficeTab":{"OnGetEnabled":false,"OnGetVisible":false}}</vt:lpwstr>
  </property>
</Properties>
</file>