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0" w:name="PO_part2Table7DivName1"/>
            <w:r>
              <w:rPr>
                <w:rFonts w:hint="eastAsia" w:ascii="宋体" w:hAnsi="宋体" w:cs="宋体"/>
                <w:kern w:val="0"/>
                <w:sz w:val="20"/>
                <w:szCs w:val="20"/>
              </w:rPr>
              <w:t xml:space="preserve"> 翁源县人力资源和社会保障局（含翁源县社会保险基金管理中心） </w:t>
            </w:r>
            <w:bookmarkEnd w:id="0"/>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24.50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14.50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14.50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10.00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21.00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13.50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13.50</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7.50</w:t>
            </w:r>
          </w:p>
        </w:tc>
      </w:tr>
    </w:tbl>
    <w:p>
      <w:pPr>
        <w:spacing w:line="288" w:lineRule="auto"/>
        <w:rPr>
          <w:rFonts w:ascii="宋体" w:hAnsi="宋体" w:cs="宋体"/>
          <w:szCs w:val="21"/>
        </w:rPr>
      </w:pPr>
      <w:r>
        <w:rPr>
          <w:rFonts w:hint="eastAsia" w:ascii="宋体" w:hAnsi="宋体" w:cs="宋体"/>
          <w:szCs w:val="21"/>
        </w:rPr>
        <w:t>注：</w:t>
      </w:r>
      <w:bookmarkStart w:id="1" w:name="PO_part2Table1Remark7"/>
      <w:r>
        <w:rPr>
          <w:rFonts w:hint="eastAsia" w:ascii="宋体" w:hAnsi="宋体" w:cs="宋体"/>
          <w:szCs w:val="21"/>
        </w:rPr>
        <w:t>本表反映部门本年度“三公”经费支出预决算情况。其中，预算数为“三公”经费全年预算数，反映按规定程序调整后的预算数；决算数是包括当年一般公共预算财政拨款和以前年度结转资金安排的实际支出。</w:t>
      </w:r>
    </w:p>
    <w:p>
      <w:pPr>
        <w:spacing w:line="288" w:lineRule="auto"/>
        <w:ind w:firstLine="420" w:firstLineChars="200"/>
        <w:rPr>
          <w:rFonts w:ascii="宋体" w:hAnsi="宋体" w:cs="宋体"/>
          <w:sz w:val="28"/>
          <w:szCs w:val="28"/>
        </w:rPr>
      </w:pPr>
      <w:r>
        <w:rPr>
          <w:rFonts w:hint="eastAsia" w:ascii="宋体" w:hAnsi="宋体" w:cs="宋体"/>
          <w:szCs w:val="21"/>
        </w:rPr>
        <w:t xml:space="preserve">  </w:t>
      </w:r>
      <w:bookmarkEnd w:id="1"/>
      <w:r>
        <w:rPr>
          <w:rFonts w:hint="eastAsia" w:ascii="宋体" w:hAnsi="宋体" w:cs="宋体"/>
          <w:sz w:val="28"/>
          <w:szCs w:val="28"/>
        </w:rPr>
        <w:t xml:space="preserve"> </w:t>
      </w:r>
      <w:bookmarkStart w:id="2" w:name="_GoBack"/>
      <w:bookmarkEnd w:id="2"/>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7E"/>
    <w:rsid w:val="000934A6"/>
    <w:rsid w:val="00094B63"/>
    <w:rsid w:val="000D014B"/>
    <w:rsid w:val="000D3FD3"/>
    <w:rsid w:val="0013675E"/>
    <w:rsid w:val="00182A79"/>
    <w:rsid w:val="002253B5"/>
    <w:rsid w:val="002F278E"/>
    <w:rsid w:val="00317529"/>
    <w:rsid w:val="00336367"/>
    <w:rsid w:val="003803C8"/>
    <w:rsid w:val="003906BB"/>
    <w:rsid w:val="00390C26"/>
    <w:rsid w:val="003F0C78"/>
    <w:rsid w:val="004058F2"/>
    <w:rsid w:val="00424569"/>
    <w:rsid w:val="00453607"/>
    <w:rsid w:val="004A180A"/>
    <w:rsid w:val="004F4CEC"/>
    <w:rsid w:val="005C337D"/>
    <w:rsid w:val="00626792"/>
    <w:rsid w:val="00660C6D"/>
    <w:rsid w:val="006968CC"/>
    <w:rsid w:val="006D2ABA"/>
    <w:rsid w:val="00822C31"/>
    <w:rsid w:val="008345F1"/>
    <w:rsid w:val="00881C7F"/>
    <w:rsid w:val="009B6C8F"/>
    <w:rsid w:val="00A666CE"/>
    <w:rsid w:val="00AD740C"/>
    <w:rsid w:val="00AF2447"/>
    <w:rsid w:val="00B01FE9"/>
    <w:rsid w:val="00B67EB0"/>
    <w:rsid w:val="00BF39BD"/>
    <w:rsid w:val="00C02CCA"/>
    <w:rsid w:val="00D50C7E"/>
    <w:rsid w:val="00DB6C39"/>
    <w:rsid w:val="00DC01AF"/>
    <w:rsid w:val="00DC51A4"/>
    <w:rsid w:val="00E6003E"/>
    <w:rsid w:val="00E85010"/>
    <w:rsid w:val="00E9059F"/>
    <w:rsid w:val="00FA5DB6"/>
    <w:rsid w:val="00FA6C2C"/>
    <w:rsid w:val="466A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57</Words>
  <Characters>326</Characters>
  <Lines>2</Lines>
  <Paragraphs>1</Paragraphs>
  <TotalTime>5</TotalTime>
  <ScaleCrop>false</ScaleCrop>
  <LinksUpToDate>false</LinksUpToDate>
  <CharactersWithSpaces>382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2022-03-03T01:19:00Z</dcterms:created>
  <dc:creator>Hewlett-Packard Company</dc:creator>
  <cp:lastModifiedBy>童心未泯</cp:lastModifiedBy>
  <dcterms:modified xsi:type="dcterms:W3CDTF">2022-03-03T02:56:27Z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