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overflowPunct w:val="0"/>
        <w:snapToGrid/>
        <w:spacing w:before="0" w:beforeAutospacing="0" w:after="0" w:afterAutospacing="0" w:line="580" w:lineRule="exact"/>
        <w:ind w:left="0" w:firstLine="0" w:firstLineChars="0"/>
        <w:jc w:val="left"/>
        <w:textAlignment w:val="auto"/>
        <w:rPr>
          <w:rFonts w:hint="eastAsia" w:ascii="仿宋" w:hAnsi="仿宋" w:eastAsia="仿宋" w:cs="仿宋"/>
          <w:b w:val="0"/>
          <w:bCs w:val="0"/>
          <w:i w:val="0"/>
          <w:caps w:val="0"/>
          <w:color w:val="auto"/>
          <w:spacing w:val="0"/>
          <w:w w:val="100"/>
          <w:kern w:val="2"/>
          <w:sz w:val="32"/>
          <w:szCs w:val="32"/>
          <w:lang w:val="en-US" w:eastAsia="zh-CN" w:bidi="ar-SA"/>
        </w:rPr>
      </w:pPr>
    </w:p>
    <w:p>
      <w:pPr>
        <w:overflowPunct w:val="0"/>
        <w:spacing w:line="580" w:lineRule="exact"/>
        <w:jc w:val="center"/>
        <w:rPr>
          <w:rFonts w:hint="eastAsia" w:ascii="方正小标宋_GBK" w:hAnsi="方正小标宋_GBK" w:eastAsia="方正小标宋_GBK" w:cs="方正小标宋_GBK"/>
          <w:b w:val="0"/>
          <w:bCs w:val="0"/>
          <w:i w:val="0"/>
          <w:caps w:val="0"/>
          <w:color w:val="000000"/>
          <w:spacing w:val="0"/>
          <w:w w:val="100"/>
          <w:kern w:val="2"/>
          <w:sz w:val="44"/>
          <w:szCs w:val="44"/>
          <w:lang w:val="en-US" w:eastAsia="zh-CN" w:bidi="ar-SA"/>
        </w:rPr>
      </w:pPr>
      <w:r>
        <w:rPr>
          <w:rFonts w:hint="eastAsia" w:ascii="方正小标宋_GBK" w:hAnsi="方正小标宋_GBK" w:eastAsia="方正小标宋_GBK" w:cs="方正小标宋_GBK"/>
          <w:b w:val="0"/>
          <w:bCs w:val="0"/>
          <w:i w:val="0"/>
          <w:caps w:val="0"/>
          <w:color w:val="auto"/>
          <w:spacing w:val="0"/>
          <w:w w:val="100"/>
          <w:kern w:val="2"/>
          <w:sz w:val="44"/>
          <w:szCs w:val="44"/>
          <w:lang w:val="en-US" w:eastAsia="zh-CN" w:bidi="ar-SA"/>
        </w:rPr>
        <w:t>广东省安委会办公室 广东省应急管理厅关于印发《广东省2022年“安全生产月”和</w:t>
      </w:r>
      <w:r>
        <w:rPr>
          <w:rFonts w:hint="eastAsia" w:ascii="方正小标宋_GBK" w:hAnsi="方正小标宋_GBK" w:eastAsia="方正小标宋_GBK" w:cs="方正小标宋_GBK"/>
          <w:b w:val="0"/>
          <w:bCs w:val="0"/>
          <w:i w:val="0"/>
          <w:caps w:val="0"/>
          <w:spacing w:val="0"/>
          <w:w w:val="100"/>
          <w:kern w:val="2"/>
          <w:sz w:val="44"/>
          <w:szCs w:val="44"/>
          <w:lang w:val="en-US" w:eastAsia="zh-CN" w:bidi="ar-SA"/>
        </w:rPr>
        <w:br w:type="textWrapping"/>
      </w:r>
      <w:r>
        <w:rPr>
          <w:rFonts w:hint="eastAsia" w:ascii="方正小标宋_GBK" w:hAnsi="方正小标宋_GBK" w:eastAsia="方正小标宋_GBK" w:cs="方正小标宋_GBK"/>
          <w:b w:val="0"/>
          <w:bCs w:val="0"/>
          <w:i w:val="0"/>
          <w:caps w:val="0"/>
          <w:color w:val="auto"/>
          <w:spacing w:val="0"/>
          <w:w w:val="100"/>
          <w:kern w:val="2"/>
          <w:sz w:val="44"/>
          <w:szCs w:val="44"/>
          <w:lang w:val="en-US" w:eastAsia="zh-CN" w:bidi="ar-SA"/>
        </w:rPr>
        <w:t>“安全生产南粤行”活动方案》</w:t>
      </w:r>
      <w:r>
        <w:rPr>
          <w:rFonts w:hint="eastAsia" w:ascii="方正小标宋_GBK" w:hAnsi="方正小标宋_GBK" w:eastAsia="方正小标宋_GBK" w:cs="方正小标宋_GBK"/>
          <w:b w:val="0"/>
          <w:bCs w:val="0"/>
          <w:i w:val="0"/>
          <w:caps w:val="0"/>
          <w:color w:val="000000"/>
          <w:spacing w:val="0"/>
          <w:w w:val="100"/>
          <w:kern w:val="2"/>
          <w:sz w:val="44"/>
          <w:szCs w:val="44"/>
          <w:lang w:val="en-US" w:eastAsia="zh-CN" w:bidi="ar-SA"/>
        </w:rPr>
        <w:t>的通知</w:t>
      </w:r>
    </w:p>
    <w:p>
      <w:pPr>
        <w:overflowPunct w:val="0"/>
        <w:spacing w:line="580" w:lineRule="exact"/>
        <w:rPr>
          <w:rFonts w:hint="eastAsia" w:ascii="仿宋" w:hAnsi="仿宋" w:eastAsia="仿宋" w:cs="仿宋"/>
          <w:b w:val="0"/>
          <w:bCs w:val="0"/>
          <w:i w:val="0"/>
          <w:caps w:val="0"/>
          <w:color w:val="000000"/>
          <w:spacing w:val="0"/>
          <w:w w:val="100"/>
          <w:kern w:val="2"/>
          <w:sz w:val="32"/>
          <w:szCs w:val="32"/>
          <w:lang w:val="en-US" w:eastAsia="zh-CN" w:bidi="ar-SA"/>
        </w:rPr>
      </w:pPr>
    </w:p>
    <w:p>
      <w:pPr>
        <w:overflowPunct w:val="0"/>
        <w:spacing w:line="580" w:lineRule="exact"/>
        <w:rPr>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Fonts w:hint="eastAsia" w:ascii="仿宋_GB2312" w:hAnsi="仿宋_GB2312" w:eastAsia="仿宋_GB2312" w:cs="仿宋_GB2312"/>
          <w:b w:val="0"/>
          <w:bCs w:val="0"/>
          <w:i w:val="0"/>
          <w:caps w:val="0"/>
          <w:color w:val="000000"/>
          <w:spacing w:val="0"/>
          <w:w w:val="100"/>
          <w:kern w:val="2"/>
          <w:sz w:val="32"/>
          <w:szCs w:val="32"/>
          <w:lang w:val="en-US" w:eastAsia="zh-CN" w:bidi="ar-SA"/>
        </w:rPr>
        <w:t>各地级以上市安全生产委员会、省安委会各成员单位，</w:t>
      </w:r>
      <w:r>
        <w:rPr>
          <w:rFonts w:hint="eastAsia" w:ascii="仿宋_GB2312" w:hAnsi="仿宋_GB2312" w:eastAsia="仿宋_GB2312" w:cs="仿宋_GB2312"/>
          <w:b w:val="0"/>
          <w:i w:val="0"/>
          <w:caps w:val="0"/>
          <w:color w:val="000000"/>
          <w:spacing w:val="0"/>
          <w:w w:val="100"/>
          <w:kern w:val="2"/>
          <w:sz w:val="32"/>
          <w:szCs w:val="32"/>
        </w:rPr>
        <w:t>中央驻粤和省属</w:t>
      </w:r>
      <w:r>
        <w:rPr>
          <w:rFonts w:hint="eastAsia" w:ascii="仿宋_GB2312" w:hAnsi="仿宋_GB2312" w:eastAsia="仿宋_GB2312" w:cs="仿宋_GB2312"/>
          <w:b w:val="0"/>
          <w:bCs w:val="0"/>
          <w:i w:val="0"/>
          <w:caps w:val="0"/>
          <w:color w:val="000000"/>
          <w:spacing w:val="0"/>
          <w:w w:val="100"/>
          <w:kern w:val="2"/>
          <w:sz w:val="32"/>
          <w:szCs w:val="32"/>
          <w:lang w:val="en-US" w:eastAsia="zh-CN" w:bidi="ar-SA"/>
        </w:rPr>
        <w:t>有关企业：</w:t>
      </w:r>
    </w:p>
    <w:p>
      <w:pPr>
        <w:overflowPunct w:val="0"/>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i w:val="0"/>
          <w:caps w:val="0"/>
          <w:color w:val="000000"/>
          <w:spacing w:val="0"/>
          <w:w w:val="100"/>
          <w:kern w:val="2"/>
          <w:sz w:val="32"/>
          <w:szCs w:val="32"/>
          <w:lang w:val="en-US" w:eastAsia="zh-CN" w:bidi="ar-SA"/>
        </w:rPr>
        <w:t>今年6月是第21个全国“安全生产月”，为组织做好我省今年“安全生产月”各项工作，根据《</w:t>
      </w:r>
      <w:r>
        <w:rPr>
          <w:rFonts w:hint="eastAsia" w:ascii="仿宋_GB2312" w:hAnsi="仿宋_GB2312" w:eastAsia="仿宋_GB2312" w:cs="仿宋_GB2312"/>
          <w:color w:val="auto"/>
          <w:sz w:val="32"/>
          <w:szCs w:val="32"/>
          <w:lang w:eastAsia="zh-CN"/>
        </w:rPr>
        <w:t>国务院安委会办公室</w:t>
      </w:r>
      <w:r>
        <w:rPr>
          <w:rFonts w:hint="eastAsia" w:ascii="仿宋_GB2312" w:hAnsi="仿宋_GB2312" w:eastAsia="仿宋_GB2312" w:cs="仿宋_GB2312"/>
          <w:color w:val="auto"/>
          <w:sz w:val="32"/>
          <w:szCs w:val="32"/>
          <w:lang w:val="en-US" w:eastAsia="zh-CN"/>
        </w:rPr>
        <w:t xml:space="preserve"> 应急管理部关于开展2022年全国“安全生产月”活动的通知》（安委办〔2022〕7号）要求，结合我省实际，制定了《广东省2022年“安全生产月”和“安全生产南粤行”活动方案》，现予印发，请各有关单位参照执行。</w:t>
      </w:r>
    </w:p>
    <w:p>
      <w:pPr>
        <w:keepLines w:val="0"/>
        <w:overflowPunct w:val="0"/>
        <w:snapToGrid/>
        <w:spacing w:before="0" w:beforeAutospacing="0" w:after="0" w:afterAutospacing="0" w:line="580" w:lineRule="exact"/>
        <w:ind w:left="0" w:leftChars="0" w:firstLine="640" w:firstLineChars="200"/>
        <w:jc w:val="both"/>
        <w:textAlignment w:val="auto"/>
        <w:rPr>
          <w:rFonts w:hint="eastAsia" w:ascii="仿宋" w:hAnsi="仿宋" w:eastAsia="仿宋" w:cs="仿宋"/>
          <w:b w:val="0"/>
          <w:i w:val="0"/>
          <w:caps w:val="0"/>
          <w:spacing w:val="0"/>
          <w:w w:val="100"/>
          <w:sz w:val="32"/>
          <w:szCs w:val="32"/>
          <w:lang w:val="en-US" w:eastAsia="zh-CN"/>
        </w:rPr>
      </w:pPr>
    </w:p>
    <w:p>
      <w:pPr>
        <w:keepLines w:val="0"/>
        <w:overflowPunct w:val="0"/>
        <w:snapToGrid/>
        <w:spacing w:before="0" w:beforeAutospacing="0" w:after="0" w:afterAutospacing="0" w:line="580" w:lineRule="exact"/>
        <w:ind w:left="1532" w:leftChars="303" w:hanging="896" w:hangingChars="280"/>
        <w:jc w:val="both"/>
        <w:textAlignment w:val="auto"/>
        <w:rPr>
          <w:rFonts w:hint="eastAsia" w:ascii="仿宋" w:hAnsi="仿宋" w:eastAsia="仿宋" w:cs="仿宋"/>
          <w:b w:val="0"/>
          <w:i w:val="0"/>
          <w:caps w:val="0"/>
          <w:color w:val="000000"/>
          <w:spacing w:val="0"/>
          <w:w w:val="100"/>
          <w:sz w:val="32"/>
          <w:szCs w:val="32"/>
          <w:lang w:val="en-US" w:eastAsia="zh-CN"/>
        </w:rPr>
      </w:pPr>
      <w:r>
        <w:rPr>
          <w:rFonts w:hint="eastAsia" w:ascii="仿宋" w:hAnsi="仿宋" w:eastAsia="仿宋" w:cs="仿宋"/>
          <w:b w:val="0"/>
          <w:i w:val="0"/>
          <w:caps w:val="0"/>
          <w:color w:val="000000"/>
          <w:spacing w:val="0"/>
          <w:w w:val="100"/>
          <w:sz w:val="32"/>
          <w:szCs w:val="32"/>
          <w:lang w:val="en-US" w:eastAsia="zh-CN"/>
        </w:rPr>
        <w:t>附件：</w:t>
      </w:r>
      <w:r>
        <w:rPr>
          <w:rFonts w:hint="eastAsia" w:ascii="仿宋" w:hAnsi="仿宋" w:eastAsia="仿宋" w:cs="仿宋"/>
          <w:color w:val="auto"/>
          <w:sz w:val="32"/>
          <w:szCs w:val="32"/>
          <w:lang w:val="en-US" w:eastAsia="zh-CN"/>
        </w:rPr>
        <w:t>广东省2022年“安全生产月”和“安全生产南粤行”活动方案</w:t>
      </w:r>
    </w:p>
    <w:p>
      <w:pPr>
        <w:overflowPunct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b w:val="0"/>
          <w:i w:val="0"/>
          <w:caps w:val="0"/>
          <w:color w:val="000000"/>
          <w:spacing w:val="0"/>
          <w:w w:val="100"/>
          <w:sz w:val="32"/>
          <w:szCs w:val="32"/>
          <w:lang w:val="en-US" w:eastAsia="zh-CN"/>
        </w:rPr>
        <w:t xml:space="preserve">     </w:t>
      </w:r>
    </w:p>
    <w:p>
      <w:pPr>
        <w:overflowPunct w:val="0"/>
        <w:spacing w:line="580" w:lineRule="exact"/>
        <w:ind w:firstLine="640" w:firstLineChars="200"/>
        <w:rPr>
          <w:rFonts w:hint="eastAsia" w:ascii="仿宋" w:hAnsi="仿宋" w:eastAsia="仿宋" w:cs="仿宋"/>
          <w:color w:val="auto"/>
          <w:sz w:val="32"/>
          <w:szCs w:val="32"/>
          <w:lang w:val="en-US" w:eastAsia="zh-CN"/>
        </w:rPr>
      </w:pPr>
    </w:p>
    <w:p>
      <w:pPr>
        <w:overflowPunct w:val="0"/>
        <w:spacing w:line="580" w:lineRule="exact"/>
        <w:ind w:firstLine="640" w:firstLineChars="200"/>
        <w:rPr>
          <w:rFonts w:hint="eastAsia" w:ascii="仿宋" w:hAnsi="仿宋" w:eastAsia="仿宋" w:cs="仿宋"/>
          <w:color w:val="auto"/>
          <w:sz w:val="32"/>
          <w:szCs w:val="32"/>
          <w:lang w:val="en-US" w:eastAsia="zh-CN"/>
        </w:rPr>
      </w:pPr>
    </w:p>
    <w:p>
      <w:pPr>
        <w:overflowPunct w:val="0"/>
        <w:spacing w:line="580" w:lineRule="exact"/>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广东省安全生产委员会办公室 </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 xml:space="preserve">  广东省应急管理厅</w:t>
      </w:r>
    </w:p>
    <w:p>
      <w:pPr>
        <w:overflowPunct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 xml:space="preserve">        2022年5月</w:t>
      </w:r>
      <w:r>
        <w:rPr>
          <w:rFonts w:hint="eastAsia" w:ascii="仿宋" w:hAnsi="仿宋" w:eastAsia="仿宋" w:cs="仿宋"/>
          <w:sz w:val="32"/>
          <w:szCs w:val="32"/>
          <w:lang w:val="en-US" w:eastAsia="zh-CN"/>
        </w:rPr>
        <w:t>19</w:t>
      </w:r>
      <w:r>
        <w:rPr>
          <w:rFonts w:hint="eastAsia" w:ascii="仿宋" w:hAnsi="仿宋" w:eastAsia="仿宋" w:cs="仿宋"/>
          <w:color w:val="auto"/>
          <w:sz w:val="32"/>
          <w:szCs w:val="32"/>
          <w:lang w:val="en-US" w:eastAsia="zh-CN"/>
        </w:rPr>
        <w:t>日</w:t>
      </w:r>
    </w:p>
    <w:p>
      <w:pPr>
        <w:overflowPunct w:val="0"/>
        <w:spacing w:line="580" w:lineRule="exact"/>
        <w:ind w:firstLine="640" w:firstLineChars="200"/>
        <w:rPr>
          <w:rFonts w:hint="eastAsia" w:ascii="仿宋" w:hAnsi="仿宋" w:eastAsia="仿宋" w:cs="仿宋"/>
          <w:color w:val="auto"/>
          <w:sz w:val="32"/>
          <w:szCs w:val="32"/>
          <w:lang w:val="en-US" w:eastAsia="zh-CN"/>
        </w:rPr>
      </w:pPr>
    </w:p>
    <w:p>
      <w:pPr>
        <w:overflowPunct w:val="0"/>
        <w:rPr>
          <w:rFonts w:hint="eastAsia" w:ascii="方正黑体_GBK" w:hAnsi="方正黑体_GBK" w:eastAsia="方正黑体_GBK" w:cs="方正黑体_GBK"/>
          <w:b w:val="0"/>
          <w:bCs w:val="0"/>
          <w:i w:val="0"/>
          <w:caps w:val="0"/>
          <w:color w:val="000000"/>
          <w:spacing w:val="0"/>
          <w:w w:val="100"/>
          <w:kern w:val="2"/>
          <w:sz w:val="32"/>
          <w:szCs w:val="32"/>
          <w:lang w:val="en-US" w:eastAsia="zh-CN" w:bidi="ar-SA"/>
        </w:rPr>
      </w:pPr>
      <w:r>
        <w:rPr>
          <w:rFonts w:hint="eastAsia" w:ascii="方正黑体_GBK" w:hAnsi="方正黑体_GBK" w:eastAsia="方正黑体_GBK" w:cs="方正黑体_GBK"/>
          <w:b w:val="0"/>
          <w:bCs w:val="0"/>
          <w:i w:val="0"/>
          <w:caps w:val="0"/>
          <w:color w:val="000000"/>
          <w:spacing w:val="0"/>
          <w:w w:val="100"/>
          <w:kern w:val="2"/>
          <w:sz w:val="32"/>
          <w:szCs w:val="32"/>
          <w:lang w:val="en-US" w:eastAsia="zh-CN" w:bidi="ar-SA"/>
        </w:rPr>
        <w:br w:type="page"/>
      </w:r>
    </w:p>
    <w:p>
      <w:pPr>
        <w:pStyle w:val="2"/>
        <w:overflowPunct w:val="0"/>
        <w:spacing w:after="0" w:line="580" w:lineRule="exact"/>
        <w:rPr>
          <w:rFonts w:hint="eastAsia" w:ascii="方正小标宋简体" w:hAnsi="方正小标宋简体" w:eastAsia="方正小标宋简体" w:cs="方正小标宋简体"/>
          <w:b w:val="0"/>
          <w:bCs w:val="0"/>
          <w:i w:val="0"/>
          <w:caps w:val="0"/>
          <w:color w:val="000000"/>
          <w:spacing w:val="0"/>
          <w:w w:val="100"/>
          <w:kern w:val="2"/>
          <w:sz w:val="32"/>
          <w:szCs w:val="32"/>
          <w:lang w:val="en-US" w:eastAsia="zh-CN" w:bidi="ar-SA"/>
        </w:rPr>
      </w:pPr>
      <w:r>
        <w:rPr>
          <w:rFonts w:hint="eastAsia" w:ascii="方正黑体_GBK" w:hAnsi="方正黑体_GBK" w:eastAsia="方正黑体_GBK" w:cs="方正黑体_GBK"/>
          <w:b w:val="0"/>
          <w:bCs w:val="0"/>
          <w:i w:val="0"/>
          <w:caps w:val="0"/>
          <w:color w:val="000000"/>
          <w:spacing w:val="0"/>
          <w:w w:val="100"/>
          <w:kern w:val="2"/>
          <w:sz w:val="32"/>
          <w:szCs w:val="32"/>
          <w:lang w:val="en-US" w:eastAsia="zh-CN" w:bidi="ar-SA"/>
        </w:rPr>
        <w:t>附件</w:t>
      </w:r>
    </w:p>
    <w:p>
      <w:pPr>
        <w:keepLines w:val="0"/>
        <w:widowControl w:val="0"/>
        <w:tabs>
          <w:tab w:val="left" w:pos="8374"/>
        </w:tabs>
        <w:overflowPunct w:val="0"/>
        <w:snapToGrid/>
        <w:spacing w:before="0" w:beforeAutospacing="0" w:after="0" w:afterAutospacing="0" w:line="580" w:lineRule="exact"/>
        <w:ind w:firstLine="0" w:firstLineChars="0"/>
        <w:jc w:val="center"/>
        <w:textAlignment w:val="baseline"/>
        <w:rPr>
          <w:rFonts w:hint="eastAsia" w:ascii="方正小标宋简体" w:hAnsi="方正小标宋简体" w:eastAsia="方正小标宋简体" w:cs="方正小标宋简体"/>
          <w:b w:val="0"/>
          <w:bCs w:val="0"/>
          <w:i w:val="0"/>
          <w:caps w:val="0"/>
          <w:color w:val="000000"/>
          <w:spacing w:val="0"/>
          <w:w w:val="100"/>
          <w:kern w:val="2"/>
          <w:sz w:val="44"/>
          <w:szCs w:val="44"/>
          <w:lang w:val="en-US" w:eastAsia="zh-CN" w:bidi="ar-SA"/>
        </w:rPr>
      </w:pPr>
      <w:r>
        <w:rPr>
          <w:rFonts w:hint="eastAsia" w:ascii="方正小标宋简体" w:hAnsi="方正小标宋简体" w:eastAsia="方正小标宋简体" w:cs="方正小标宋简体"/>
          <w:b w:val="0"/>
          <w:bCs w:val="0"/>
          <w:i w:val="0"/>
          <w:caps w:val="0"/>
          <w:color w:val="000000"/>
          <w:spacing w:val="0"/>
          <w:w w:val="100"/>
          <w:kern w:val="2"/>
          <w:sz w:val="44"/>
          <w:szCs w:val="44"/>
          <w:lang w:val="en-US" w:eastAsia="zh-CN" w:bidi="ar-SA"/>
        </w:rPr>
        <w:t>广东省2022年“安全生产月”和</w:t>
      </w:r>
    </w:p>
    <w:p>
      <w:pPr>
        <w:keepLines w:val="0"/>
        <w:widowControl w:val="0"/>
        <w:tabs>
          <w:tab w:val="left" w:pos="8374"/>
        </w:tabs>
        <w:overflowPunct w:val="0"/>
        <w:snapToGrid/>
        <w:spacing w:before="0" w:beforeAutospacing="0" w:after="0" w:afterAutospacing="0" w:line="580" w:lineRule="exact"/>
        <w:ind w:firstLine="0" w:firstLineChars="0"/>
        <w:jc w:val="center"/>
        <w:textAlignment w:val="baseline"/>
        <w:rPr>
          <w:rFonts w:hint="eastAsia" w:ascii="方正小标宋简体" w:hAnsi="方正小标宋简体" w:eastAsia="方正小标宋简体" w:cs="方正小标宋简体"/>
          <w:b w:val="0"/>
          <w:bCs w:val="0"/>
          <w:i w:val="0"/>
          <w:caps w:val="0"/>
          <w:color w:val="000000"/>
          <w:spacing w:val="0"/>
          <w:w w:val="100"/>
          <w:kern w:val="2"/>
          <w:sz w:val="44"/>
          <w:szCs w:val="44"/>
          <w:lang w:val="en-US" w:eastAsia="zh-CN" w:bidi="ar-SA"/>
        </w:rPr>
      </w:pPr>
      <w:r>
        <w:rPr>
          <w:rFonts w:hint="eastAsia" w:ascii="方正小标宋简体" w:hAnsi="方正小标宋简体" w:eastAsia="方正小标宋简体" w:cs="方正小标宋简体"/>
          <w:b w:val="0"/>
          <w:bCs w:val="0"/>
          <w:i w:val="0"/>
          <w:caps w:val="0"/>
          <w:color w:val="000000"/>
          <w:spacing w:val="0"/>
          <w:w w:val="100"/>
          <w:kern w:val="2"/>
          <w:sz w:val="44"/>
          <w:szCs w:val="44"/>
          <w:lang w:val="en-US" w:eastAsia="zh-CN" w:bidi="ar-SA"/>
        </w:rPr>
        <w:t>“安全生产南粤行”活动方案</w:t>
      </w:r>
    </w:p>
    <w:p>
      <w:pPr>
        <w:keepLines w:val="0"/>
        <w:widowControl w:val="0"/>
        <w:tabs>
          <w:tab w:val="left" w:pos="8374"/>
        </w:tabs>
        <w:overflowPunct w:val="0"/>
        <w:snapToGrid/>
        <w:spacing w:before="0" w:beforeAutospacing="0" w:after="0" w:afterAutospacing="0" w:line="580" w:lineRule="exact"/>
        <w:ind w:firstLine="0" w:firstLineChars="0"/>
        <w:jc w:val="center"/>
        <w:textAlignment w:val="baseline"/>
        <w:rPr>
          <w:rFonts w:hint="eastAsia" w:ascii="方正楷体_GBK" w:hAnsi="方正楷体_GBK" w:eastAsia="方正楷体_GBK" w:cs="方正楷体_GBK"/>
          <w:b w:val="0"/>
          <w:bCs w:val="0"/>
          <w:i w:val="0"/>
          <w:caps w:val="0"/>
          <w:color w:val="000000"/>
          <w:spacing w:val="0"/>
          <w:w w:val="100"/>
          <w:kern w:val="2"/>
          <w:sz w:val="32"/>
          <w:szCs w:val="32"/>
          <w:lang w:val="en-US" w:eastAsia="zh-CN" w:bidi="ar-SA"/>
        </w:rPr>
      </w:pPr>
    </w:p>
    <w:p>
      <w:pPr>
        <w:pStyle w:val="14"/>
        <w:keepLines w:val="0"/>
        <w:widowControl w:val="0"/>
        <w:overflowPunct w:val="0"/>
        <w:snapToGrid/>
        <w:spacing w:before="0" w:beforeAutospacing="0" w:after="0" w:afterAutospacing="0" w:line="580" w:lineRule="exact"/>
        <w:ind w:left="0" w:leftChars="0" w:firstLine="640" w:firstLineChars="200"/>
        <w:jc w:val="both"/>
        <w:textAlignment w:val="baseline"/>
        <w:rPr>
          <w:rFonts w:hint="default" w:ascii="仿宋" w:hAnsi="仿宋" w:eastAsia="仿宋" w:cs="仿宋"/>
          <w:b w:val="0"/>
          <w:i w:val="0"/>
          <w:caps w:val="0"/>
          <w:color w:val="000000"/>
          <w:spacing w:val="0"/>
          <w:w w:val="100"/>
          <w:sz w:val="32"/>
          <w:szCs w:val="32"/>
          <w:lang w:val="en-US" w:eastAsia="zh-CN"/>
        </w:rPr>
      </w:pPr>
      <w:r>
        <w:rPr>
          <w:rFonts w:hint="eastAsia" w:ascii="仿宋" w:hAnsi="仿宋" w:eastAsia="仿宋" w:cs="仿宋"/>
          <w:b w:val="0"/>
          <w:bCs w:val="0"/>
          <w:i w:val="0"/>
          <w:caps w:val="0"/>
          <w:color w:val="000000"/>
          <w:spacing w:val="0"/>
          <w:w w:val="100"/>
          <w:kern w:val="2"/>
          <w:sz w:val="32"/>
          <w:szCs w:val="32"/>
          <w:lang w:val="en-US" w:eastAsia="zh-CN" w:bidi="ar-SA"/>
        </w:rPr>
        <w:t>今年6月是第21个全国“安全生产月”，为组织做好我省今年“安全生产月”各项工作，</w:t>
      </w:r>
      <w:r>
        <w:rPr>
          <w:rFonts w:hint="eastAsia" w:ascii="仿宋" w:hAnsi="仿宋" w:eastAsia="仿宋" w:cs="仿宋"/>
          <w:b w:val="0"/>
          <w:i w:val="0"/>
          <w:caps w:val="0"/>
          <w:color w:val="000000"/>
          <w:spacing w:val="0"/>
          <w:w w:val="100"/>
          <w:sz w:val="32"/>
          <w:szCs w:val="32"/>
          <w:lang w:eastAsia="zh-CN"/>
        </w:rPr>
        <w:t>根据《国务院安委会办公室</w:t>
      </w:r>
      <w:r>
        <w:rPr>
          <w:rFonts w:hint="eastAsia" w:ascii="仿宋" w:hAnsi="仿宋" w:eastAsia="仿宋" w:cs="仿宋"/>
          <w:b w:val="0"/>
          <w:i w:val="0"/>
          <w:caps w:val="0"/>
          <w:color w:val="000000"/>
          <w:spacing w:val="0"/>
          <w:w w:val="100"/>
          <w:sz w:val="32"/>
          <w:szCs w:val="32"/>
          <w:lang w:val="en-US" w:eastAsia="zh-CN"/>
        </w:rPr>
        <w:t xml:space="preserve"> 应急管理部关于开展2022年全国“安全生产月”活动的通知》（安委办〔2022〕7号）精神，结合我省实际，制订本方案。</w:t>
      </w:r>
    </w:p>
    <w:p>
      <w:pPr>
        <w:pStyle w:val="14"/>
        <w:keepLines w:val="0"/>
        <w:widowControl w:val="0"/>
        <w:overflowPunct w:val="0"/>
        <w:snapToGrid/>
        <w:spacing w:before="0" w:beforeAutospacing="0" w:after="0" w:afterAutospacing="0" w:line="580" w:lineRule="exact"/>
        <w:ind w:firstLine="640" w:firstLineChars="200"/>
        <w:jc w:val="both"/>
        <w:textAlignment w:val="baseline"/>
        <w:rPr>
          <w:rFonts w:cs="Times New Roman"/>
          <w:b w:val="0"/>
          <w:i w:val="0"/>
          <w:caps w:val="0"/>
          <w:color w:val="000000"/>
          <w:spacing w:val="0"/>
          <w:w w:val="100"/>
          <w:sz w:val="32"/>
          <w:szCs w:val="32"/>
        </w:rPr>
      </w:pPr>
      <w:r>
        <w:rPr>
          <w:rFonts w:hint="eastAsia"/>
          <w:b w:val="0"/>
          <w:i w:val="0"/>
          <w:caps w:val="0"/>
          <w:color w:val="000000"/>
          <w:spacing w:val="0"/>
          <w:w w:val="100"/>
          <w:sz w:val="32"/>
          <w:szCs w:val="32"/>
        </w:rPr>
        <w:t>一、指导思想</w:t>
      </w:r>
    </w:p>
    <w:p>
      <w:pPr>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lang w:eastAsia="zh-CN"/>
        </w:rPr>
        <w:t>坚持</w:t>
      </w:r>
      <w:r>
        <w:rPr>
          <w:rFonts w:hint="eastAsia" w:ascii="仿宋" w:hAnsi="仿宋" w:eastAsia="仿宋" w:cs="仿宋"/>
          <w:b w:val="0"/>
          <w:i w:val="0"/>
          <w:caps w:val="0"/>
          <w:color w:val="000000"/>
          <w:spacing w:val="0"/>
          <w:w w:val="100"/>
          <w:sz w:val="32"/>
          <w:szCs w:val="32"/>
        </w:rPr>
        <w:t>以习近平新时代中国特色社会主义思想为指导，全面贯彻落实党的十九大和十九届历次全会精神，深入贯彻落实习近平总书记关于安全生产的重要论述，按照党中央、国务院关于安全生产</w:t>
      </w:r>
      <w:r>
        <w:rPr>
          <w:rFonts w:hint="eastAsia" w:ascii="仿宋" w:hAnsi="仿宋" w:eastAsia="仿宋" w:cs="仿宋"/>
          <w:b w:val="0"/>
          <w:i w:val="0"/>
          <w:caps w:val="0"/>
          <w:color w:val="000000"/>
          <w:spacing w:val="0"/>
          <w:w w:val="100"/>
          <w:sz w:val="32"/>
          <w:szCs w:val="32"/>
          <w:lang w:eastAsia="zh-CN"/>
        </w:rPr>
        <w:t>工作的</w:t>
      </w:r>
      <w:r>
        <w:rPr>
          <w:rFonts w:hint="eastAsia" w:ascii="仿宋" w:hAnsi="仿宋" w:eastAsia="仿宋" w:cs="仿宋"/>
          <w:b w:val="0"/>
          <w:i w:val="0"/>
          <w:caps w:val="0"/>
          <w:color w:val="000000"/>
          <w:spacing w:val="0"/>
          <w:w w:val="100"/>
          <w:sz w:val="32"/>
          <w:szCs w:val="32"/>
        </w:rPr>
        <w:t>决策部署和省委、省政府</w:t>
      </w:r>
      <w:r>
        <w:rPr>
          <w:rFonts w:hint="eastAsia" w:ascii="仿宋" w:hAnsi="仿宋" w:eastAsia="仿宋" w:cs="仿宋"/>
          <w:b w:val="0"/>
          <w:i w:val="0"/>
          <w:caps w:val="0"/>
          <w:color w:val="000000"/>
          <w:spacing w:val="0"/>
          <w:w w:val="100"/>
          <w:sz w:val="32"/>
          <w:szCs w:val="32"/>
          <w:lang w:eastAsia="zh-CN"/>
        </w:rPr>
        <w:t>工作安排，</w:t>
      </w:r>
      <w:r>
        <w:rPr>
          <w:rFonts w:hint="eastAsia" w:ascii="仿宋" w:hAnsi="仿宋" w:eastAsia="仿宋" w:cs="仿宋"/>
          <w:b w:val="0"/>
          <w:i w:val="0"/>
          <w:caps w:val="0"/>
          <w:color w:val="000000"/>
          <w:spacing w:val="0"/>
          <w:w w:val="100"/>
          <w:sz w:val="32"/>
          <w:szCs w:val="32"/>
        </w:rPr>
        <w:t>扎实做好安全生产领域法律法规、</w:t>
      </w:r>
      <w:r>
        <w:rPr>
          <w:rFonts w:hint="eastAsia" w:ascii="仿宋" w:hAnsi="仿宋" w:eastAsia="仿宋" w:cs="仿宋"/>
          <w:b w:val="0"/>
          <w:i w:val="0"/>
          <w:caps w:val="0"/>
          <w:color w:val="000000"/>
          <w:spacing w:val="0"/>
          <w:w w:val="100"/>
          <w:sz w:val="32"/>
          <w:szCs w:val="32"/>
          <w:shd w:val="clear" w:color="auto" w:fill="FFFFFF"/>
        </w:rPr>
        <w:t>贯彻落实安全生产十五条措施</w:t>
      </w:r>
      <w:r>
        <w:rPr>
          <w:rFonts w:hint="eastAsia" w:ascii="仿宋" w:hAnsi="仿宋" w:eastAsia="仿宋" w:cs="仿宋"/>
          <w:b w:val="0"/>
          <w:i w:val="0"/>
          <w:caps w:val="0"/>
          <w:color w:val="000000"/>
          <w:spacing w:val="0"/>
          <w:w w:val="100"/>
          <w:sz w:val="32"/>
          <w:szCs w:val="32"/>
          <w:shd w:val="clear" w:color="auto" w:fill="FFFFFF"/>
          <w:lang w:eastAsia="zh-CN"/>
        </w:rPr>
        <w:t>和省的“</w:t>
      </w:r>
      <w:r>
        <w:rPr>
          <w:rFonts w:hint="eastAsia" w:ascii="仿宋" w:hAnsi="仿宋" w:eastAsia="仿宋" w:cs="仿宋"/>
          <w:b w:val="0"/>
          <w:i w:val="0"/>
          <w:caps w:val="0"/>
          <w:color w:val="000000"/>
          <w:spacing w:val="0"/>
          <w:w w:val="100"/>
          <w:sz w:val="32"/>
          <w:szCs w:val="32"/>
          <w:shd w:val="clear" w:color="auto" w:fill="FFFFFF"/>
          <w:lang w:val="en-US" w:eastAsia="zh-CN"/>
        </w:rPr>
        <w:t>65条具体措施</w:t>
      </w:r>
      <w:r>
        <w:rPr>
          <w:rFonts w:hint="eastAsia" w:ascii="仿宋" w:hAnsi="仿宋" w:eastAsia="仿宋" w:cs="仿宋"/>
          <w:b w:val="0"/>
          <w:i w:val="0"/>
          <w:caps w:val="0"/>
          <w:color w:val="000000"/>
          <w:spacing w:val="0"/>
          <w:w w:val="100"/>
          <w:sz w:val="32"/>
          <w:szCs w:val="32"/>
          <w:shd w:val="clear" w:color="auto" w:fill="FFFFFF"/>
          <w:lang w:eastAsia="zh-CN"/>
        </w:rPr>
        <w:t>”、</w:t>
      </w:r>
      <w:r>
        <w:rPr>
          <w:rFonts w:hint="eastAsia" w:ascii="仿宋" w:hAnsi="仿宋" w:eastAsia="仿宋" w:cs="仿宋"/>
          <w:b w:val="0"/>
          <w:i w:val="0"/>
          <w:caps w:val="0"/>
          <w:color w:val="000000"/>
          <w:spacing w:val="0"/>
          <w:w w:val="100"/>
          <w:sz w:val="32"/>
          <w:szCs w:val="32"/>
        </w:rPr>
        <w:t>强化安全生产责任落实具体举措等专题宣传，</w:t>
      </w:r>
      <w:r>
        <w:rPr>
          <w:rFonts w:hint="eastAsia" w:ascii="仿宋" w:hAnsi="仿宋" w:eastAsia="仿宋" w:cs="仿宋"/>
          <w:b w:val="0"/>
          <w:i w:val="0"/>
          <w:caps w:val="0"/>
          <w:color w:val="000000"/>
          <w:spacing w:val="0"/>
          <w:w w:val="100"/>
          <w:sz w:val="32"/>
          <w:szCs w:val="32"/>
          <w:lang w:eastAsia="zh-CN"/>
        </w:rPr>
        <w:t>广泛开展</w:t>
      </w:r>
      <w:r>
        <w:rPr>
          <w:rFonts w:hint="eastAsia" w:ascii="仿宋" w:hAnsi="仿宋" w:eastAsia="仿宋" w:cs="仿宋"/>
          <w:b w:val="0"/>
          <w:i w:val="0"/>
          <w:caps w:val="0"/>
          <w:color w:val="000000"/>
          <w:spacing w:val="0"/>
          <w:w w:val="100"/>
          <w:sz w:val="32"/>
          <w:szCs w:val="32"/>
        </w:rPr>
        <w:t>安全宣传“五进”活动，</w:t>
      </w:r>
      <w:r>
        <w:rPr>
          <w:rFonts w:hint="eastAsia" w:ascii="仿宋" w:hAnsi="仿宋" w:eastAsia="仿宋" w:cs="仿宋"/>
          <w:b w:val="0"/>
          <w:i w:val="0"/>
          <w:caps w:val="0"/>
          <w:color w:val="000000"/>
          <w:spacing w:val="0"/>
          <w:w w:val="100"/>
          <w:sz w:val="32"/>
          <w:szCs w:val="32"/>
          <w:lang w:eastAsia="zh-CN"/>
        </w:rPr>
        <w:t>深入推进</w:t>
      </w:r>
      <w:r>
        <w:rPr>
          <w:rFonts w:hint="eastAsia" w:ascii="仿宋" w:hAnsi="仿宋" w:eastAsia="仿宋" w:cs="仿宋"/>
          <w:b w:val="0"/>
          <w:i w:val="0"/>
          <w:caps w:val="0"/>
          <w:color w:val="000000"/>
          <w:spacing w:val="0"/>
          <w:w w:val="100"/>
          <w:sz w:val="32"/>
          <w:szCs w:val="32"/>
        </w:rPr>
        <w:t>安全宣传教育</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lang w:val="en-US" w:eastAsia="zh-CN"/>
        </w:rPr>
        <w:t>大力营造全社会</w:t>
      </w:r>
      <w:r>
        <w:rPr>
          <w:rFonts w:hint="eastAsia" w:ascii="仿宋" w:hAnsi="仿宋" w:eastAsia="仿宋" w:cs="仿宋"/>
          <w:b w:val="0"/>
          <w:i w:val="0"/>
          <w:caps w:val="0"/>
          <w:color w:val="000000"/>
          <w:spacing w:val="0"/>
          <w:w w:val="100"/>
          <w:sz w:val="32"/>
          <w:szCs w:val="32"/>
          <w:lang w:eastAsia="zh-CN"/>
        </w:rPr>
        <w:t>防范化解重大安全风险</w:t>
      </w:r>
      <w:r>
        <w:rPr>
          <w:rFonts w:hint="eastAsia" w:ascii="仿宋" w:hAnsi="仿宋" w:eastAsia="仿宋" w:cs="仿宋"/>
          <w:b w:val="0"/>
          <w:i w:val="0"/>
          <w:caps w:val="0"/>
          <w:color w:val="000000"/>
          <w:spacing w:val="0"/>
          <w:w w:val="100"/>
          <w:sz w:val="32"/>
          <w:szCs w:val="32"/>
          <w:lang w:val="en-US" w:eastAsia="zh-CN"/>
        </w:rPr>
        <w:t>的浓厚氛围</w:t>
      </w:r>
      <w:r>
        <w:rPr>
          <w:rFonts w:hint="eastAsia" w:ascii="仿宋" w:hAnsi="仿宋" w:eastAsia="仿宋" w:cs="仿宋"/>
          <w:b w:val="0"/>
          <w:i w:val="0"/>
          <w:caps w:val="0"/>
          <w:color w:val="000000"/>
          <w:spacing w:val="0"/>
          <w:w w:val="100"/>
          <w:sz w:val="32"/>
          <w:szCs w:val="32"/>
          <w:lang w:eastAsia="zh-CN"/>
        </w:rPr>
        <w:t>，推动</w:t>
      </w:r>
      <w:r>
        <w:rPr>
          <w:rFonts w:hint="eastAsia" w:ascii="仿宋" w:hAnsi="仿宋" w:eastAsia="仿宋" w:cs="仿宋"/>
          <w:b w:val="0"/>
          <w:i w:val="0"/>
          <w:caps w:val="0"/>
          <w:color w:val="000000"/>
          <w:spacing w:val="0"/>
          <w:w w:val="100"/>
          <w:sz w:val="32"/>
          <w:szCs w:val="32"/>
        </w:rPr>
        <w:t>安全生产形势持续稳定</w:t>
      </w:r>
      <w:r>
        <w:rPr>
          <w:rFonts w:hint="eastAsia" w:ascii="仿宋" w:hAnsi="仿宋" w:eastAsia="仿宋" w:cs="仿宋"/>
          <w:b w:val="0"/>
          <w:i w:val="0"/>
          <w:caps w:val="0"/>
          <w:color w:val="000000"/>
          <w:spacing w:val="0"/>
          <w:w w:val="100"/>
          <w:sz w:val="32"/>
          <w:szCs w:val="32"/>
          <w:lang w:val="en-US" w:eastAsia="zh-CN"/>
        </w:rPr>
        <w:t>向好，</w:t>
      </w:r>
      <w:r>
        <w:rPr>
          <w:rFonts w:hint="eastAsia" w:ascii="仿宋" w:hAnsi="仿宋" w:eastAsia="仿宋" w:cs="仿宋"/>
          <w:b w:val="0"/>
          <w:bCs/>
          <w:i w:val="0"/>
          <w:caps w:val="0"/>
          <w:color w:val="000000"/>
          <w:spacing w:val="0"/>
          <w:w w:val="100"/>
          <w:sz w:val="32"/>
          <w:szCs w:val="32"/>
        </w:rPr>
        <w:t>为党的二十大胜利召开营造良好的安全环境。</w:t>
      </w:r>
    </w:p>
    <w:p>
      <w:pPr>
        <w:keepLines w:val="0"/>
        <w:widowControl w:val="0"/>
        <w:overflowPunct w:val="0"/>
        <w:snapToGrid w:val="0"/>
        <w:spacing w:before="0" w:beforeAutospacing="0" w:after="0" w:afterAutospacing="0" w:line="580" w:lineRule="exact"/>
        <w:ind w:left="0" w:leftChars="0" w:right="0" w:firstLine="640" w:firstLineChars="200"/>
        <w:jc w:val="both"/>
        <w:textAlignment w:val="baseline"/>
        <w:rPr>
          <w:rFonts w:hint="default" w:ascii="Times New Roman" w:hAnsi="Times New Roman" w:eastAsia="黑体" w:cs="Times New Roman"/>
          <w:b w:val="0"/>
          <w:i w:val="0"/>
          <w:caps w:val="0"/>
          <w:color w:val="000000"/>
          <w:spacing w:val="0"/>
          <w:w w:val="100"/>
          <w:kern w:val="21"/>
          <w:sz w:val="32"/>
          <w:szCs w:val="32"/>
        </w:rPr>
      </w:pPr>
      <w:r>
        <w:rPr>
          <w:rFonts w:hint="eastAsia" w:ascii="Times New Roman" w:hAnsi="Times New Roman" w:eastAsia="黑体" w:cs="Times New Roman"/>
          <w:b w:val="0"/>
          <w:i w:val="0"/>
          <w:caps w:val="0"/>
          <w:color w:val="000000"/>
          <w:spacing w:val="0"/>
          <w:w w:val="100"/>
          <w:kern w:val="21"/>
          <w:sz w:val="32"/>
          <w:szCs w:val="32"/>
          <w:lang w:eastAsia="zh-CN"/>
        </w:rPr>
        <w:t>二、</w:t>
      </w:r>
      <w:r>
        <w:rPr>
          <w:rFonts w:hint="default" w:ascii="Times New Roman" w:hAnsi="Times New Roman" w:eastAsia="黑体" w:cs="Times New Roman"/>
          <w:b w:val="0"/>
          <w:i w:val="0"/>
          <w:caps w:val="0"/>
          <w:color w:val="000000"/>
          <w:spacing w:val="0"/>
          <w:w w:val="100"/>
          <w:kern w:val="21"/>
          <w:sz w:val="32"/>
          <w:szCs w:val="32"/>
        </w:rPr>
        <w:t>活动主题</w:t>
      </w:r>
    </w:p>
    <w:p>
      <w:pPr>
        <w:keepLines w:val="0"/>
        <w:widowControl w:val="0"/>
        <w:tabs>
          <w:tab w:val="left" w:pos="8374"/>
        </w:tabs>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val="en-US" w:eastAsia="zh-CN"/>
        </w:rPr>
      </w:pPr>
      <w:r>
        <w:rPr>
          <w:rFonts w:hint="eastAsia" w:ascii="仿宋" w:hAnsi="仿宋" w:eastAsia="仿宋" w:cs="仿宋"/>
          <w:b w:val="0"/>
          <w:i w:val="0"/>
          <w:caps w:val="0"/>
          <w:color w:val="000000"/>
          <w:spacing w:val="0"/>
          <w:w w:val="100"/>
          <w:sz w:val="32"/>
          <w:szCs w:val="32"/>
        </w:rPr>
        <w:t>遵守安全生产法，当好第一责任人</w:t>
      </w:r>
      <w:r>
        <w:rPr>
          <w:rFonts w:hint="eastAsia" w:ascii="仿宋" w:hAnsi="仿宋" w:eastAsia="仿宋" w:cs="仿宋"/>
          <w:b w:val="0"/>
          <w:i w:val="0"/>
          <w:caps w:val="0"/>
          <w:color w:val="000000"/>
          <w:spacing w:val="0"/>
          <w:w w:val="100"/>
          <w:sz w:val="32"/>
          <w:szCs w:val="32"/>
          <w:lang w:eastAsia="zh-CN"/>
        </w:rPr>
        <w:t>。</w:t>
      </w:r>
    </w:p>
    <w:p>
      <w:pPr>
        <w:keepLines w:val="0"/>
        <w:widowControl w:val="0"/>
        <w:overflowPunct w:val="0"/>
        <w:snapToGrid w:val="0"/>
        <w:spacing w:before="0" w:beforeAutospacing="0" w:after="0" w:afterAutospacing="0" w:line="580" w:lineRule="exact"/>
        <w:ind w:left="0" w:leftChars="0" w:right="0" w:firstLine="640" w:firstLineChars="200"/>
        <w:jc w:val="both"/>
        <w:textAlignment w:val="baseline"/>
        <w:rPr>
          <w:rFonts w:hint="default" w:ascii="Times New Roman" w:hAnsi="Times New Roman" w:eastAsia="黑体" w:cs="Times New Roman"/>
          <w:b w:val="0"/>
          <w:i w:val="0"/>
          <w:caps w:val="0"/>
          <w:color w:val="000000"/>
          <w:spacing w:val="0"/>
          <w:w w:val="100"/>
          <w:kern w:val="21"/>
          <w:sz w:val="32"/>
          <w:szCs w:val="32"/>
        </w:rPr>
      </w:pPr>
      <w:r>
        <w:rPr>
          <w:rFonts w:hint="default" w:ascii="Times New Roman" w:hAnsi="Times New Roman" w:eastAsia="黑体" w:cs="Times New Roman"/>
          <w:b w:val="0"/>
          <w:i w:val="0"/>
          <w:caps w:val="0"/>
          <w:color w:val="000000"/>
          <w:spacing w:val="0"/>
          <w:w w:val="100"/>
          <w:kern w:val="21"/>
          <w:sz w:val="32"/>
          <w:szCs w:val="32"/>
          <w:lang w:eastAsia="zh-CN"/>
        </w:rPr>
        <w:t>三、</w:t>
      </w:r>
      <w:r>
        <w:rPr>
          <w:rFonts w:hint="default" w:ascii="Times New Roman" w:hAnsi="Times New Roman" w:eastAsia="黑体" w:cs="Times New Roman"/>
          <w:b w:val="0"/>
          <w:i w:val="0"/>
          <w:caps w:val="0"/>
          <w:color w:val="000000"/>
          <w:spacing w:val="0"/>
          <w:w w:val="100"/>
          <w:kern w:val="21"/>
          <w:sz w:val="32"/>
          <w:szCs w:val="32"/>
        </w:rPr>
        <w:t>活动时间</w:t>
      </w:r>
    </w:p>
    <w:p>
      <w:pPr>
        <w:keepLines w:val="0"/>
        <w:widowControl w:val="0"/>
        <w:tabs>
          <w:tab w:val="left" w:pos="8374"/>
        </w:tabs>
        <w:overflowPunct w:val="0"/>
        <w:snapToGrid/>
        <w:spacing w:before="0" w:beforeAutospacing="0" w:after="0" w:afterAutospacing="0" w:line="580" w:lineRule="exact"/>
        <w:ind w:firstLine="640" w:firstLineChars="200"/>
        <w:jc w:val="both"/>
        <w:textAlignment w:val="baseline"/>
        <w:rPr>
          <w:rFonts w:hint="default" w:ascii="仿宋" w:hAnsi="仿宋" w:eastAsia="仿宋" w:cs="仿宋"/>
          <w:b w:val="0"/>
          <w:i w:val="0"/>
          <w:caps w:val="0"/>
          <w:color w:val="000000"/>
          <w:spacing w:val="0"/>
          <w:w w:val="100"/>
          <w:sz w:val="32"/>
          <w:szCs w:val="32"/>
          <w:lang w:val="en-US" w:eastAsia="zh-CN"/>
        </w:rPr>
      </w:pPr>
      <w:r>
        <w:rPr>
          <w:rFonts w:hint="eastAsia" w:ascii="楷体" w:hAnsi="楷体" w:eastAsia="楷体" w:cs="楷体"/>
          <w:b w:val="0"/>
          <w:i w:val="0"/>
          <w:caps w:val="0"/>
          <w:color w:val="000000"/>
          <w:spacing w:val="0"/>
          <w:w w:val="100"/>
          <w:sz w:val="32"/>
          <w:szCs w:val="32"/>
          <w:lang w:eastAsia="zh-CN"/>
        </w:rPr>
        <w:t>（一）“安全生产月”活动</w:t>
      </w:r>
      <w:r>
        <w:rPr>
          <w:rFonts w:hint="eastAsia" w:ascii="楷体" w:hAnsi="楷体" w:eastAsia="楷体" w:cs="楷体"/>
          <w:b w:val="0"/>
          <w:i w:val="0"/>
          <w:caps w:val="0"/>
          <w:color w:val="000000"/>
          <w:spacing w:val="0"/>
          <w:w w:val="100"/>
          <w:sz w:val="32"/>
          <w:szCs w:val="32"/>
          <w:lang w:val="en-US" w:eastAsia="zh-CN"/>
        </w:rPr>
        <w:t>时间</w:t>
      </w:r>
    </w:p>
    <w:p>
      <w:pPr>
        <w:keepLines w:val="0"/>
        <w:widowControl w:val="0"/>
        <w:tabs>
          <w:tab w:val="left" w:pos="8374"/>
        </w:tabs>
        <w:overflowPunct w:val="0"/>
        <w:snapToGrid/>
        <w:spacing w:before="0" w:beforeAutospacing="0" w:after="0" w:afterAutospacing="0" w:line="580" w:lineRule="exact"/>
        <w:ind w:firstLine="640" w:firstLineChars="200"/>
        <w:jc w:val="both"/>
        <w:textAlignment w:val="baseline"/>
        <w:rPr>
          <w:rFonts w:hint="default"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lang w:val="en-US" w:eastAsia="zh-CN"/>
        </w:rPr>
        <w:t>2022年</w:t>
      </w:r>
      <w:r>
        <w:rPr>
          <w:rFonts w:hint="default" w:ascii="仿宋" w:hAnsi="仿宋" w:eastAsia="仿宋" w:cs="仿宋"/>
          <w:b w:val="0"/>
          <w:i w:val="0"/>
          <w:caps w:val="0"/>
          <w:color w:val="000000"/>
          <w:spacing w:val="0"/>
          <w:w w:val="100"/>
          <w:sz w:val="32"/>
          <w:szCs w:val="32"/>
        </w:rPr>
        <w:t>6月1日至</w:t>
      </w:r>
      <w:r>
        <w:rPr>
          <w:rFonts w:hint="default" w:ascii="仿宋" w:hAnsi="仿宋" w:eastAsia="仿宋" w:cs="仿宋"/>
          <w:b w:val="0"/>
          <w:i w:val="0"/>
          <w:caps w:val="0"/>
          <w:color w:val="000000"/>
          <w:spacing w:val="0"/>
          <w:w w:val="100"/>
          <w:sz w:val="32"/>
          <w:szCs w:val="32"/>
          <w:lang w:val="en-US" w:eastAsia="zh-CN"/>
        </w:rPr>
        <w:t>6</w:t>
      </w:r>
      <w:r>
        <w:rPr>
          <w:rFonts w:hint="default" w:ascii="仿宋" w:hAnsi="仿宋" w:eastAsia="仿宋" w:cs="仿宋"/>
          <w:b w:val="0"/>
          <w:i w:val="0"/>
          <w:caps w:val="0"/>
          <w:color w:val="000000"/>
          <w:spacing w:val="0"/>
          <w:w w:val="100"/>
          <w:sz w:val="32"/>
          <w:szCs w:val="32"/>
        </w:rPr>
        <w:t>月30日</w:t>
      </w:r>
    </w:p>
    <w:p>
      <w:pPr>
        <w:keepLines w:val="0"/>
        <w:widowControl w:val="0"/>
        <w:tabs>
          <w:tab w:val="left" w:pos="8374"/>
        </w:tabs>
        <w:overflowPunct w:val="0"/>
        <w:snapToGrid/>
        <w:spacing w:before="0" w:beforeAutospacing="0" w:after="0" w:afterAutospacing="0" w:line="580" w:lineRule="exact"/>
        <w:ind w:firstLine="640" w:firstLineChars="200"/>
        <w:jc w:val="both"/>
        <w:textAlignment w:val="baseline"/>
        <w:rPr>
          <w:rFonts w:hint="default" w:ascii="仿宋" w:hAnsi="仿宋" w:eastAsia="仿宋" w:cs="仿宋"/>
          <w:b w:val="0"/>
          <w:i w:val="0"/>
          <w:caps w:val="0"/>
          <w:color w:val="000000"/>
          <w:spacing w:val="0"/>
          <w:w w:val="100"/>
          <w:sz w:val="32"/>
          <w:szCs w:val="32"/>
          <w:lang w:val="en-US" w:eastAsia="zh-CN"/>
        </w:rPr>
      </w:pPr>
      <w:r>
        <w:rPr>
          <w:rFonts w:hint="eastAsia" w:ascii="楷体" w:hAnsi="楷体" w:eastAsia="楷体" w:cs="楷体"/>
          <w:b w:val="0"/>
          <w:i w:val="0"/>
          <w:caps w:val="0"/>
          <w:color w:val="000000"/>
          <w:spacing w:val="0"/>
          <w:w w:val="100"/>
          <w:sz w:val="32"/>
          <w:szCs w:val="32"/>
          <w:lang w:eastAsia="zh-CN"/>
        </w:rPr>
        <w:t>（二）“</w:t>
      </w:r>
      <w:r>
        <w:rPr>
          <w:rFonts w:hint="eastAsia" w:ascii="楷体" w:hAnsi="楷体" w:eastAsia="楷体" w:cs="楷体"/>
          <w:b w:val="0"/>
          <w:i w:val="0"/>
          <w:caps w:val="0"/>
          <w:color w:val="000000"/>
          <w:spacing w:val="0"/>
          <w:w w:val="100"/>
          <w:sz w:val="32"/>
          <w:szCs w:val="32"/>
        </w:rPr>
        <w:t>安全</w:t>
      </w:r>
      <w:r>
        <w:rPr>
          <w:rFonts w:hint="eastAsia" w:ascii="楷体" w:hAnsi="楷体" w:eastAsia="楷体" w:cs="楷体"/>
          <w:b w:val="0"/>
          <w:i w:val="0"/>
          <w:caps w:val="0"/>
          <w:color w:val="000000"/>
          <w:spacing w:val="0"/>
          <w:w w:val="100"/>
          <w:sz w:val="32"/>
          <w:szCs w:val="32"/>
          <w:lang w:eastAsia="zh-CN"/>
        </w:rPr>
        <w:t>生产南粤</w:t>
      </w:r>
      <w:r>
        <w:rPr>
          <w:rFonts w:hint="eastAsia" w:ascii="楷体" w:hAnsi="楷体" w:eastAsia="楷体" w:cs="楷体"/>
          <w:b w:val="0"/>
          <w:i w:val="0"/>
          <w:caps w:val="0"/>
          <w:color w:val="000000"/>
          <w:spacing w:val="0"/>
          <w:w w:val="100"/>
          <w:sz w:val="32"/>
          <w:szCs w:val="32"/>
        </w:rPr>
        <w:t>行</w:t>
      </w:r>
      <w:r>
        <w:rPr>
          <w:rFonts w:hint="eastAsia" w:ascii="楷体" w:hAnsi="楷体" w:eastAsia="楷体" w:cs="楷体"/>
          <w:b w:val="0"/>
          <w:i w:val="0"/>
          <w:caps w:val="0"/>
          <w:color w:val="000000"/>
          <w:spacing w:val="0"/>
          <w:w w:val="100"/>
          <w:sz w:val="32"/>
          <w:szCs w:val="32"/>
          <w:lang w:eastAsia="zh-CN"/>
        </w:rPr>
        <w:t>”活动</w:t>
      </w:r>
      <w:r>
        <w:rPr>
          <w:rFonts w:hint="eastAsia" w:ascii="楷体" w:hAnsi="楷体" w:eastAsia="楷体" w:cs="楷体"/>
          <w:b w:val="0"/>
          <w:i w:val="0"/>
          <w:caps w:val="0"/>
          <w:color w:val="000000"/>
          <w:spacing w:val="0"/>
          <w:w w:val="100"/>
          <w:sz w:val="32"/>
          <w:szCs w:val="32"/>
          <w:lang w:val="en-US" w:eastAsia="zh-CN"/>
        </w:rPr>
        <w:t>时间</w:t>
      </w:r>
    </w:p>
    <w:p>
      <w:pPr>
        <w:keepLines w:val="0"/>
        <w:widowControl w:val="0"/>
        <w:tabs>
          <w:tab w:val="left" w:pos="8374"/>
        </w:tabs>
        <w:overflowPunct w:val="0"/>
        <w:snapToGrid/>
        <w:spacing w:before="0" w:beforeAutospacing="0" w:after="0" w:afterAutospacing="0" w:line="580" w:lineRule="exact"/>
        <w:ind w:firstLine="640" w:firstLineChars="200"/>
        <w:jc w:val="both"/>
        <w:textAlignment w:val="baseline"/>
        <w:rPr>
          <w:rFonts w:hint="default"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lang w:val="en-US" w:eastAsia="zh-CN"/>
        </w:rPr>
        <w:t>2022年</w:t>
      </w:r>
      <w:r>
        <w:rPr>
          <w:rFonts w:hint="default" w:ascii="仿宋" w:hAnsi="仿宋" w:eastAsia="仿宋" w:cs="仿宋"/>
          <w:b w:val="0"/>
          <w:i w:val="0"/>
          <w:caps w:val="0"/>
          <w:color w:val="000000"/>
          <w:spacing w:val="0"/>
          <w:w w:val="100"/>
          <w:sz w:val="32"/>
          <w:szCs w:val="32"/>
        </w:rPr>
        <w:t>6月1日至</w:t>
      </w:r>
      <w:r>
        <w:rPr>
          <w:rFonts w:hint="default" w:ascii="仿宋" w:hAnsi="仿宋" w:eastAsia="仿宋" w:cs="仿宋"/>
          <w:b w:val="0"/>
          <w:i w:val="0"/>
          <w:caps w:val="0"/>
          <w:color w:val="000000"/>
          <w:spacing w:val="0"/>
          <w:w w:val="100"/>
          <w:sz w:val="32"/>
          <w:szCs w:val="32"/>
          <w:lang w:val="en-US" w:eastAsia="zh-CN"/>
        </w:rPr>
        <w:t>12</w:t>
      </w:r>
      <w:r>
        <w:rPr>
          <w:rFonts w:hint="default" w:ascii="仿宋" w:hAnsi="仿宋" w:eastAsia="仿宋" w:cs="仿宋"/>
          <w:b w:val="0"/>
          <w:i w:val="0"/>
          <w:caps w:val="0"/>
          <w:color w:val="000000"/>
          <w:spacing w:val="0"/>
          <w:w w:val="100"/>
          <w:sz w:val="32"/>
          <w:szCs w:val="32"/>
        </w:rPr>
        <w:t>月3</w:t>
      </w:r>
      <w:r>
        <w:rPr>
          <w:rFonts w:hint="default" w:ascii="仿宋" w:hAnsi="仿宋" w:eastAsia="仿宋" w:cs="仿宋"/>
          <w:b w:val="0"/>
          <w:i w:val="0"/>
          <w:caps w:val="0"/>
          <w:color w:val="000000"/>
          <w:spacing w:val="0"/>
          <w:w w:val="100"/>
          <w:sz w:val="32"/>
          <w:szCs w:val="32"/>
          <w:lang w:val="en-US" w:eastAsia="zh-CN"/>
        </w:rPr>
        <w:t>1</w:t>
      </w:r>
      <w:r>
        <w:rPr>
          <w:rFonts w:hint="default" w:ascii="仿宋" w:hAnsi="仿宋" w:eastAsia="仿宋" w:cs="仿宋"/>
          <w:b w:val="0"/>
          <w:i w:val="0"/>
          <w:caps w:val="0"/>
          <w:color w:val="000000"/>
          <w:spacing w:val="0"/>
          <w:w w:val="100"/>
          <w:sz w:val="32"/>
          <w:szCs w:val="32"/>
        </w:rPr>
        <w:t>日</w:t>
      </w:r>
    </w:p>
    <w:p>
      <w:pPr>
        <w:overflowPunct w:val="0"/>
        <w:snapToGrid/>
        <w:spacing w:before="0" w:beforeAutospacing="0" w:after="0" w:afterAutospacing="0" w:line="580" w:lineRule="exact"/>
        <w:ind w:firstLine="640" w:firstLineChars="200"/>
        <w:jc w:val="both"/>
        <w:textAlignment w:val="baseline"/>
        <w:rPr>
          <w:rFonts w:hint="eastAsia" w:ascii="黑体" w:hAnsi="黑体" w:eastAsia="黑体" w:cs="黑体"/>
          <w:b w:val="0"/>
          <w:i w:val="0"/>
          <w:caps w:val="0"/>
          <w:color w:val="000000"/>
          <w:spacing w:val="0"/>
          <w:w w:val="100"/>
          <w:sz w:val="32"/>
          <w:szCs w:val="32"/>
          <w:lang w:eastAsia="zh-CN"/>
        </w:rPr>
      </w:pPr>
      <w:r>
        <w:rPr>
          <w:rFonts w:hint="eastAsia" w:ascii="黑体" w:hAnsi="黑体" w:eastAsia="黑体" w:cs="黑体"/>
          <w:b w:val="0"/>
          <w:i w:val="0"/>
          <w:caps w:val="0"/>
          <w:color w:val="000000"/>
          <w:spacing w:val="0"/>
          <w:w w:val="100"/>
          <w:sz w:val="32"/>
          <w:szCs w:val="32"/>
          <w:lang w:eastAsia="zh-CN"/>
        </w:rPr>
        <w:t>四、组织架构</w:t>
      </w:r>
    </w:p>
    <w:p>
      <w:pPr>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val="en-US" w:eastAsia="zh-CN"/>
        </w:rPr>
        <w:t>由省安委会成员单位分管负责同志组成</w:t>
      </w:r>
      <w:r>
        <w:rPr>
          <w:rFonts w:hint="eastAsia" w:ascii="仿宋" w:hAnsi="仿宋" w:eastAsia="仿宋" w:cs="仿宋"/>
          <w:b w:val="0"/>
          <w:i w:val="0"/>
          <w:caps w:val="0"/>
          <w:color w:val="000000"/>
          <w:spacing w:val="0"/>
          <w:w w:val="100"/>
          <w:sz w:val="32"/>
          <w:szCs w:val="32"/>
          <w:lang w:eastAsia="zh-CN"/>
        </w:rPr>
        <w:t>省“安全生产月”和“安全生产南粤行”活动指导委员会（活动结束后自行撤销）。指导委员会办公室设在省安委办（省应急管理厅），具体负责“安全生产月”和“安全生产南粤行”活动的组织、协调和指导工作。</w:t>
      </w:r>
    </w:p>
    <w:p>
      <w:pPr>
        <w:overflowPunct w:val="0"/>
        <w:snapToGrid/>
        <w:spacing w:before="0" w:beforeAutospacing="0" w:after="0" w:afterAutospacing="0" w:line="580" w:lineRule="exact"/>
        <w:ind w:firstLine="640" w:firstLineChars="200"/>
        <w:jc w:val="both"/>
        <w:textAlignment w:val="baseline"/>
        <w:rPr>
          <w:rFonts w:hint="eastAsia" w:ascii="黑体" w:hAnsi="黑体" w:eastAsia="黑体" w:cs="黑体"/>
          <w:b w:val="0"/>
          <w:i w:val="0"/>
          <w:caps w:val="0"/>
          <w:color w:val="000000"/>
          <w:spacing w:val="0"/>
          <w:w w:val="100"/>
          <w:kern w:val="21"/>
          <w:sz w:val="32"/>
          <w:szCs w:val="32"/>
          <w:lang w:eastAsia="zh-CN"/>
        </w:rPr>
      </w:pPr>
      <w:r>
        <w:rPr>
          <w:rFonts w:hint="eastAsia" w:ascii="黑体" w:hAnsi="黑体" w:eastAsia="黑体" w:cs="黑体"/>
          <w:b w:val="0"/>
          <w:i w:val="0"/>
          <w:caps w:val="0"/>
          <w:color w:val="000000"/>
          <w:spacing w:val="0"/>
          <w:w w:val="100"/>
          <w:kern w:val="21"/>
          <w:sz w:val="32"/>
          <w:szCs w:val="32"/>
          <w:lang w:eastAsia="zh-CN"/>
        </w:rPr>
        <w:t>五、</w:t>
      </w:r>
      <w:r>
        <w:rPr>
          <w:rFonts w:hint="eastAsia" w:ascii="黑体" w:hAnsi="黑体" w:eastAsia="黑体" w:cs="黑体"/>
          <w:b w:val="0"/>
          <w:i w:val="0"/>
          <w:caps w:val="0"/>
          <w:color w:val="000000"/>
          <w:spacing w:val="0"/>
          <w:w w:val="100"/>
          <w:kern w:val="21"/>
          <w:sz w:val="32"/>
          <w:szCs w:val="32"/>
        </w:rPr>
        <w:t>“安全生产月”活动</w:t>
      </w:r>
      <w:r>
        <w:rPr>
          <w:rFonts w:hint="eastAsia" w:ascii="黑体" w:hAnsi="黑体" w:eastAsia="黑体" w:cs="黑体"/>
          <w:b w:val="0"/>
          <w:i w:val="0"/>
          <w:caps w:val="0"/>
          <w:color w:val="000000"/>
          <w:spacing w:val="0"/>
          <w:w w:val="100"/>
          <w:kern w:val="21"/>
          <w:sz w:val="32"/>
          <w:szCs w:val="32"/>
          <w:lang w:eastAsia="zh-CN"/>
        </w:rPr>
        <w:t>主要内容</w:t>
      </w:r>
    </w:p>
    <w:p>
      <w:pPr>
        <w:keepLines w:val="0"/>
        <w:widowControl w:val="0"/>
        <w:overflowPunct w:val="0"/>
        <w:snapToGrid/>
        <w:spacing w:before="0" w:beforeAutospacing="0" w:after="0" w:afterAutospacing="0" w:line="580" w:lineRule="exact"/>
        <w:ind w:firstLine="640" w:firstLineChars="200"/>
        <w:jc w:val="both"/>
        <w:textAlignment w:val="baseline"/>
        <w:rPr>
          <w:rFonts w:hint="eastAsia" w:ascii="方正楷体_GBK" w:hAnsi="方正楷体_GBK" w:eastAsia="方正楷体_GBK" w:cs="方正楷体_GBK"/>
          <w:b w:val="0"/>
          <w:i w:val="0"/>
          <w:caps w:val="0"/>
          <w:color w:val="000000"/>
          <w:spacing w:val="0"/>
          <w:w w:val="100"/>
          <w:kern w:val="2"/>
          <w:sz w:val="32"/>
          <w:szCs w:val="32"/>
          <w:lang w:val="en-US" w:eastAsia="zh-CN" w:bidi="ar-SA"/>
        </w:rPr>
      </w:pPr>
      <w:r>
        <w:rPr>
          <w:rFonts w:hint="eastAsia" w:ascii="楷体" w:hAnsi="楷体" w:eastAsia="楷体" w:cs="楷体"/>
          <w:b w:val="0"/>
          <w:i w:val="0"/>
          <w:caps w:val="0"/>
          <w:color w:val="000000"/>
          <w:spacing w:val="0"/>
          <w:w w:val="100"/>
          <w:kern w:val="2"/>
          <w:sz w:val="32"/>
          <w:szCs w:val="32"/>
          <w:lang w:val="en-US" w:eastAsia="zh-CN" w:bidi="ar-SA"/>
        </w:rPr>
        <w:t>（一）</w:t>
      </w:r>
      <w:r>
        <w:rPr>
          <w:rFonts w:hint="eastAsia" w:ascii="方正楷体_GBK" w:hAnsi="方正楷体_GBK" w:eastAsia="方正楷体_GBK" w:cs="方正楷体_GBK"/>
          <w:b w:val="0"/>
          <w:i w:val="0"/>
          <w:caps w:val="0"/>
          <w:color w:val="000000"/>
          <w:spacing w:val="0"/>
          <w:w w:val="100"/>
          <w:kern w:val="2"/>
          <w:sz w:val="32"/>
          <w:szCs w:val="32"/>
          <w:lang w:val="en-US" w:eastAsia="zh-CN" w:bidi="ar-SA"/>
        </w:rPr>
        <w:t>深入学习贯彻习近平总书记关于安全生产重要论述，推动落实安全生产十五条措施</w:t>
      </w:r>
    </w:p>
    <w:p>
      <w:pPr>
        <w:pStyle w:val="6"/>
        <w:keepLines w:val="0"/>
        <w:widowControl w:val="0"/>
        <w:suppressLineNumbers w:val="0"/>
        <w:pBdr>
          <w:top w:val="none" w:color="auto" w:sz="0" w:space="0"/>
          <w:left w:val="none" w:color="auto" w:sz="0" w:space="0"/>
          <w:bottom w:val="none" w:color="auto" w:sz="0" w:space="0"/>
          <w:right w:val="none" w:color="auto" w:sz="0" w:space="0"/>
        </w:pBdr>
        <w:overflowPunct w:val="0"/>
        <w:snapToGrid/>
        <w:spacing w:before="0" w:beforeAutospacing="0" w:after="0" w:afterAutospacing="0" w:line="580" w:lineRule="exact"/>
        <w:ind w:left="0" w:right="0" w:firstLine="640" w:firstLineChars="200"/>
        <w:jc w:val="both"/>
        <w:textAlignment w:val="baseline"/>
        <w:rPr>
          <w:rFonts w:hint="eastAsia" w:ascii="仿宋" w:hAnsi="仿宋" w:eastAsia="仿宋" w:cs="仿宋"/>
          <w:b w:val="0"/>
          <w:i w:val="0"/>
          <w:caps w:val="0"/>
          <w:color w:val="000000"/>
          <w:spacing w:val="0"/>
          <w:w w:val="100"/>
          <w:sz w:val="32"/>
          <w:szCs w:val="32"/>
          <w:shd w:val="clear" w:color="auto" w:fill="auto"/>
          <w:lang w:eastAsia="zh-CN"/>
        </w:rPr>
      </w:pPr>
      <w:r>
        <w:rPr>
          <w:rFonts w:hint="eastAsia" w:ascii="仿宋" w:hAnsi="仿宋" w:eastAsia="仿宋" w:cs="仿宋"/>
          <w:b w:val="0"/>
          <w:bCs w:val="0"/>
          <w:i w:val="0"/>
          <w:caps w:val="0"/>
          <w:color w:val="000000"/>
          <w:spacing w:val="0"/>
          <w:w w:val="100"/>
          <w:sz w:val="32"/>
          <w:szCs w:val="32"/>
          <w:shd w:val="clear" w:color="auto" w:fill="auto"/>
          <w:lang w:val="en-US" w:eastAsia="zh-CN"/>
        </w:rPr>
        <w:t>1.</w:t>
      </w:r>
      <w:r>
        <w:rPr>
          <w:rFonts w:hint="eastAsia" w:ascii="仿宋" w:hAnsi="仿宋" w:eastAsia="仿宋" w:cs="仿宋"/>
          <w:b w:val="0"/>
          <w:bCs/>
          <w:i w:val="0"/>
          <w:caps w:val="0"/>
          <w:color w:val="000000"/>
          <w:spacing w:val="0"/>
          <w:w w:val="100"/>
          <w:sz w:val="32"/>
          <w:szCs w:val="32"/>
        </w:rPr>
        <w:t>各地、各有关部门和单位要通过集中宣讲、培训辅导、座谈研讨、主题访谈等形式，持续深入学习贯彻习近平总书记关于安全生产重要论述，推</w:t>
      </w:r>
      <w:r>
        <w:rPr>
          <w:rFonts w:hint="eastAsia" w:ascii="仿宋" w:hAnsi="仿宋" w:eastAsia="仿宋" w:cs="仿宋"/>
          <w:b w:val="0"/>
          <w:bCs/>
          <w:i w:val="0"/>
          <w:caps w:val="0"/>
          <w:color w:val="000000"/>
          <w:spacing w:val="0"/>
          <w:w w:val="100"/>
          <w:sz w:val="32"/>
          <w:szCs w:val="32"/>
          <w:lang w:eastAsia="zh-CN"/>
        </w:rPr>
        <w:t>动</w:t>
      </w:r>
      <w:r>
        <w:rPr>
          <w:rFonts w:hint="eastAsia" w:ascii="仿宋" w:hAnsi="仿宋" w:eastAsia="仿宋" w:cs="仿宋"/>
          <w:b w:val="0"/>
          <w:bCs/>
          <w:i w:val="0"/>
          <w:caps w:val="0"/>
          <w:color w:val="000000"/>
          <w:spacing w:val="0"/>
          <w:w w:val="100"/>
          <w:sz w:val="32"/>
          <w:szCs w:val="32"/>
        </w:rPr>
        <w:t>重要论述入脑入心，转化为具体的思路举措和工作成效</w:t>
      </w:r>
      <w:r>
        <w:rPr>
          <w:rFonts w:hint="eastAsia" w:ascii="仿宋" w:hAnsi="仿宋" w:eastAsia="仿宋" w:cs="仿宋"/>
          <w:b w:val="0"/>
          <w:i w:val="0"/>
          <w:caps w:val="0"/>
          <w:color w:val="000000"/>
          <w:spacing w:val="0"/>
          <w:w w:val="100"/>
          <w:kern w:val="2"/>
          <w:sz w:val="32"/>
          <w:szCs w:val="32"/>
          <w:lang w:val="en-US" w:eastAsia="zh-CN" w:bidi="ar-SA"/>
        </w:rPr>
        <w:t>，以实际行动和实际效果做到“两个维护”，</w:t>
      </w:r>
      <w:r>
        <w:rPr>
          <w:rFonts w:hint="eastAsia" w:ascii="仿宋" w:hAnsi="仿宋" w:eastAsia="仿宋" w:cs="仿宋"/>
          <w:b w:val="0"/>
          <w:bCs w:val="0"/>
          <w:i w:val="0"/>
          <w:caps w:val="0"/>
          <w:color w:val="000000"/>
          <w:spacing w:val="0"/>
          <w:w w:val="100"/>
          <w:sz w:val="32"/>
          <w:szCs w:val="32"/>
          <w:shd w:val="clear" w:color="auto" w:fill="auto"/>
          <w:lang w:val="en-US" w:eastAsia="zh-CN"/>
        </w:rPr>
        <w:t>不断强化</w:t>
      </w:r>
      <w:r>
        <w:rPr>
          <w:rFonts w:hint="eastAsia" w:ascii="仿宋" w:hAnsi="仿宋" w:eastAsia="仿宋" w:cs="仿宋"/>
          <w:b w:val="0"/>
          <w:bCs w:val="0"/>
          <w:i w:val="0"/>
          <w:caps w:val="0"/>
          <w:color w:val="000000"/>
          <w:spacing w:val="0"/>
          <w:w w:val="100"/>
          <w:sz w:val="32"/>
          <w:szCs w:val="32"/>
          <w:shd w:val="clear" w:color="auto" w:fill="auto"/>
          <w:lang w:eastAsia="zh-CN"/>
        </w:rPr>
        <w:t>从根本上消除事故隐患的思想自觉和行动自觉</w:t>
      </w:r>
      <w:r>
        <w:rPr>
          <w:rFonts w:hint="eastAsia" w:ascii="仿宋" w:hAnsi="仿宋" w:eastAsia="仿宋" w:cs="仿宋"/>
          <w:b w:val="0"/>
          <w:i w:val="0"/>
          <w:caps w:val="0"/>
          <w:color w:val="000000"/>
          <w:spacing w:val="0"/>
          <w:w w:val="100"/>
          <w:sz w:val="32"/>
          <w:szCs w:val="32"/>
          <w:shd w:val="clear" w:color="auto" w:fill="auto"/>
          <w:lang w:eastAsia="zh-CN"/>
        </w:rPr>
        <w:t>。</w:t>
      </w:r>
    </w:p>
    <w:p>
      <w:pPr>
        <w:pStyle w:val="6"/>
        <w:keepLines w:val="0"/>
        <w:widowControl w:val="0"/>
        <w:suppressLineNumbers w:val="0"/>
        <w:pBdr>
          <w:top w:val="none" w:color="auto" w:sz="0" w:space="0"/>
          <w:left w:val="none" w:color="auto" w:sz="0" w:space="0"/>
          <w:bottom w:val="none" w:color="auto" w:sz="0" w:space="0"/>
          <w:right w:val="none" w:color="auto" w:sz="0" w:space="0"/>
        </w:pBdr>
        <w:overflowPunct w:val="0"/>
        <w:snapToGrid/>
        <w:spacing w:before="0" w:beforeAutospacing="0" w:after="0" w:afterAutospacing="0" w:line="580" w:lineRule="exact"/>
        <w:ind w:left="0" w:right="0" w:firstLine="640" w:firstLineChars="200"/>
        <w:jc w:val="both"/>
        <w:textAlignment w:val="baseline"/>
        <w:rPr>
          <w:rFonts w:hint="eastAsia" w:ascii="仿宋" w:hAnsi="仿宋" w:eastAsia="仿宋" w:cs="仿宋"/>
          <w:b w:val="0"/>
          <w:i w:val="0"/>
          <w:caps w:val="0"/>
          <w:color w:val="000000"/>
          <w:spacing w:val="0"/>
          <w:w w:val="100"/>
          <w:kern w:val="2"/>
          <w:sz w:val="32"/>
          <w:szCs w:val="32"/>
          <w:lang w:val="en-US" w:eastAsia="zh-CN" w:bidi="ar-SA"/>
        </w:rPr>
      </w:pPr>
      <w:r>
        <w:rPr>
          <w:rFonts w:hint="eastAsia" w:ascii="仿宋" w:hAnsi="仿宋" w:eastAsia="仿宋" w:cs="仿宋"/>
          <w:b w:val="0"/>
          <w:bCs w:val="0"/>
          <w:i w:val="0"/>
          <w:caps w:val="0"/>
          <w:color w:val="000000"/>
          <w:spacing w:val="0"/>
          <w:w w:val="100"/>
          <w:sz w:val="32"/>
          <w:szCs w:val="32"/>
          <w:lang w:val="en-US" w:eastAsia="zh-CN"/>
        </w:rPr>
        <w:t>2.</w:t>
      </w:r>
      <w:r>
        <w:rPr>
          <w:rFonts w:hint="eastAsia" w:ascii="仿宋" w:hAnsi="仿宋" w:eastAsia="仿宋" w:cs="仿宋"/>
          <w:b w:val="0"/>
          <w:bCs/>
          <w:i w:val="0"/>
          <w:caps w:val="0"/>
          <w:color w:val="000000"/>
          <w:spacing w:val="0"/>
          <w:w w:val="100"/>
          <w:sz w:val="32"/>
          <w:szCs w:val="32"/>
        </w:rPr>
        <w:t>推动《生命重于泰山》电视专题片</w:t>
      </w:r>
      <w:r>
        <w:rPr>
          <w:rFonts w:hint="eastAsia" w:ascii="仿宋" w:hAnsi="仿宋" w:eastAsia="仿宋" w:cs="仿宋"/>
          <w:b w:val="0"/>
          <w:bCs/>
          <w:i w:val="0"/>
          <w:caps w:val="0"/>
          <w:color w:val="000000"/>
          <w:spacing w:val="0"/>
          <w:w w:val="100"/>
          <w:sz w:val="32"/>
          <w:szCs w:val="32"/>
          <w:lang w:eastAsia="zh-CN"/>
        </w:rPr>
        <w:t>宣传学习</w:t>
      </w:r>
      <w:r>
        <w:rPr>
          <w:rFonts w:hint="eastAsia" w:ascii="仿宋" w:hAnsi="仿宋" w:eastAsia="仿宋" w:cs="仿宋"/>
          <w:b w:val="0"/>
          <w:bCs/>
          <w:i w:val="0"/>
          <w:caps w:val="0"/>
          <w:color w:val="000000"/>
          <w:spacing w:val="0"/>
          <w:w w:val="100"/>
          <w:sz w:val="32"/>
          <w:szCs w:val="32"/>
        </w:rPr>
        <w:t>向县、乡镇（街道）党组织和企事业单位延伸，</w:t>
      </w:r>
      <w:r>
        <w:rPr>
          <w:rFonts w:hint="eastAsia" w:ascii="仿宋" w:hAnsi="仿宋" w:eastAsia="仿宋" w:cs="仿宋"/>
          <w:b w:val="0"/>
          <w:i w:val="0"/>
          <w:caps w:val="0"/>
          <w:color w:val="000000"/>
          <w:spacing w:val="0"/>
          <w:w w:val="100"/>
          <w:sz w:val="32"/>
          <w:szCs w:val="32"/>
        </w:rPr>
        <w:t>以各级党政领导干部</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企业负责人</w:t>
      </w:r>
      <w:r>
        <w:rPr>
          <w:rFonts w:hint="eastAsia" w:ascii="仿宋" w:hAnsi="仿宋" w:eastAsia="仿宋" w:cs="仿宋"/>
          <w:b w:val="0"/>
          <w:i w:val="0"/>
          <w:caps w:val="0"/>
          <w:color w:val="000000"/>
          <w:spacing w:val="0"/>
          <w:w w:val="100"/>
          <w:sz w:val="32"/>
          <w:szCs w:val="32"/>
          <w:lang w:eastAsia="zh-CN"/>
        </w:rPr>
        <w:t>和</w:t>
      </w:r>
      <w:r>
        <w:rPr>
          <w:rFonts w:hint="eastAsia" w:ascii="仿宋" w:hAnsi="仿宋" w:eastAsia="仿宋" w:cs="仿宋"/>
          <w:b w:val="0"/>
          <w:i w:val="0"/>
          <w:caps w:val="0"/>
          <w:color w:val="000000"/>
          <w:spacing w:val="0"/>
          <w:w w:val="100"/>
          <w:sz w:val="32"/>
          <w:szCs w:val="32"/>
        </w:rPr>
        <w:t>安全管理人员为重点，</w:t>
      </w:r>
      <w:r>
        <w:rPr>
          <w:rFonts w:hint="eastAsia" w:ascii="仿宋" w:hAnsi="仿宋" w:eastAsia="仿宋" w:cs="仿宋"/>
          <w:b w:val="0"/>
          <w:i w:val="0"/>
          <w:caps w:val="0"/>
          <w:color w:val="000000"/>
          <w:spacing w:val="0"/>
          <w:w w:val="100"/>
          <w:kern w:val="2"/>
          <w:sz w:val="32"/>
          <w:szCs w:val="32"/>
          <w:lang w:val="en-US" w:eastAsia="zh-CN" w:bidi="ar-SA"/>
        </w:rPr>
        <w:t>通过安全生产“大讲堂”“大家谈”“公开课”“微课堂”和在线访谈、基层宣讲</w:t>
      </w:r>
      <w:r>
        <w:rPr>
          <w:rFonts w:hint="eastAsia" w:ascii="仿宋" w:hAnsi="仿宋" w:eastAsia="仿宋" w:cs="仿宋"/>
          <w:b w:val="0"/>
          <w:bCs/>
          <w:i w:val="0"/>
          <w:caps w:val="0"/>
          <w:color w:val="000000"/>
          <w:spacing w:val="0"/>
          <w:w w:val="100"/>
          <w:sz w:val="32"/>
          <w:szCs w:val="32"/>
        </w:rPr>
        <w:t>等形式，</w:t>
      </w:r>
      <w:r>
        <w:rPr>
          <w:rFonts w:hint="eastAsia" w:ascii="仿宋" w:hAnsi="仿宋" w:eastAsia="仿宋" w:cs="仿宋"/>
          <w:b w:val="0"/>
          <w:i w:val="0"/>
          <w:caps w:val="0"/>
          <w:color w:val="000000"/>
          <w:spacing w:val="0"/>
          <w:w w:val="100"/>
          <w:sz w:val="32"/>
          <w:szCs w:val="32"/>
        </w:rPr>
        <w:t>做好习近平总书记关于安全生产重要论述精神在基层的宣贯工作</w:t>
      </w:r>
      <w:r>
        <w:rPr>
          <w:rFonts w:hint="eastAsia" w:ascii="仿宋" w:hAnsi="仿宋" w:eastAsia="仿宋" w:cs="仿宋"/>
          <w:b w:val="0"/>
          <w:i w:val="0"/>
          <w:caps w:val="0"/>
          <w:color w:val="000000"/>
          <w:spacing w:val="0"/>
          <w:w w:val="100"/>
          <w:kern w:val="2"/>
          <w:sz w:val="32"/>
          <w:szCs w:val="32"/>
          <w:lang w:val="en-US" w:eastAsia="zh-CN" w:bidi="ar-SA"/>
        </w:rPr>
        <w:t>。</w:t>
      </w:r>
    </w:p>
    <w:p>
      <w:pPr>
        <w:pStyle w:val="6"/>
        <w:keepLines w:val="0"/>
        <w:widowControl w:val="0"/>
        <w:suppressLineNumbers w:val="0"/>
        <w:pBdr>
          <w:top w:val="none" w:color="auto" w:sz="0" w:space="0"/>
          <w:left w:val="none" w:color="auto" w:sz="0" w:space="0"/>
          <w:bottom w:val="none" w:color="auto" w:sz="0" w:space="0"/>
          <w:right w:val="none" w:color="auto" w:sz="0" w:space="0"/>
        </w:pBdr>
        <w:overflowPunct w:val="0"/>
        <w:snapToGrid/>
        <w:spacing w:before="0" w:beforeAutospacing="0" w:after="0" w:afterAutospacing="0" w:line="580" w:lineRule="exact"/>
        <w:ind w:left="0" w:right="0"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val="en-US" w:eastAsia="zh-CN"/>
        </w:rPr>
        <w:t>3.</w:t>
      </w:r>
      <w:r>
        <w:rPr>
          <w:rFonts w:hint="eastAsia" w:ascii="仿宋" w:hAnsi="仿宋" w:eastAsia="仿宋" w:cs="仿宋"/>
          <w:b w:val="0"/>
          <w:i w:val="0"/>
          <w:caps w:val="0"/>
          <w:color w:val="000000"/>
          <w:spacing w:val="0"/>
          <w:w w:val="100"/>
          <w:sz w:val="32"/>
          <w:szCs w:val="32"/>
        </w:rPr>
        <w:t>结合“安全生产月</w:t>
      </w:r>
      <w:r>
        <w:rPr>
          <w:rFonts w:hint="eastAsia" w:ascii="仿宋" w:hAnsi="仿宋" w:eastAsia="仿宋" w:cs="仿宋"/>
          <w:b w:val="0"/>
          <w:i w:val="0"/>
          <w:caps w:val="0"/>
          <w:color w:val="000000"/>
          <w:spacing w:val="0"/>
          <w:w w:val="100"/>
          <w:sz w:val="32"/>
          <w:szCs w:val="32"/>
          <w:lang w:eastAsia="zh-CN"/>
        </w:rPr>
        <w:t>”和“安全生产南粤行</w:t>
      </w:r>
      <w:r>
        <w:rPr>
          <w:rFonts w:hint="eastAsia" w:ascii="仿宋" w:hAnsi="仿宋" w:eastAsia="仿宋" w:cs="仿宋"/>
          <w:b w:val="0"/>
          <w:i w:val="0"/>
          <w:caps w:val="0"/>
          <w:color w:val="000000"/>
          <w:spacing w:val="0"/>
          <w:w w:val="100"/>
          <w:sz w:val="32"/>
          <w:szCs w:val="32"/>
        </w:rPr>
        <w:t>”</w:t>
      </w:r>
      <w:r>
        <w:rPr>
          <w:rFonts w:hint="eastAsia" w:ascii="仿宋" w:hAnsi="仿宋" w:eastAsia="仿宋" w:cs="仿宋"/>
          <w:b w:val="0"/>
          <w:i w:val="0"/>
          <w:caps w:val="0"/>
          <w:color w:val="000000"/>
          <w:spacing w:val="0"/>
          <w:w w:val="100"/>
          <w:sz w:val="32"/>
          <w:szCs w:val="32"/>
          <w:lang w:eastAsia="zh-CN"/>
        </w:rPr>
        <w:t>现场及</w:t>
      </w:r>
      <w:r>
        <w:rPr>
          <w:rFonts w:hint="eastAsia" w:ascii="仿宋" w:hAnsi="仿宋" w:eastAsia="仿宋" w:cs="仿宋"/>
          <w:b w:val="0"/>
          <w:i w:val="0"/>
          <w:caps w:val="0"/>
          <w:color w:val="000000"/>
          <w:spacing w:val="0"/>
          <w:w w:val="100"/>
          <w:sz w:val="32"/>
          <w:szCs w:val="32"/>
          <w:lang w:val="en-US" w:eastAsia="zh-CN"/>
        </w:rPr>
        <w:t>线下</w:t>
      </w:r>
      <w:r>
        <w:rPr>
          <w:rFonts w:hint="eastAsia" w:ascii="仿宋" w:hAnsi="仿宋" w:eastAsia="仿宋" w:cs="仿宋"/>
          <w:b w:val="0"/>
          <w:i w:val="0"/>
          <w:caps w:val="0"/>
          <w:color w:val="000000"/>
          <w:spacing w:val="0"/>
          <w:w w:val="100"/>
          <w:sz w:val="32"/>
          <w:szCs w:val="32"/>
        </w:rPr>
        <w:t>宣传</w:t>
      </w:r>
      <w:r>
        <w:rPr>
          <w:rFonts w:hint="eastAsia" w:ascii="仿宋" w:hAnsi="仿宋" w:eastAsia="仿宋" w:cs="仿宋"/>
          <w:b w:val="0"/>
          <w:i w:val="0"/>
          <w:caps w:val="0"/>
          <w:color w:val="000000"/>
          <w:spacing w:val="0"/>
          <w:w w:val="100"/>
          <w:sz w:val="32"/>
          <w:szCs w:val="32"/>
          <w:lang w:eastAsia="zh-CN"/>
        </w:rPr>
        <w:t>活动，充分</w:t>
      </w:r>
      <w:r>
        <w:rPr>
          <w:rFonts w:hint="eastAsia" w:ascii="仿宋" w:hAnsi="仿宋" w:eastAsia="仿宋" w:cs="仿宋"/>
          <w:b w:val="0"/>
          <w:i w:val="0"/>
          <w:caps w:val="0"/>
          <w:color w:val="000000"/>
          <w:spacing w:val="0"/>
          <w:w w:val="100"/>
          <w:kern w:val="2"/>
          <w:sz w:val="32"/>
          <w:szCs w:val="32"/>
          <w:lang w:val="en-US" w:eastAsia="zh-CN" w:bidi="ar-SA"/>
        </w:rPr>
        <w:t>利用各类媒体平台资源形成全媒体、矩阵式、立体化安全生产宣传格局</w:t>
      </w:r>
      <w:r>
        <w:rPr>
          <w:rFonts w:hint="eastAsia" w:ascii="仿宋" w:hAnsi="仿宋" w:eastAsia="仿宋" w:cs="仿宋"/>
          <w:b w:val="0"/>
          <w:i w:val="0"/>
          <w:caps w:val="0"/>
          <w:color w:val="000000"/>
          <w:spacing w:val="0"/>
          <w:w w:val="100"/>
          <w:sz w:val="32"/>
          <w:szCs w:val="32"/>
        </w:rPr>
        <w:t>，</w:t>
      </w:r>
      <w:r>
        <w:rPr>
          <w:rFonts w:hint="eastAsia" w:ascii="仿宋" w:hAnsi="仿宋" w:eastAsia="仿宋" w:cs="仿宋"/>
          <w:b w:val="0"/>
          <w:i w:val="0"/>
          <w:caps w:val="0"/>
          <w:color w:val="000000"/>
          <w:spacing w:val="0"/>
          <w:w w:val="100"/>
          <w:sz w:val="32"/>
          <w:szCs w:val="32"/>
          <w:lang w:eastAsia="zh-CN"/>
        </w:rPr>
        <w:t>宣贯好</w:t>
      </w:r>
      <w:r>
        <w:rPr>
          <w:rFonts w:hint="eastAsia" w:ascii="仿宋" w:hAnsi="仿宋" w:eastAsia="仿宋" w:cs="仿宋"/>
          <w:b w:val="0"/>
          <w:bCs/>
          <w:i w:val="0"/>
          <w:caps w:val="0"/>
          <w:color w:val="000000"/>
          <w:spacing w:val="0"/>
          <w:w w:val="100"/>
          <w:sz w:val="32"/>
          <w:szCs w:val="32"/>
          <w:lang w:eastAsia="zh-CN"/>
        </w:rPr>
        <w:t>国务院安委会安全生产十五条措施和省安委会安全生产</w:t>
      </w:r>
      <w:r>
        <w:rPr>
          <w:rFonts w:hint="eastAsia" w:ascii="仿宋" w:hAnsi="仿宋" w:eastAsia="仿宋" w:cs="仿宋"/>
          <w:b w:val="0"/>
          <w:bCs/>
          <w:i w:val="0"/>
          <w:caps w:val="0"/>
          <w:color w:val="000000"/>
          <w:spacing w:val="0"/>
          <w:w w:val="100"/>
          <w:sz w:val="32"/>
          <w:szCs w:val="32"/>
          <w:lang w:val="en-US" w:eastAsia="zh-CN"/>
        </w:rPr>
        <w:t>65条具体举措，</w:t>
      </w:r>
      <w:r>
        <w:rPr>
          <w:rFonts w:hint="eastAsia" w:ascii="仿宋" w:hAnsi="仿宋" w:eastAsia="仿宋" w:cs="仿宋"/>
          <w:b w:val="0"/>
          <w:bCs/>
          <w:i w:val="0"/>
          <w:caps w:val="0"/>
          <w:color w:val="000000"/>
          <w:spacing w:val="0"/>
          <w:w w:val="100"/>
          <w:sz w:val="32"/>
          <w:szCs w:val="32"/>
          <w:lang w:eastAsia="zh-CN"/>
        </w:rPr>
        <w:t>提升全民</w:t>
      </w:r>
      <w:r>
        <w:rPr>
          <w:rFonts w:hint="eastAsia" w:ascii="仿宋" w:hAnsi="仿宋" w:eastAsia="仿宋" w:cs="仿宋"/>
          <w:b w:val="0"/>
          <w:bCs/>
          <w:i w:val="0"/>
          <w:caps w:val="0"/>
          <w:color w:val="000000"/>
          <w:spacing w:val="0"/>
          <w:w w:val="100"/>
          <w:sz w:val="32"/>
          <w:szCs w:val="32"/>
        </w:rPr>
        <w:t>安全意识，</w:t>
      </w:r>
      <w:r>
        <w:rPr>
          <w:rFonts w:hint="eastAsia" w:ascii="仿宋" w:hAnsi="仿宋" w:eastAsia="仿宋" w:cs="仿宋"/>
          <w:b w:val="0"/>
          <w:bCs/>
          <w:i w:val="0"/>
          <w:caps w:val="0"/>
          <w:color w:val="000000"/>
          <w:spacing w:val="0"/>
          <w:w w:val="100"/>
          <w:sz w:val="32"/>
          <w:szCs w:val="32"/>
          <w:lang w:eastAsia="zh-CN"/>
        </w:rPr>
        <w:t>在全社会营造</w:t>
      </w:r>
      <w:r>
        <w:rPr>
          <w:rFonts w:hint="eastAsia" w:ascii="仿宋" w:hAnsi="仿宋" w:eastAsia="仿宋" w:cs="仿宋"/>
          <w:b w:val="0"/>
          <w:bCs/>
          <w:i w:val="0"/>
          <w:caps w:val="0"/>
          <w:color w:val="000000"/>
          <w:spacing w:val="0"/>
          <w:w w:val="100"/>
          <w:sz w:val="32"/>
          <w:szCs w:val="32"/>
        </w:rPr>
        <w:t>重视安全、守护平安的浓厚氛围</w:t>
      </w:r>
      <w:r>
        <w:rPr>
          <w:rFonts w:hint="eastAsia" w:ascii="仿宋" w:hAnsi="仿宋" w:eastAsia="仿宋" w:cs="仿宋"/>
          <w:b w:val="0"/>
          <w:i w:val="0"/>
          <w:caps w:val="0"/>
          <w:color w:val="000000"/>
          <w:spacing w:val="0"/>
          <w:w w:val="100"/>
          <w:sz w:val="32"/>
          <w:szCs w:val="32"/>
          <w:lang w:eastAsia="zh-CN"/>
        </w:rPr>
        <w:t>。</w:t>
      </w:r>
    </w:p>
    <w:p>
      <w:pPr>
        <w:pStyle w:val="6"/>
        <w:keepLines w:val="0"/>
        <w:widowControl w:val="0"/>
        <w:suppressLineNumbers w:val="0"/>
        <w:pBdr>
          <w:top w:val="none" w:color="auto" w:sz="0" w:space="0"/>
          <w:left w:val="none" w:color="auto" w:sz="0" w:space="0"/>
          <w:bottom w:val="none" w:color="auto" w:sz="0" w:space="0"/>
          <w:right w:val="none" w:color="auto" w:sz="0" w:space="0"/>
        </w:pBdr>
        <w:overflowPunct w:val="0"/>
        <w:snapToGrid/>
        <w:spacing w:before="0" w:beforeAutospacing="0" w:after="0" w:afterAutospacing="0" w:line="580" w:lineRule="exact"/>
        <w:ind w:left="0" w:right="0" w:firstLine="640" w:firstLineChars="200"/>
        <w:jc w:val="both"/>
        <w:textAlignment w:val="baseline"/>
        <w:rPr>
          <w:rFonts w:hint="eastAsia" w:ascii="楷体" w:hAnsi="楷体" w:eastAsia="楷体" w:cs="楷体"/>
          <w:b w:val="0"/>
          <w:i w:val="0"/>
          <w:caps w:val="0"/>
          <w:color w:val="000000"/>
          <w:spacing w:val="0"/>
          <w:w w:val="100"/>
          <w:kern w:val="2"/>
          <w:sz w:val="32"/>
          <w:szCs w:val="32"/>
          <w:lang w:val="en-US" w:eastAsia="zh-CN" w:bidi="ar-SA"/>
        </w:rPr>
      </w:pPr>
      <w:r>
        <w:rPr>
          <w:rFonts w:hint="eastAsia" w:ascii="方正楷体_GBK" w:hAnsi="方正楷体_GBK" w:eastAsia="方正楷体_GBK" w:cs="方正楷体_GBK"/>
          <w:b w:val="0"/>
          <w:i w:val="0"/>
          <w:caps w:val="0"/>
          <w:color w:val="000000"/>
          <w:spacing w:val="0"/>
          <w:w w:val="100"/>
          <w:kern w:val="2"/>
          <w:sz w:val="32"/>
          <w:szCs w:val="32"/>
          <w:lang w:val="en-US" w:eastAsia="zh-CN" w:bidi="ar-SA"/>
        </w:rPr>
        <w:t>（二）</w:t>
      </w:r>
      <w:r>
        <w:rPr>
          <w:rFonts w:hint="eastAsia" w:ascii="楷体" w:hAnsi="楷体" w:eastAsia="楷体" w:cs="楷体"/>
          <w:b w:val="0"/>
          <w:i w:val="0"/>
          <w:caps w:val="0"/>
          <w:color w:val="000000"/>
          <w:spacing w:val="0"/>
          <w:w w:val="100"/>
          <w:kern w:val="2"/>
          <w:sz w:val="32"/>
          <w:szCs w:val="32"/>
          <w:lang w:val="en-US" w:eastAsia="zh-CN" w:bidi="ar-SA"/>
        </w:rPr>
        <w:t>发动全社会共同做好“安全生产月”活动预热宣传</w:t>
      </w:r>
    </w:p>
    <w:p>
      <w:pPr>
        <w:pStyle w:val="6"/>
        <w:keepLines w:val="0"/>
        <w:widowControl w:val="0"/>
        <w:suppressLineNumbers w:val="0"/>
        <w:pBdr>
          <w:top w:val="none" w:color="auto" w:sz="0" w:space="0"/>
          <w:left w:val="none" w:color="auto" w:sz="0" w:space="0"/>
          <w:bottom w:val="none" w:color="auto" w:sz="0" w:space="0"/>
          <w:right w:val="none" w:color="auto" w:sz="0" w:space="0"/>
        </w:pBdr>
        <w:overflowPunct w:val="0"/>
        <w:snapToGrid/>
        <w:spacing w:before="0" w:beforeAutospacing="0" w:after="0" w:afterAutospacing="0" w:line="580" w:lineRule="exact"/>
        <w:ind w:left="0" w:right="0" w:firstLine="640" w:firstLineChars="200"/>
        <w:jc w:val="both"/>
        <w:textAlignment w:val="baseline"/>
        <w:rPr>
          <w:rFonts w:hint="eastAsia" w:ascii="仿宋" w:hAnsi="仿宋" w:eastAsia="仿宋" w:cs="仿宋"/>
          <w:b w:val="0"/>
          <w:i w:val="0"/>
          <w:caps w:val="0"/>
          <w:color w:val="000000"/>
          <w:spacing w:val="0"/>
          <w:w w:val="100"/>
          <w:kern w:val="2"/>
          <w:sz w:val="32"/>
          <w:szCs w:val="32"/>
          <w:lang w:val="en-US" w:eastAsia="zh-CN" w:bidi="ar-SA"/>
        </w:rPr>
      </w:pPr>
      <w:r>
        <w:rPr>
          <w:rFonts w:hint="eastAsia" w:ascii="仿宋" w:hAnsi="仿宋" w:eastAsia="仿宋" w:cs="仿宋"/>
          <w:b w:val="0"/>
          <w:i w:val="0"/>
          <w:caps w:val="0"/>
          <w:color w:val="000000"/>
          <w:spacing w:val="0"/>
          <w:w w:val="100"/>
          <w:kern w:val="2"/>
          <w:sz w:val="32"/>
          <w:szCs w:val="32"/>
          <w:lang w:val="en-US" w:eastAsia="zh-CN" w:bidi="ar-SA"/>
        </w:rPr>
        <w:t>4.</w:t>
      </w:r>
      <w:r>
        <w:rPr>
          <w:rFonts w:hint="eastAsia" w:ascii="仿宋" w:hAnsi="仿宋" w:eastAsia="仿宋" w:cs="仿宋"/>
          <w:b w:val="0"/>
          <w:bCs/>
          <w:i w:val="0"/>
          <w:caps w:val="0"/>
          <w:color w:val="000000"/>
          <w:spacing w:val="0"/>
          <w:w w:val="100"/>
          <w:sz w:val="32"/>
          <w:szCs w:val="32"/>
        </w:rPr>
        <w:t>各地区、各有关部门和单位要</w:t>
      </w:r>
      <w:r>
        <w:rPr>
          <w:rFonts w:hint="eastAsia" w:ascii="仿宋" w:hAnsi="仿宋" w:eastAsia="仿宋" w:cs="仿宋"/>
          <w:b w:val="0"/>
          <w:i w:val="0"/>
          <w:caps w:val="0"/>
          <w:color w:val="000000"/>
          <w:spacing w:val="0"/>
          <w:w w:val="100"/>
          <w:kern w:val="2"/>
          <w:sz w:val="32"/>
          <w:szCs w:val="32"/>
          <w:lang w:val="en-US" w:eastAsia="zh-CN" w:bidi="ar-SA"/>
        </w:rPr>
        <w:t>通过主流媒体、网络新媒体和政务自媒体，以召开新闻发布会、发表署名文章等形式向全社会发布今年“安全生产月”活动启动，公布活动主题、主要内容和配套活动，广泛动员全省各级政府机关、企事业单位和社会团体、社会群众积极关注和踊跃参与。</w:t>
      </w:r>
    </w:p>
    <w:p>
      <w:pPr>
        <w:keepLines w:val="0"/>
        <w:widowControl w:val="0"/>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bCs w:val="0"/>
          <w:i w:val="0"/>
          <w:caps w:val="0"/>
          <w:color w:val="000000"/>
          <w:spacing w:val="0"/>
          <w:w w:val="100"/>
          <w:sz w:val="32"/>
          <w:szCs w:val="32"/>
          <w:lang w:val="en-US" w:eastAsia="zh-CN"/>
        </w:rPr>
      </w:pPr>
      <w:r>
        <w:rPr>
          <w:rFonts w:hint="eastAsia" w:ascii="仿宋" w:hAnsi="仿宋" w:eastAsia="仿宋" w:cs="仿宋"/>
          <w:b w:val="0"/>
          <w:i w:val="0"/>
          <w:caps w:val="0"/>
          <w:color w:val="000000"/>
          <w:spacing w:val="0"/>
          <w:w w:val="100"/>
          <w:kern w:val="2"/>
          <w:sz w:val="32"/>
          <w:szCs w:val="32"/>
          <w:lang w:val="en-US" w:eastAsia="zh-CN" w:bidi="ar-SA"/>
        </w:rPr>
        <w:t>5.</w:t>
      </w:r>
      <w:r>
        <w:rPr>
          <w:rFonts w:hint="eastAsia" w:ascii="仿宋" w:hAnsi="仿宋" w:eastAsia="仿宋" w:cs="仿宋"/>
          <w:b w:val="0"/>
          <w:bCs w:val="0"/>
          <w:i w:val="0"/>
          <w:caps w:val="0"/>
          <w:color w:val="000000"/>
          <w:spacing w:val="0"/>
          <w:w w:val="100"/>
          <w:sz w:val="32"/>
          <w:szCs w:val="32"/>
          <w:lang w:val="en-US" w:eastAsia="zh-CN"/>
        </w:rPr>
        <w:t>拍摄主题宣传片在省、各地市广播电视台投放，分发后由各地各单位协调在街道社区、电梯、商场、公交、地铁、高速、高铁、机场、港口、场站推送播出；设计“安全生产月”主题海报和“安全生产十五条措施”宣传海报，编写录制若干条广州话、客家话、潮汕话的宣传口号和标语，分发各地各单位广泛张贴、悬挂和大喇叭等全媒体推送，组织在省内高速公路龙门架走马字幕、服务区和相关区域推送；协调微博、微信、抖音、快手、南方+、触电新闻、腾讯等</w:t>
      </w:r>
      <w:r>
        <w:rPr>
          <w:rFonts w:hint="default" w:ascii="仿宋" w:hAnsi="仿宋" w:eastAsia="仿宋" w:cs="仿宋"/>
          <w:b w:val="0"/>
          <w:bCs w:val="0"/>
          <w:i w:val="0"/>
          <w:iCs w:val="0"/>
          <w:caps w:val="0"/>
          <w:color w:val="000000"/>
          <w:spacing w:val="0"/>
          <w:w w:val="100"/>
          <w:sz w:val="32"/>
          <w:szCs w:val="32"/>
          <w:lang w:val="en-US" w:eastAsia="zh-CN"/>
        </w:rPr>
        <w:t>主流APP</w:t>
      </w:r>
      <w:r>
        <w:rPr>
          <w:rFonts w:hint="eastAsia" w:ascii="仿宋" w:hAnsi="仿宋" w:eastAsia="仿宋" w:cs="仿宋"/>
          <w:b w:val="0"/>
          <w:bCs w:val="0"/>
          <w:i w:val="0"/>
          <w:iCs w:val="0"/>
          <w:caps w:val="0"/>
          <w:color w:val="000000"/>
          <w:spacing w:val="0"/>
          <w:w w:val="100"/>
          <w:sz w:val="32"/>
          <w:szCs w:val="32"/>
          <w:lang w:val="en-US" w:eastAsia="zh-CN"/>
        </w:rPr>
        <w:t>投放</w:t>
      </w:r>
      <w:r>
        <w:rPr>
          <w:rFonts w:hint="default" w:ascii="仿宋" w:hAnsi="仿宋" w:eastAsia="仿宋" w:cs="仿宋"/>
          <w:b w:val="0"/>
          <w:bCs w:val="0"/>
          <w:i w:val="0"/>
          <w:iCs w:val="0"/>
          <w:caps w:val="0"/>
          <w:color w:val="000000"/>
          <w:spacing w:val="0"/>
          <w:w w:val="100"/>
          <w:sz w:val="32"/>
          <w:szCs w:val="32"/>
          <w:lang w:val="en-US" w:eastAsia="zh-CN"/>
        </w:rPr>
        <w:t>开屏</w:t>
      </w:r>
      <w:r>
        <w:rPr>
          <w:rFonts w:hint="eastAsia" w:ascii="仿宋" w:hAnsi="仿宋" w:eastAsia="仿宋" w:cs="仿宋"/>
          <w:b w:val="0"/>
          <w:bCs w:val="0"/>
          <w:i w:val="0"/>
          <w:iCs w:val="0"/>
          <w:caps w:val="0"/>
          <w:color w:val="000000"/>
          <w:spacing w:val="0"/>
          <w:w w:val="100"/>
          <w:sz w:val="32"/>
          <w:szCs w:val="32"/>
          <w:lang w:val="en-US" w:eastAsia="zh-CN"/>
        </w:rPr>
        <w:t>广告、内容发布、朋友圈推送等。</w:t>
      </w:r>
    </w:p>
    <w:p>
      <w:pPr>
        <w:keepLines w:val="0"/>
        <w:widowControl w:val="0"/>
        <w:overflowPunct w:val="0"/>
        <w:snapToGrid/>
        <w:spacing w:before="0" w:beforeAutospacing="0" w:after="0" w:afterAutospacing="0" w:line="580" w:lineRule="exact"/>
        <w:ind w:firstLine="640" w:firstLineChars="200"/>
        <w:jc w:val="both"/>
        <w:textAlignment w:val="baseline"/>
        <w:rPr>
          <w:rFonts w:hint="default" w:ascii="仿宋" w:hAnsi="仿宋" w:eastAsia="仿宋" w:cs="仿宋"/>
          <w:b w:val="0"/>
          <w:i w:val="0"/>
          <w:caps w:val="0"/>
          <w:color w:val="000000"/>
          <w:spacing w:val="0"/>
          <w:w w:val="100"/>
          <w:kern w:val="2"/>
          <w:sz w:val="32"/>
          <w:szCs w:val="32"/>
          <w:lang w:val="en-US" w:eastAsia="zh-CN" w:bidi="ar-SA"/>
        </w:rPr>
      </w:pPr>
      <w:r>
        <w:rPr>
          <w:rFonts w:hint="eastAsia" w:ascii="仿宋" w:hAnsi="仿宋" w:eastAsia="仿宋" w:cs="仿宋"/>
          <w:b w:val="0"/>
          <w:i w:val="0"/>
          <w:caps w:val="0"/>
          <w:color w:val="000000"/>
          <w:spacing w:val="0"/>
          <w:w w:val="100"/>
          <w:kern w:val="2"/>
          <w:sz w:val="32"/>
          <w:szCs w:val="32"/>
          <w:lang w:val="en-US" w:eastAsia="zh-CN" w:bidi="ar-SA"/>
        </w:rPr>
        <w:t>6.</w:t>
      </w:r>
      <w:r>
        <w:rPr>
          <w:rFonts w:hint="eastAsia" w:ascii="仿宋" w:hAnsi="仿宋" w:eastAsia="仿宋" w:cs="仿宋"/>
          <w:b w:val="0"/>
          <w:i w:val="0"/>
          <w:caps w:val="0"/>
          <w:color w:val="000000"/>
          <w:spacing w:val="0"/>
          <w:w w:val="100"/>
          <w:sz w:val="32"/>
          <w:szCs w:val="32"/>
          <w:lang w:val="en-US" w:eastAsia="zh-CN"/>
        </w:rPr>
        <w:t>依托应急管理大讲堂、南方+云宣讲、广东应急广播《安全你我他》栏目等应急管理宣传教育平台，结合安委会成员单位的精神文明创建、社会治安综合治理、全民普法、科普教育、文化科技卫生“三下乡”等主题活动，充分发挥各地特色宣传活动和平台广泛做好“安全生产月”活动的预热宣传发动。</w:t>
      </w:r>
    </w:p>
    <w:p>
      <w:pPr>
        <w:pStyle w:val="6"/>
        <w:keepLines w:val="0"/>
        <w:widowControl w:val="0"/>
        <w:suppressLineNumbers w:val="0"/>
        <w:pBdr>
          <w:top w:val="none" w:color="auto" w:sz="0" w:space="0"/>
          <w:left w:val="none" w:color="auto" w:sz="0" w:space="0"/>
          <w:bottom w:val="none" w:color="auto" w:sz="0" w:space="0"/>
          <w:right w:val="none" w:color="auto" w:sz="0" w:space="0"/>
        </w:pBdr>
        <w:overflowPunct w:val="0"/>
        <w:snapToGrid/>
        <w:spacing w:before="0" w:beforeAutospacing="0" w:after="0" w:afterAutospacing="0" w:line="580" w:lineRule="exact"/>
        <w:ind w:left="0" w:right="0" w:firstLine="640" w:firstLineChars="200"/>
        <w:jc w:val="both"/>
        <w:textAlignment w:val="baseline"/>
        <w:rPr>
          <w:rFonts w:hint="eastAsia" w:ascii="方正楷体_GBK" w:hAnsi="方正楷体_GBK" w:eastAsia="方正楷体_GBK" w:cs="方正楷体_GBK"/>
          <w:b w:val="0"/>
          <w:i w:val="0"/>
          <w:caps w:val="0"/>
          <w:color w:val="000000"/>
          <w:spacing w:val="0"/>
          <w:w w:val="100"/>
          <w:kern w:val="2"/>
          <w:sz w:val="32"/>
          <w:szCs w:val="32"/>
          <w:lang w:val="en-US" w:eastAsia="zh-CN" w:bidi="ar-SA"/>
        </w:rPr>
      </w:pPr>
      <w:r>
        <w:rPr>
          <w:rFonts w:hint="eastAsia" w:ascii="方正楷体_GBK" w:hAnsi="方正楷体_GBK" w:eastAsia="方正楷体_GBK" w:cs="方正楷体_GBK"/>
          <w:b w:val="0"/>
          <w:i w:val="0"/>
          <w:caps w:val="0"/>
          <w:color w:val="000000"/>
          <w:spacing w:val="0"/>
          <w:w w:val="100"/>
          <w:kern w:val="2"/>
          <w:sz w:val="32"/>
          <w:szCs w:val="32"/>
          <w:lang w:val="en-US" w:eastAsia="zh-CN" w:bidi="ar-SA"/>
        </w:rPr>
        <w:t>（三）宣传贯彻《安全生产法》，推动“第一责任人”守法履责</w:t>
      </w:r>
    </w:p>
    <w:p>
      <w:pPr>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bCs w:val="0"/>
          <w:i w:val="0"/>
          <w:caps w:val="0"/>
          <w:color w:val="000000"/>
          <w:spacing w:val="0"/>
          <w:w w:val="100"/>
          <w:sz w:val="32"/>
          <w:szCs w:val="32"/>
        </w:rPr>
      </w:pPr>
      <w:r>
        <w:rPr>
          <w:rFonts w:hint="eastAsia" w:ascii="仿宋" w:hAnsi="仿宋" w:eastAsia="仿宋" w:cs="仿宋"/>
          <w:b w:val="0"/>
          <w:bCs w:val="0"/>
          <w:i w:val="0"/>
          <w:caps w:val="0"/>
          <w:color w:val="000000"/>
          <w:spacing w:val="0"/>
          <w:w w:val="100"/>
          <w:sz w:val="32"/>
          <w:szCs w:val="32"/>
          <w:lang w:val="en-US" w:eastAsia="zh-CN"/>
        </w:rPr>
        <w:t>7.</w:t>
      </w:r>
      <w:r>
        <w:rPr>
          <w:rFonts w:hint="eastAsia" w:ascii="仿宋" w:hAnsi="仿宋" w:eastAsia="仿宋" w:cs="仿宋"/>
          <w:b w:val="0"/>
          <w:bCs w:val="0"/>
          <w:i w:val="0"/>
          <w:caps w:val="0"/>
          <w:color w:val="000000"/>
          <w:spacing w:val="0"/>
          <w:w w:val="100"/>
          <w:sz w:val="32"/>
          <w:szCs w:val="32"/>
        </w:rPr>
        <w:t>各地区、各有关部门和单位要广泛开展</w:t>
      </w:r>
      <w:r>
        <w:rPr>
          <w:rFonts w:hint="eastAsia" w:ascii="仿宋" w:hAnsi="仿宋" w:eastAsia="仿宋" w:cs="仿宋"/>
          <w:b w:val="0"/>
          <w:bCs w:val="0"/>
          <w:i w:val="0"/>
          <w:caps w:val="0"/>
          <w:color w:val="000000"/>
          <w:spacing w:val="0"/>
          <w:w w:val="100"/>
          <w:sz w:val="32"/>
          <w:szCs w:val="32"/>
          <w:lang w:eastAsia="zh-CN"/>
        </w:rPr>
        <w:t>《</w:t>
      </w:r>
      <w:r>
        <w:rPr>
          <w:rFonts w:hint="eastAsia" w:ascii="仿宋" w:hAnsi="仿宋" w:eastAsia="仿宋" w:cs="仿宋"/>
          <w:b w:val="0"/>
          <w:bCs w:val="0"/>
          <w:i w:val="0"/>
          <w:caps w:val="0"/>
          <w:color w:val="000000"/>
          <w:spacing w:val="0"/>
          <w:w w:val="100"/>
          <w:sz w:val="32"/>
          <w:szCs w:val="32"/>
        </w:rPr>
        <w:t>安全生产法</w:t>
      </w:r>
      <w:r>
        <w:rPr>
          <w:rFonts w:hint="eastAsia" w:ascii="仿宋" w:hAnsi="仿宋" w:eastAsia="仿宋" w:cs="仿宋"/>
          <w:b w:val="0"/>
          <w:bCs w:val="0"/>
          <w:i w:val="0"/>
          <w:caps w:val="0"/>
          <w:color w:val="000000"/>
          <w:spacing w:val="0"/>
          <w:w w:val="100"/>
          <w:sz w:val="32"/>
          <w:szCs w:val="32"/>
          <w:lang w:eastAsia="zh-CN"/>
        </w:rPr>
        <w:t>》</w:t>
      </w:r>
      <w:r>
        <w:rPr>
          <w:rFonts w:hint="eastAsia" w:ascii="仿宋" w:hAnsi="仿宋" w:eastAsia="仿宋" w:cs="仿宋"/>
          <w:b w:val="0"/>
          <w:bCs w:val="0"/>
          <w:i w:val="0"/>
          <w:caps w:val="0"/>
          <w:color w:val="000000"/>
          <w:spacing w:val="0"/>
          <w:w w:val="100"/>
          <w:sz w:val="32"/>
          <w:szCs w:val="32"/>
        </w:rPr>
        <w:t>主题宣传活动，</w:t>
      </w:r>
      <w:r>
        <w:rPr>
          <w:rFonts w:hint="eastAsia" w:ascii="仿宋" w:hAnsi="仿宋" w:eastAsia="仿宋" w:cs="仿宋"/>
          <w:b w:val="0"/>
          <w:bCs w:val="0"/>
          <w:i w:val="0"/>
          <w:caps w:val="0"/>
          <w:color w:val="000000"/>
          <w:spacing w:val="0"/>
          <w:w w:val="100"/>
          <w:sz w:val="32"/>
          <w:szCs w:val="32"/>
          <w:lang w:eastAsia="zh-CN"/>
        </w:rPr>
        <w:t>组织所辖企业参加</w:t>
      </w:r>
      <w:r>
        <w:rPr>
          <w:rFonts w:hint="eastAsia" w:ascii="仿宋" w:hAnsi="仿宋" w:eastAsia="仿宋" w:cs="仿宋"/>
          <w:b w:val="0"/>
          <w:bCs w:val="0"/>
          <w:i w:val="0"/>
          <w:caps w:val="0"/>
          <w:color w:val="000000"/>
          <w:spacing w:val="0"/>
          <w:w w:val="100"/>
          <w:sz w:val="32"/>
          <w:szCs w:val="32"/>
        </w:rPr>
        <w:t>“</w:t>
      </w:r>
      <w:r>
        <w:rPr>
          <w:rFonts w:hint="eastAsia" w:ascii="仿宋" w:hAnsi="仿宋" w:eastAsia="仿宋" w:cs="仿宋"/>
          <w:b w:val="0"/>
          <w:bCs w:val="0"/>
          <w:i w:val="0"/>
          <w:caps w:val="0"/>
          <w:color w:val="000000"/>
          <w:spacing w:val="0"/>
          <w:w w:val="100"/>
          <w:sz w:val="32"/>
          <w:szCs w:val="32"/>
          <w:lang w:eastAsia="zh-CN"/>
        </w:rPr>
        <w:t>安全生产</w:t>
      </w:r>
      <w:r>
        <w:rPr>
          <w:rFonts w:hint="eastAsia" w:ascii="仿宋" w:hAnsi="仿宋" w:eastAsia="仿宋" w:cs="仿宋"/>
          <w:b w:val="0"/>
          <w:bCs w:val="0"/>
          <w:i w:val="0"/>
          <w:caps w:val="0"/>
          <w:color w:val="000000"/>
          <w:spacing w:val="0"/>
          <w:w w:val="100"/>
          <w:sz w:val="32"/>
          <w:szCs w:val="32"/>
        </w:rPr>
        <w:t>第一责任人安全倡议书“活动，</w:t>
      </w:r>
      <w:r>
        <w:rPr>
          <w:rFonts w:hint="eastAsia" w:ascii="仿宋" w:hAnsi="仿宋" w:eastAsia="仿宋" w:cs="仿宋"/>
          <w:b w:val="0"/>
          <w:bCs w:val="0"/>
          <w:i w:val="0"/>
          <w:caps w:val="0"/>
          <w:color w:val="000000"/>
          <w:spacing w:val="0"/>
          <w:w w:val="100"/>
          <w:sz w:val="32"/>
          <w:szCs w:val="32"/>
          <w:lang w:eastAsia="zh-CN"/>
        </w:rPr>
        <w:t>广泛发动参加“安全知识线上马拉松”、普法和安全知识竞赛等活动，</w:t>
      </w:r>
      <w:r>
        <w:rPr>
          <w:rFonts w:hint="eastAsia" w:ascii="仿宋" w:hAnsi="仿宋" w:eastAsia="仿宋" w:cs="仿宋"/>
          <w:b w:val="0"/>
          <w:bCs w:val="0"/>
          <w:i w:val="0"/>
          <w:caps w:val="0"/>
          <w:color w:val="000000"/>
          <w:spacing w:val="0"/>
          <w:w w:val="100"/>
          <w:sz w:val="32"/>
          <w:szCs w:val="32"/>
        </w:rPr>
        <w:t>督促企业法定代表人、实际控制人、实际负责人自觉把安全放在第一位，贯穿工作全过程各方面，切实担起安全生产“第一责任人”责任，严格履行安全生产法规定的</w:t>
      </w:r>
      <w:r>
        <w:rPr>
          <w:rFonts w:hint="eastAsia" w:ascii="仿宋" w:hAnsi="仿宋" w:eastAsia="仿宋" w:cs="仿宋"/>
          <w:b w:val="0"/>
          <w:bCs w:val="0"/>
          <w:i w:val="0"/>
          <w:caps w:val="0"/>
          <w:color w:val="000000"/>
          <w:spacing w:val="0"/>
          <w:w w:val="100"/>
          <w:sz w:val="32"/>
          <w:szCs w:val="32"/>
          <w:lang w:eastAsia="zh-CN"/>
        </w:rPr>
        <w:t>七</w:t>
      </w:r>
      <w:r>
        <w:rPr>
          <w:rFonts w:hint="eastAsia" w:ascii="仿宋" w:hAnsi="仿宋" w:eastAsia="仿宋" w:cs="仿宋"/>
          <w:b w:val="0"/>
          <w:bCs w:val="0"/>
          <w:i w:val="0"/>
          <w:caps w:val="0"/>
          <w:color w:val="000000"/>
          <w:spacing w:val="0"/>
          <w:w w:val="100"/>
          <w:sz w:val="32"/>
          <w:szCs w:val="32"/>
        </w:rPr>
        <w:t>项职责，带头</w:t>
      </w:r>
      <w:r>
        <w:rPr>
          <w:rFonts w:hint="eastAsia" w:ascii="仿宋" w:hAnsi="仿宋" w:eastAsia="仿宋" w:cs="仿宋"/>
          <w:b w:val="0"/>
          <w:bCs w:val="0"/>
          <w:i w:val="0"/>
          <w:caps w:val="0"/>
          <w:color w:val="000000"/>
          <w:spacing w:val="0"/>
          <w:w w:val="100"/>
          <w:sz w:val="32"/>
          <w:szCs w:val="32"/>
          <w:lang w:eastAsia="zh-CN"/>
        </w:rPr>
        <w:t>遵法</w:t>
      </w:r>
      <w:r>
        <w:rPr>
          <w:rFonts w:hint="eastAsia" w:ascii="仿宋" w:hAnsi="仿宋" w:eastAsia="仿宋" w:cs="仿宋"/>
          <w:b w:val="0"/>
          <w:bCs w:val="0"/>
          <w:i w:val="0"/>
          <w:caps w:val="0"/>
          <w:color w:val="000000"/>
          <w:spacing w:val="0"/>
          <w:w w:val="100"/>
          <w:sz w:val="32"/>
          <w:szCs w:val="32"/>
        </w:rPr>
        <w:t>、学法、守法。</w:t>
      </w:r>
    </w:p>
    <w:p>
      <w:pPr>
        <w:pStyle w:val="6"/>
        <w:keepLines w:val="0"/>
        <w:widowControl w:val="0"/>
        <w:suppressLineNumbers w:val="0"/>
        <w:pBdr>
          <w:top w:val="none" w:color="auto" w:sz="0" w:space="0"/>
          <w:left w:val="none" w:color="auto" w:sz="0" w:space="0"/>
          <w:bottom w:val="none" w:color="auto" w:sz="0" w:space="0"/>
          <w:right w:val="none" w:color="auto" w:sz="0" w:space="0"/>
        </w:pBdr>
        <w:overflowPunct w:val="0"/>
        <w:snapToGrid/>
        <w:spacing w:before="0" w:beforeAutospacing="0" w:after="0" w:afterAutospacing="0" w:line="580" w:lineRule="exact"/>
        <w:ind w:left="0" w:right="0" w:firstLine="640" w:firstLineChars="200"/>
        <w:jc w:val="both"/>
        <w:textAlignment w:val="baseline"/>
        <w:rPr>
          <w:rFonts w:hint="eastAsia" w:ascii="仿宋" w:hAnsi="仿宋" w:eastAsia="仿宋" w:cs="仿宋"/>
          <w:b w:val="0"/>
          <w:bCs w:val="0"/>
          <w:i w:val="0"/>
          <w:caps w:val="0"/>
          <w:color w:val="000000"/>
          <w:spacing w:val="0"/>
          <w:w w:val="100"/>
          <w:sz w:val="32"/>
          <w:szCs w:val="32"/>
        </w:rPr>
      </w:pPr>
      <w:r>
        <w:rPr>
          <w:rFonts w:hint="eastAsia" w:ascii="仿宋" w:hAnsi="仿宋" w:eastAsia="仿宋" w:cs="仿宋"/>
          <w:b w:val="0"/>
          <w:bCs w:val="0"/>
          <w:i w:val="0"/>
          <w:caps w:val="0"/>
          <w:color w:val="000000"/>
          <w:spacing w:val="0"/>
          <w:w w:val="100"/>
          <w:sz w:val="32"/>
          <w:szCs w:val="32"/>
          <w:lang w:val="en-US" w:eastAsia="zh-CN"/>
        </w:rPr>
        <w:t>8</w:t>
      </w:r>
      <w:r>
        <w:rPr>
          <w:rFonts w:hint="eastAsia" w:ascii="仿宋" w:hAnsi="仿宋" w:eastAsia="仿宋" w:cs="仿宋"/>
          <w:b w:val="0"/>
          <w:bCs w:val="0"/>
          <w:i w:val="0"/>
          <w:caps w:val="0"/>
          <w:color w:val="000000"/>
          <w:spacing w:val="0"/>
          <w:w w:val="100"/>
          <w:sz w:val="32"/>
          <w:szCs w:val="32"/>
        </w:rPr>
        <w:t>.</w:t>
      </w:r>
      <w:r>
        <w:rPr>
          <w:rFonts w:hint="eastAsia" w:ascii="仿宋" w:hAnsi="仿宋" w:eastAsia="仿宋" w:cs="仿宋"/>
          <w:b w:val="0"/>
          <w:i w:val="0"/>
          <w:caps w:val="0"/>
          <w:color w:val="000000"/>
          <w:spacing w:val="0"/>
          <w:w w:val="100"/>
          <w:kern w:val="2"/>
          <w:sz w:val="32"/>
          <w:szCs w:val="32"/>
          <w:lang w:val="en-US" w:eastAsia="zh-CN" w:bidi="ar-SA"/>
        </w:rPr>
        <w:t>围绕防范化解风险隐患、遏制重特大事故，宣传推广安全生产责任落实和安全诚信、安全承诺、专家服务、精准执法、举报奖励等经验做法，鼓励各地创新安全管理体制机制，提升安全生产工作水平。</w:t>
      </w:r>
      <w:r>
        <w:rPr>
          <w:rFonts w:hint="eastAsia" w:ascii="仿宋" w:hAnsi="仿宋" w:eastAsia="仿宋" w:cs="仿宋"/>
          <w:b w:val="0"/>
          <w:bCs w:val="0"/>
          <w:i w:val="0"/>
          <w:caps w:val="0"/>
          <w:color w:val="000000"/>
          <w:spacing w:val="0"/>
          <w:w w:val="100"/>
          <w:sz w:val="32"/>
          <w:szCs w:val="32"/>
        </w:rPr>
        <w:t>对企业</w:t>
      </w:r>
      <w:r>
        <w:rPr>
          <w:rFonts w:hint="eastAsia" w:ascii="仿宋" w:hAnsi="仿宋" w:eastAsia="仿宋" w:cs="仿宋"/>
          <w:b w:val="0"/>
          <w:bCs w:val="0"/>
          <w:i w:val="0"/>
          <w:caps w:val="0"/>
          <w:color w:val="000000"/>
          <w:spacing w:val="0"/>
          <w:w w:val="100"/>
          <w:sz w:val="32"/>
          <w:szCs w:val="32"/>
          <w:lang w:eastAsia="zh-CN"/>
        </w:rPr>
        <w:t>安全生产</w:t>
      </w:r>
      <w:r>
        <w:rPr>
          <w:rFonts w:hint="eastAsia" w:ascii="仿宋" w:hAnsi="仿宋" w:eastAsia="仿宋" w:cs="仿宋"/>
          <w:b w:val="0"/>
          <w:bCs w:val="0"/>
          <w:i w:val="0"/>
          <w:caps w:val="0"/>
          <w:color w:val="000000"/>
          <w:spacing w:val="0"/>
          <w:w w:val="100"/>
          <w:sz w:val="32"/>
          <w:szCs w:val="32"/>
        </w:rPr>
        <w:t>主体责任落实不到位被实行“一案双罚＂的执法案例、安全生产行刑衔接的典型案例，因发生生产安全事故构成重大责任事故罪的典型案例，联合中央驻</w:t>
      </w:r>
      <w:r>
        <w:rPr>
          <w:rFonts w:hint="eastAsia" w:ascii="仿宋" w:hAnsi="仿宋" w:eastAsia="仿宋" w:cs="仿宋"/>
          <w:b w:val="0"/>
          <w:bCs w:val="0"/>
          <w:i w:val="0"/>
          <w:caps w:val="0"/>
          <w:color w:val="000000"/>
          <w:spacing w:val="0"/>
          <w:w w:val="100"/>
          <w:sz w:val="32"/>
          <w:szCs w:val="32"/>
          <w:lang w:eastAsia="zh-CN"/>
        </w:rPr>
        <w:t>粤</w:t>
      </w:r>
      <w:r>
        <w:rPr>
          <w:rFonts w:hint="eastAsia" w:ascii="仿宋" w:hAnsi="仿宋" w:eastAsia="仿宋" w:cs="仿宋"/>
          <w:b w:val="0"/>
          <w:bCs w:val="0"/>
          <w:i w:val="0"/>
          <w:caps w:val="0"/>
          <w:color w:val="000000"/>
          <w:spacing w:val="0"/>
          <w:w w:val="100"/>
          <w:sz w:val="32"/>
          <w:szCs w:val="32"/>
        </w:rPr>
        <w:t>和省级主要媒体加大曝光力度，形成舆论声势。</w:t>
      </w:r>
    </w:p>
    <w:p>
      <w:pPr>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bCs w:val="0"/>
          <w:i w:val="0"/>
          <w:caps w:val="0"/>
          <w:color w:val="000000"/>
          <w:spacing w:val="0"/>
          <w:w w:val="100"/>
          <w:sz w:val="32"/>
          <w:szCs w:val="32"/>
        </w:rPr>
      </w:pPr>
      <w:r>
        <w:rPr>
          <w:rFonts w:hint="eastAsia" w:ascii="仿宋" w:hAnsi="仿宋" w:eastAsia="仿宋" w:cs="仿宋"/>
          <w:b w:val="0"/>
          <w:bCs w:val="0"/>
          <w:i w:val="0"/>
          <w:caps w:val="0"/>
          <w:color w:val="000000"/>
          <w:spacing w:val="0"/>
          <w:w w:val="100"/>
          <w:sz w:val="32"/>
          <w:szCs w:val="32"/>
          <w:lang w:val="en-US" w:eastAsia="zh-CN"/>
        </w:rPr>
        <w:t>9</w:t>
      </w:r>
      <w:r>
        <w:rPr>
          <w:rFonts w:hint="eastAsia" w:ascii="仿宋" w:hAnsi="仿宋" w:eastAsia="仿宋" w:cs="仿宋"/>
          <w:b w:val="0"/>
          <w:bCs w:val="0"/>
          <w:i w:val="0"/>
          <w:caps w:val="0"/>
          <w:color w:val="000000"/>
          <w:spacing w:val="0"/>
          <w:w w:val="100"/>
          <w:sz w:val="32"/>
          <w:szCs w:val="32"/>
        </w:rPr>
        <w:t>.发起</w:t>
      </w:r>
      <w:r>
        <w:rPr>
          <w:rFonts w:hint="eastAsia" w:ascii="仿宋" w:hAnsi="仿宋" w:eastAsia="仿宋" w:cs="仿宋"/>
          <w:b w:val="0"/>
          <w:bCs w:val="0"/>
          <w:i w:val="0"/>
          <w:caps w:val="0"/>
          <w:color w:val="000000"/>
          <w:spacing w:val="0"/>
          <w:w w:val="100"/>
          <w:sz w:val="32"/>
          <w:szCs w:val="32"/>
          <w:lang w:eastAsia="zh-CN"/>
        </w:rPr>
        <w:t>和参与</w:t>
      </w:r>
      <w:r>
        <w:rPr>
          <w:rFonts w:hint="eastAsia" w:ascii="仿宋" w:hAnsi="仿宋" w:eastAsia="仿宋" w:cs="仿宋"/>
          <w:b w:val="0"/>
          <w:bCs w:val="0"/>
          <w:i w:val="0"/>
          <w:caps w:val="0"/>
          <w:color w:val="000000"/>
          <w:spacing w:val="0"/>
          <w:w w:val="100"/>
          <w:sz w:val="32"/>
          <w:szCs w:val="32"/>
        </w:rPr>
        <w:t>“我是安全吹哨人”“查找身边的隐患”</w:t>
      </w:r>
      <w:r>
        <w:rPr>
          <w:rFonts w:hint="eastAsia" w:ascii="仿宋" w:hAnsi="仿宋" w:eastAsia="仿宋" w:cs="仿宋"/>
          <w:b w:val="0"/>
          <w:bCs w:val="0"/>
          <w:i w:val="0"/>
          <w:caps w:val="0"/>
          <w:color w:val="000000"/>
          <w:spacing w:val="0"/>
          <w:w w:val="100"/>
          <w:sz w:val="32"/>
          <w:szCs w:val="32"/>
          <w:lang w:eastAsia="zh-CN"/>
        </w:rPr>
        <w:t>“</w:t>
      </w:r>
      <w:r>
        <w:rPr>
          <w:rFonts w:hint="eastAsia" w:ascii="仿宋" w:hAnsi="仿宋" w:eastAsia="仿宋" w:cs="仿宋"/>
          <w:b w:val="0"/>
          <w:bCs w:val="0"/>
          <w:i w:val="0"/>
          <w:caps w:val="0"/>
          <w:color w:val="000000"/>
          <w:spacing w:val="0"/>
          <w:w w:val="100"/>
          <w:sz w:val="32"/>
          <w:szCs w:val="32"/>
          <w:lang w:val="en-US" w:eastAsia="zh-CN"/>
        </w:rPr>
        <w:t>12350有奖举报投诉</w:t>
      </w:r>
      <w:r>
        <w:rPr>
          <w:rFonts w:hint="eastAsia" w:ascii="仿宋" w:hAnsi="仿宋" w:eastAsia="仿宋" w:cs="仿宋"/>
          <w:b w:val="0"/>
          <w:bCs w:val="0"/>
          <w:i w:val="0"/>
          <w:caps w:val="0"/>
          <w:color w:val="000000"/>
          <w:spacing w:val="0"/>
          <w:w w:val="100"/>
          <w:sz w:val="32"/>
          <w:szCs w:val="32"/>
          <w:lang w:eastAsia="zh-CN"/>
        </w:rPr>
        <w:t>”</w:t>
      </w:r>
      <w:r>
        <w:rPr>
          <w:rFonts w:hint="eastAsia" w:ascii="仿宋" w:hAnsi="仿宋" w:eastAsia="仿宋" w:cs="仿宋"/>
          <w:b w:val="0"/>
          <w:bCs w:val="0"/>
          <w:i w:val="0"/>
          <w:caps w:val="0"/>
          <w:color w:val="000000"/>
          <w:spacing w:val="0"/>
          <w:w w:val="100"/>
          <w:sz w:val="32"/>
          <w:szCs w:val="32"/>
        </w:rPr>
        <w:t>等活动，</w:t>
      </w:r>
      <w:r>
        <w:rPr>
          <w:rFonts w:hint="eastAsia" w:ascii="仿宋" w:hAnsi="仿宋" w:eastAsia="仿宋" w:cs="仿宋"/>
          <w:b w:val="0"/>
          <w:bCs w:val="0"/>
          <w:i w:val="0"/>
          <w:caps w:val="0"/>
          <w:color w:val="000000"/>
          <w:spacing w:val="0"/>
          <w:w w:val="100"/>
          <w:sz w:val="32"/>
          <w:szCs w:val="32"/>
          <w:lang w:eastAsia="zh-CN"/>
        </w:rPr>
        <w:t>企业</w:t>
      </w:r>
      <w:r>
        <w:rPr>
          <w:rFonts w:hint="eastAsia" w:ascii="仿宋" w:hAnsi="仿宋" w:eastAsia="仿宋" w:cs="仿宋"/>
          <w:b w:val="0"/>
          <w:bCs w:val="0"/>
          <w:i w:val="0"/>
          <w:caps w:val="0"/>
          <w:color w:val="000000"/>
          <w:spacing w:val="0"/>
          <w:w w:val="100"/>
          <w:sz w:val="32"/>
          <w:szCs w:val="32"/>
        </w:rPr>
        <w:t>职代会</w:t>
      </w:r>
      <w:r>
        <w:rPr>
          <w:rFonts w:hint="eastAsia" w:ascii="仿宋" w:hAnsi="仿宋" w:eastAsia="仿宋" w:cs="仿宋"/>
          <w:b w:val="0"/>
          <w:bCs w:val="0"/>
          <w:i w:val="0"/>
          <w:caps w:val="0"/>
          <w:color w:val="000000"/>
          <w:spacing w:val="0"/>
          <w:w w:val="100"/>
          <w:sz w:val="32"/>
          <w:szCs w:val="32"/>
          <w:lang w:eastAsia="zh-CN"/>
        </w:rPr>
        <w:t>要</w:t>
      </w:r>
      <w:r>
        <w:rPr>
          <w:rFonts w:hint="eastAsia" w:ascii="仿宋" w:hAnsi="仿宋" w:eastAsia="仿宋" w:cs="仿宋"/>
          <w:b w:val="0"/>
          <w:bCs w:val="0"/>
          <w:i w:val="0"/>
          <w:caps w:val="0"/>
          <w:color w:val="000000"/>
          <w:spacing w:val="0"/>
          <w:w w:val="100"/>
          <w:sz w:val="32"/>
          <w:szCs w:val="32"/>
        </w:rPr>
        <w:t>主动要求企业负责人报告安全生产工作情况，主动排查隐患，强化源头治理。调动职工参与监督企业和主要负责人落实安全生产责任的主动性和自觉性。</w:t>
      </w:r>
    </w:p>
    <w:p>
      <w:pPr>
        <w:pStyle w:val="6"/>
        <w:keepLines w:val="0"/>
        <w:widowControl w:val="0"/>
        <w:suppressLineNumbers w:val="0"/>
        <w:pBdr>
          <w:top w:val="none" w:color="auto" w:sz="0" w:space="0"/>
          <w:left w:val="none" w:color="auto" w:sz="0" w:space="0"/>
          <w:bottom w:val="none" w:color="auto" w:sz="0" w:space="0"/>
          <w:right w:val="none" w:color="auto" w:sz="0" w:space="0"/>
        </w:pBdr>
        <w:overflowPunct w:val="0"/>
        <w:snapToGrid/>
        <w:spacing w:before="0" w:beforeAutospacing="0" w:after="0" w:afterAutospacing="0" w:line="580" w:lineRule="exact"/>
        <w:ind w:left="0" w:right="0" w:firstLine="640" w:firstLineChars="200"/>
        <w:jc w:val="both"/>
        <w:textAlignment w:val="baseline"/>
        <w:rPr>
          <w:rFonts w:hint="eastAsia" w:ascii="方正楷体_GBK" w:hAnsi="方正楷体_GBK" w:eastAsia="方正楷体_GBK" w:cs="方正楷体_GBK"/>
          <w:b w:val="0"/>
          <w:i w:val="0"/>
          <w:caps w:val="0"/>
          <w:color w:val="000000"/>
          <w:spacing w:val="0"/>
          <w:w w:val="100"/>
          <w:kern w:val="2"/>
          <w:sz w:val="32"/>
          <w:szCs w:val="32"/>
          <w:lang w:val="en-US" w:eastAsia="zh-CN" w:bidi="ar-SA"/>
        </w:rPr>
      </w:pPr>
      <w:r>
        <w:rPr>
          <w:rFonts w:hint="eastAsia" w:ascii="方正楷体_GBK" w:hAnsi="方正楷体_GBK" w:eastAsia="方正楷体_GBK" w:cs="方正楷体_GBK"/>
          <w:b w:val="0"/>
          <w:i w:val="0"/>
          <w:caps w:val="0"/>
          <w:color w:val="000000"/>
          <w:spacing w:val="0"/>
          <w:w w:val="100"/>
          <w:kern w:val="2"/>
          <w:sz w:val="32"/>
          <w:szCs w:val="32"/>
          <w:lang w:val="en-US" w:eastAsia="zh-CN" w:bidi="ar-SA"/>
        </w:rPr>
        <w:t>（四）开展好“6·16安全宣传咨询日”活动</w:t>
      </w:r>
    </w:p>
    <w:p>
      <w:pPr>
        <w:keepLines w:val="0"/>
        <w:widowControl w:val="0"/>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color w:val="000000"/>
          <w:spacing w:val="0"/>
          <w:w w:val="100"/>
          <w:kern w:val="2"/>
          <w:sz w:val="32"/>
          <w:szCs w:val="32"/>
          <w:lang w:val="en-US" w:eastAsia="zh-CN" w:bidi="ar-SA"/>
        </w:rPr>
      </w:pPr>
      <w:r>
        <w:rPr>
          <w:rFonts w:hint="eastAsia" w:ascii="仿宋" w:hAnsi="仿宋" w:eastAsia="仿宋" w:cs="仿宋"/>
          <w:b w:val="0"/>
          <w:i w:val="0"/>
          <w:caps w:val="0"/>
          <w:color w:val="000000"/>
          <w:spacing w:val="0"/>
          <w:w w:val="100"/>
          <w:kern w:val="2"/>
          <w:sz w:val="32"/>
          <w:szCs w:val="32"/>
          <w:lang w:val="en-US" w:eastAsia="zh-CN" w:bidi="ar-SA"/>
        </w:rPr>
        <w:t>10.</w:t>
      </w:r>
      <w:r>
        <w:rPr>
          <w:rFonts w:hint="eastAsia" w:ascii="仿宋" w:hAnsi="仿宋" w:eastAsia="仿宋" w:cs="仿宋"/>
          <w:b w:val="0"/>
          <w:i w:val="0"/>
          <w:caps w:val="0"/>
          <w:color w:val="000000"/>
          <w:spacing w:val="0"/>
          <w:w w:val="100"/>
          <w:sz w:val="32"/>
          <w:szCs w:val="32"/>
          <w:lang w:eastAsia="zh-CN"/>
        </w:rPr>
        <w:t>参加应急管理部召开的全国“安全生产月”活动启动仪式电视电话会议，并</w:t>
      </w:r>
      <w:r>
        <w:rPr>
          <w:rFonts w:hint="eastAsia" w:ascii="仿宋" w:hAnsi="仿宋" w:eastAsia="仿宋" w:cs="仿宋"/>
          <w:b w:val="0"/>
          <w:i w:val="0"/>
          <w:caps w:val="0"/>
          <w:color w:val="000000"/>
          <w:spacing w:val="0"/>
          <w:w w:val="100"/>
          <w:sz w:val="32"/>
          <w:szCs w:val="32"/>
        </w:rPr>
        <w:t>以</w:t>
      </w:r>
      <w:r>
        <w:rPr>
          <w:rFonts w:hint="eastAsia" w:ascii="仿宋" w:hAnsi="仿宋" w:eastAsia="仿宋" w:cs="仿宋"/>
          <w:b w:val="0"/>
          <w:i w:val="0"/>
          <w:caps w:val="0"/>
          <w:color w:val="000000"/>
          <w:spacing w:val="0"/>
          <w:w w:val="100"/>
          <w:sz w:val="32"/>
          <w:szCs w:val="32"/>
          <w:lang w:eastAsia="zh-CN"/>
        </w:rPr>
        <w:t>专题</w:t>
      </w:r>
      <w:r>
        <w:rPr>
          <w:rFonts w:hint="eastAsia" w:ascii="仿宋" w:hAnsi="仿宋" w:eastAsia="仿宋" w:cs="仿宋"/>
          <w:b w:val="0"/>
          <w:i w:val="0"/>
          <w:caps w:val="0"/>
          <w:color w:val="000000"/>
          <w:spacing w:val="0"/>
          <w:w w:val="100"/>
          <w:sz w:val="32"/>
          <w:szCs w:val="32"/>
        </w:rPr>
        <w:t>新闻发布会形式</w:t>
      </w:r>
      <w:r>
        <w:rPr>
          <w:rFonts w:hint="eastAsia" w:ascii="仿宋" w:hAnsi="仿宋" w:eastAsia="仿宋" w:cs="仿宋"/>
          <w:b w:val="0"/>
          <w:i w:val="0"/>
          <w:caps w:val="0"/>
          <w:color w:val="000000"/>
          <w:spacing w:val="0"/>
          <w:w w:val="100"/>
          <w:sz w:val="32"/>
          <w:szCs w:val="32"/>
          <w:lang w:eastAsia="zh-CN"/>
        </w:rPr>
        <w:t>向社会发布今年“安全生产月”活动有关情况。省安委办组织在广州塔发布“安全生产月”活动启动的主题宣传，开展无人机、无人船主题表演，开展“点亮珠江”活动，在珠江两岸建筑投放“安全生产月”主题口号。全省各地同步开展地标建筑“点亮</w:t>
      </w:r>
      <w:r>
        <w:rPr>
          <w:rFonts w:hint="eastAsia" w:ascii="仿宋" w:hAnsi="仿宋" w:eastAsia="仿宋" w:cs="仿宋"/>
          <w:b w:val="0"/>
          <w:i w:val="0"/>
          <w:caps w:val="0"/>
          <w:color w:val="000000"/>
          <w:spacing w:val="0"/>
          <w:w w:val="100"/>
          <w:sz w:val="32"/>
          <w:szCs w:val="32"/>
          <w:lang w:val="en-US" w:eastAsia="zh-CN"/>
        </w:rPr>
        <w:t>xx</w:t>
      </w:r>
      <w:r>
        <w:rPr>
          <w:rFonts w:hint="eastAsia" w:ascii="仿宋" w:hAnsi="仿宋" w:eastAsia="仿宋" w:cs="仿宋"/>
          <w:b w:val="0"/>
          <w:i w:val="0"/>
          <w:caps w:val="0"/>
          <w:color w:val="000000"/>
          <w:spacing w:val="0"/>
          <w:w w:val="100"/>
          <w:sz w:val="32"/>
          <w:szCs w:val="32"/>
          <w:lang w:eastAsia="zh-CN"/>
        </w:rPr>
        <w:t>”活动，营造全社会关注安全的良好氛围。</w:t>
      </w:r>
    </w:p>
    <w:p>
      <w:pPr>
        <w:keepLines w:val="0"/>
        <w:widowControl w:val="0"/>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color w:val="000000"/>
          <w:spacing w:val="0"/>
          <w:w w:val="100"/>
          <w:kern w:val="2"/>
          <w:sz w:val="32"/>
          <w:szCs w:val="32"/>
          <w:lang w:val="en-US" w:eastAsia="zh-CN" w:bidi="ar-SA"/>
        </w:rPr>
      </w:pPr>
      <w:r>
        <w:rPr>
          <w:rFonts w:hint="eastAsia" w:ascii="仿宋" w:hAnsi="仿宋" w:eastAsia="仿宋" w:cs="仿宋"/>
          <w:b w:val="0"/>
          <w:i w:val="0"/>
          <w:caps w:val="0"/>
          <w:color w:val="000000"/>
          <w:spacing w:val="0"/>
          <w:w w:val="100"/>
          <w:kern w:val="2"/>
          <w:sz w:val="32"/>
          <w:szCs w:val="32"/>
          <w:lang w:val="en-US" w:eastAsia="zh-CN" w:bidi="ar-SA"/>
        </w:rPr>
        <w:t>11.6月16日上午，省安委会在广东省应急指挥中心设主会场举办“广东省2022年安全宣传线上咨询日”启动仪式暨广东电视台新闻频道应急管理电视专栏节目《应急第一线》开播仪式，21个地市设分会场，为群众提供丰富多彩的安全生产宣传咨询，展示各地各部门安全生产形象风采、工作做法和应急管理改革成果。各地、各有关部门和单位要紧扣主题，当天同步开展群众喜闻乐见、传统手段与先进科技并重、线上线下相结合的“安全宣传咨询日”活动，集中宣传安全生产法律法规、政策文件精神，普及安全生产、应急避险和自救互救知识等</w:t>
      </w:r>
      <w:r>
        <w:rPr>
          <w:rFonts w:hint="eastAsia" w:ascii="仿宋" w:hAnsi="仿宋" w:eastAsia="仿宋" w:cs="仿宋"/>
          <w:b w:val="0"/>
          <w:i w:val="0"/>
          <w:caps w:val="0"/>
          <w:color w:val="000000"/>
          <w:spacing w:val="0"/>
          <w:w w:val="100"/>
          <w:sz w:val="32"/>
          <w:szCs w:val="32"/>
          <w:lang w:eastAsia="zh-CN"/>
        </w:rPr>
        <w:t>，在省主会场同时开通微博微信、应急广播和</w:t>
      </w:r>
      <w:r>
        <w:rPr>
          <w:rFonts w:hint="eastAsia" w:ascii="仿宋" w:hAnsi="仿宋" w:eastAsia="仿宋" w:cs="仿宋"/>
          <w:b w:val="0"/>
          <w:i w:val="0"/>
          <w:caps w:val="0"/>
          <w:color w:val="000000"/>
          <w:spacing w:val="0"/>
          <w:w w:val="100"/>
          <w:sz w:val="32"/>
          <w:szCs w:val="32"/>
          <w:lang w:val="en-US" w:eastAsia="zh-CN"/>
        </w:rPr>
        <w:t>12350</w:t>
      </w:r>
      <w:r>
        <w:rPr>
          <w:rFonts w:hint="eastAsia" w:ascii="仿宋" w:hAnsi="仿宋" w:eastAsia="仿宋" w:cs="仿宋"/>
          <w:b w:val="0"/>
          <w:i w:val="0"/>
          <w:caps w:val="0"/>
          <w:color w:val="000000"/>
          <w:spacing w:val="0"/>
          <w:w w:val="100"/>
          <w:sz w:val="32"/>
          <w:szCs w:val="32"/>
          <w:lang w:eastAsia="zh-CN"/>
        </w:rPr>
        <w:t>电话安全生产在线咨询留言平台</w:t>
      </w:r>
      <w:r>
        <w:rPr>
          <w:rFonts w:hint="eastAsia" w:ascii="仿宋" w:hAnsi="仿宋" w:eastAsia="仿宋" w:cs="仿宋"/>
          <w:b w:val="0"/>
          <w:i w:val="0"/>
          <w:caps w:val="0"/>
          <w:color w:val="000000"/>
          <w:spacing w:val="0"/>
          <w:w w:val="100"/>
          <w:kern w:val="2"/>
          <w:sz w:val="32"/>
          <w:szCs w:val="32"/>
          <w:lang w:val="en-US" w:eastAsia="zh-CN" w:bidi="ar-SA"/>
        </w:rPr>
        <w:t>。</w:t>
      </w:r>
    </w:p>
    <w:p>
      <w:pPr>
        <w:pStyle w:val="6"/>
        <w:keepLines w:val="0"/>
        <w:widowControl w:val="0"/>
        <w:suppressLineNumbers w:val="0"/>
        <w:pBdr>
          <w:top w:val="none" w:color="auto" w:sz="0" w:space="0"/>
          <w:left w:val="none" w:color="auto" w:sz="0" w:space="0"/>
          <w:bottom w:val="none" w:color="auto" w:sz="0" w:space="0"/>
          <w:right w:val="none" w:color="auto" w:sz="0" w:space="0"/>
        </w:pBdr>
        <w:overflowPunct w:val="0"/>
        <w:snapToGrid/>
        <w:spacing w:before="0" w:beforeAutospacing="0" w:after="0" w:afterAutospacing="0" w:line="580" w:lineRule="exact"/>
        <w:ind w:left="0" w:right="0" w:firstLine="640" w:firstLineChars="200"/>
        <w:jc w:val="both"/>
        <w:textAlignment w:val="baseline"/>
        <w:rPr>
          <w:rFonts w:hint="default" w:ascii="仿宋" w:hAnsi="仿宋" w:eastAsia="仿宋" w:cs="仿宋"/>
          <w:b w:val="0"/>
          <w:i w:val="0"/>
          <w:caps w:val="0"/>
          <w:color w:val="000000"/>
          <w:spacing w:val="0"/>
          <w:w w:val="100"/>
          <w:kern w:val="2"/>
          <w:sz w:val="32"/>
          <w:szCs w:val="32"/>
          <w:lang w:val="en-US" w:eastAsia="zh-CN" w:bidi="ar-SA"/>
        </w:rPr>
      </w:pPr>
      <w:r>
        <w:rPr>
          <w:rFonts w:hint="eastAsia" w:ascii="仿宋" w:hAnsi="仿宋" w:eastAsia="仿宋" w:cs="仿宋"/>
          <w:b w:val="0"/>
          <w:i w:val="0"/>
          <w:caps w:val="0"/>
          <w:color w:val="000000"/>
          <w:spacing w:val="0"/>
          <w:w w:val="100"/>
          <w:kern w:val="2"/>
          <w:sz w:val="32"/>
          <w:szCs w:val="32"/>
          <w:lang w:val="en-US" w:eastAsia="zh-CN" w:bidi="ar-SA"/>
        </w:rPr>
        <w:t>12.根据疫情防控常态化形势，创新开展线上云宣传活动，</w:t>
      </w:r>
      <w:r>
        <w:rPr>
          <w:rFonts w:hint="eastAsia" w:ascii="仿宋" w:hAnsi="仿宋" w:eastAsia="仿宋" w:cs="仿宋"/>
          <w:b w:val="0"/>
          <w:i w:val="0"/>
          <w:caps w:val="0"/>
          <w:color w:val="000000"/>
          <w:spacing w:val="0"/>
          <w:w w:val="100"/>
          <w:sz w:val="32"/>
          <w:szCs w:val="32"/>
        </w:rPr>
        <w:t>邀请安全生产领域专家学者、企业安全生产负责人和一线技术工人</w:t>
      </w:r>
      <w:r>
        <w:rPr>
          <w:rFonts w:hint="eastAsia" w:ascii="仿宋" w:hAnsi="仿宋" w:eastAsia="仿宋" w:cs="仿宋"/>
          <w:b w:val="0"/>
          <w:i w:val="0"/>
          <w:caps w:val="0"/>
          <w:color w:val="000000"/>
          <w:spacing w:val="0"/>
          <w:w w:val="100"/>
          <w:sz w:val="32"/>
          <w:szCs w:val="32"/>
          <w:lang w:val="en-US" w:eastAsia="zh-CN"/>
        </w:rPr>
        <w:t>走进网络课堂，</w:t>
      </w:r>
      <w:r>
        <w:rPr>
          <w:rFonts w:hint="eastAsia" w:ascii="仿宋" w:hAnsi="仿宋" w:eastAsia="仿宋" w:cs="仿宋"/>
          <w:b w:val="0"/>
          <w:i w:val="0"/>
          <w:caps w:val="0"/>
          <w:color w:val="000000"/>
          <w:spacing w:val="0"/>
          <w:w w:val="100"/>
          <w:sz w:val="32"/>
          <w:szCs w:val="32"/>
        </w:rPr>
        <w:t>开展安全公开课</w:t>
      </w:r>
      <w:r>
        <w:rPr>
          <w:rFonts w:hint="eastAsia" w:ascii="仿宋" w:hAnsi="仿宋" w:eastAsia="仿宋" w:cs="仿宋"/>
          <w:b w:val="0"/>
          <w:i w:val="0"/>
          <w:caps w:val="0"/>
          <w:color w:val="000000"/>
          <w:spacing w:val="0"/>
          <w:w w:val="100"/>
          <w:sz w:val="32"/>
          <w:szCs w:val="32"/>
          <w:lang w:val="en-US" w:eastAsia="zh-CN"/>
        </w:rPr>
        <w:t>活动</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kern w:val="2"/>
          <w:sz w:val="32"/>
          <w:szCs w:val="32"/>
          <w:lang w:val="en-US" w:eastAsia="zh-CN" w:bidi="ar-SA"/>
        </w:rPr>
        <w:t>组织“安全你我他”“主播说安全”“企业开放日”等专题专访报道活动，开展“安全文化之夜”、</w:t>
      </w:r>
      <w:r>
        <w:rPr>
          <w:rFonts w:hint="eastAsia" w:ascii="仿宋" w:hAnsi="仿宋" w:eastAsia="仿宋" w:cs="仿宋"/>
          <w:b w:val="0"/>
          <w:bCs w:val="0"/>
          <w:i w:val="0"/>
          <w:caps w:val="0"/>
          <w:color w:val="000000"/>
          <w:spacing w:val="0"/>
          <w:w w:val="100"/>
          <w:sz w:val="32"/>
          <w:szCs w:val="32"/>
          <w:lang w:eastAsia="zh-CN"/>
        </w:rPr>
        <w:t>“应急管理知识线上马拉松”</w:t>
      </w:r>
      <w:r>
        <w:rPr>
          <w:rFonts w:hint="eastAsia" w:ascii="仿宋" w:hAnsi="仿宋" w:eastAsia="仿宋" w:cs="仿宋"/>
          <w:b w:val="0"/>
          <w:i w:val="0"/>
          <w:caps w:val="0"/>
          <w:color w:val="000000"/>
          <w:spacing w:val="0"/>
          <w:w w:val="100"/>
          <w:kern w:val="2"/>
          <w:sz w:val="32"/>
          <w:szCs w:val="32"/>
          <w:lang w:val="en-US" w:eastAsia="zh-CN" w:bidi="ar-SA"/>
        </w:rPr>
        <w:t>、校园安全文化节、应急管理优秀宣传作品征集展播等主题宣传活动，提高公众安全意识，提升社会各界对生产安全、生活安全的认识和理解。</w:t>
      </w:r>
    </w:p>
    <w:p>
      <w:pPr>
        <w:keepLines w:val="0"/>
        <w:widowControl w:val="0"/>
        <w:tabs>
          <w:tab w:val="left" w:pos="8374"/>
        </w:tabs>
        <w:overflowPunct w:val="0"/>
        <w:snapToGrid/>
        <w:spacing w:before="0" w:beforeAutospacing="0" w:after="0" w:afterAutospacing="0" w:line="580" w:lineRule="exact"/>
        <w:ind w:firstLine="640" w:firstLineChars="200"/>
        <w:jc w:val="both"/>
        <w:textAlignment w:val="baseline"/>
        <w:rPr>
          <w:rFonts w:hint="eastAsia" w:ascii="方正楷体_GBK" w:hAnsi="方正楷体_GBK" w:eastAsia="方正楷体_GBK" w:cs="方正楷体_GBK"/>
          <w:b w:val="0"/>
          <w:i w:val="0"/>
          <w:caps w:val="0"/>
          <w:color w:val="000000"/>
          <w:spacing w:val="0"/>
          <w:w w:val="100"/>
          <w:kern w:val="2"/>
          <w:sz w:val="32"/>
          <w:szCs w:val="32"/>
          <w:lang w:val="en-US" w:eastAsia="zh-CN" w:bidi="ar-SA"/>
        </w:rPr>
      </w:pPr>
      <w:r>
        <w:rPr>
          <w:rFonts w:hint="eastAsia" w:ascii="方正楷体_GBK" w:hAnsi="方正楷体_GBK" w:eastAsia="方正楷体_GBK" w:cs="方正楷体_GBK"/>
          <w:b w:val="0"/>
          <w:i w:val="0"/>
          <w:caps w:val="0"/>
          <w:color w:val="000000"/>
          <w:spacing w:val="0"/>
          <w:w w:val="100"/>
          <w:kern w:val="2"/>
          <w:sz w:val="32"/>
          <w:szCs w:val="32"/>
          <w:lang w:val="en-US" w:eastAsia="zh-CN" w:bidi="ar-SA"/>
        </w:rPr>
        <w:t>（五）广泛开展安全宣传“五进”活动，提升全民安全意识和自救互救能力</w:t>
      </w:r>
    </w:p>
    <w:p>
      <w:pPr>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val="en-US" w:eastAsia="zh-CN"/>
        </w:rPr>
        <w:t>13.聚焦企业法定代表人和实际控制人安全生产第一责任、提高企业安全风险防范水平等环节</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lang w:val="en-US" w:eastAsia="zh-CN"/>
        </w:rPr>
        <w:t>结合</w:t>
      </w:r>
      <w:r>
        <w:rPr>
          <w:rFonts w:hint="eastAsia" w:ascii="仿宋" w:hAnsi="仿宋" w:eastAsia="仿宋" w:cs="仿宋"/>
          <w:b w:val="0"/>
          <w:i w:val="0"/>
          <w:caps w:val="0"/>
          <w:color w:val="000000"/>
          <w:spacing w:val="0"/>
          <w:w w:val="100"/>
          <w:sz w:val="32"/>
          <w:szCs w:val="32"/>
          <w:lang w:eastAsia="zh-CN"/>
        </w:rPr>
        <w:t>“谁执法谁普法”普法责任制落实，</w:t>
      </w:r>
      <w:r>
        <w:rPr>
          <w:rFonts w:hint="eastAsia" w:ascii="仿宋" w:hAnsi="仿宋" w:eastAsia="仿宋" w:cs="仿宋"/>
          <w:b w:val="0"/>
          <w:i w:val="0"/>
          <w:caps w:val="0"/>
          <w:color w:val="000000"/>
          <w:spacing w:val="0"/>
          <w:w w:val="100"/>
          <w:sz w:val="32"/>
          <w:szCs w:val="32"/>
          <w:lang w:val="en-US" w:eastAsia="zh-CN"/>
        </w:rPr>
        <w:t>通过安全生产法律法规宣传、</w:t>
      </w:r>
      <w:r>
        <w:rPr>
          <w:rFonts w:hint="eastAsia" w:ascii="仿宋" w:hAnsi="仿宋" w:eastAsia="仿宋" w:cs="仿宋"/>
          <w:b w:val="0"/>
          <w:i w:val="0"/>
          <w:caps w:val="0"/>
          <w:color w:val="000000"/>
          <w:spacing w:val="0"/>
          <w:w w:val="100"/>
          <w:sz w:val="32"/>
          <w:szCs w:val="32"/>
          <w:lang w:eastAsia="zh-CN"/>
        </w:rPr>
        <w:t>线上</w:t>
      </w:r>
      <w:r>
        <w:rPr>
          <w:rFonts w:hint="eastAsia" w:ascii="仿宋" w:hAnsi="仿宋" w:eastAsia="仿宋" w:cs="仿宋"/>
          <w:b w:val="0"/>
          <w:i w:val="0"/>
          <w:caps w:val="0"/>
          <w:color w:val="000000"/>
          <w:spacing w:val="0"/>
          <w:w w:val="100"/>
          <w:sz w:val="32"/>
          <w:szCs w:val="32"/>
          <w:lang w:val="en-US" w:eastAsia="zh-CN"/>
        </w:rPr>
        <w:t>线下</w:t>
      </w:r>
      <w:r>
        <w:rPr>
          <w:rFonts w:hint="eastAsia" w:ascii="仿宋" w:hAnsi="仿宋" w:eastAsia="仿宋" w:cs="仿宋"/>
          <w:b w:val="0"/>
          <w:i w:val="0"/>
          <w:caps w:val="0"/>
          <w:color w:val="000000"/>
          <w:spacing w:val="0"/>
          <w:w w:val="100"/>
          <w:sz w:val="32"/>
          <w:szCs w:val="32"/>
          <w:lang w:eastAsia="zh-CN"/>
        </w:rPr>
        <w:t>安全教育培训、专家指导服务、安全承诺、</w:t>
      </w:r>
      <w:r>
        <w:rPr>
          <w:rFonts w:hint="eastAsia" w:ascii="仿宋" w:hAnsi="仿宋" w:eastAsia="仿宋" w:cs="仿宋"/>
          <w:b w:val="0"/>
          <w:i w:val="0"/>
          <w:caps w:val="0"/>
          <w:color w:val="000000"/>
          <w:spacing w:val="0"/>
          <w:w w:val="100"/>
          <w:sz w:val="32"/>
          <w:szCs w:val="32"/>
          <w:lang w:val="en-US" w:eastAsia="zh-CN"/>
        </w:rPr>
        <w:t>安全生产责任保险推广实施等活动载体，深入开展安全宣传进企业活动。同时，按照国务院安委办、应急管理部要求，广泛开展全国和广东省</w:t>
      </w:r>
      <w:r>
        <w:rPr>
          <w:rFonts w:hint="eastAsia" w:ascii="仿宋" w:hAnsi="仿宋" w:eastAsia="仿宋" w:cs="仿宋"/>
          <w:b w:val="0"/>
          <w:i w:val="0"/>
          <w:caps w:val="0"/>
          <w:color w:val="000000"/>
          <w:spacing w:val="0"/>
          <w:w w:val="100"/>
          <w:sz w:val="32"/>
          <w:szCs w:val="32"/>
        </w:rPr>
        <w:t>安全文化示范企业创建</w:t>
      </w:r>
      <w:r>
        <w:rPr>
          <w:rFonts w:hint="eastAsia" w:ascii="仿宋" w:hAnsi="仿宋" w:eastAsia="仿宋" w:cs="仿宋"/>
          <w:b w:val="0"/>
          <w:i w:val="0"/>
          <w:caps w:val="0"/>
          <w:color w:val="000000"/>
          <w:spacing w:val="0"/>
          <w:w w:val="100"/>
          <w:sz w:val="32"/>
          <w:szCs w:val="32"/>
          <w:lang w:eastAsia="zh-CN"/>
        </w:rPr>
        <w:t>。</w:t>
      </w:r>
    </w:p>
    <w:p>
      <w:pPr>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val="en-US" w:eastAsia="zh-CN"/>
        </w:rPr>
      </w:pPr>
      <w:r>
        <w:rPr>
          <w:rFonts w:hint="eastAsia" w:ascii="仿宋" w:hAnsi="仿宋" w:eastAsia="仿宋" w:cs="仿宋"/>
          <w:b w:val="0"/>
          <w:i w:val="0"/>
          <w:caps w:val="0"/>
          <w:color w:val="000000"/>
          <w:spacing w:val="0"/>
          <w:w w:val="100"/>
          <w:sz w:val="32"/>
          <w:szCs w:val="32"/>
          <w:lang w:val="en-US" w:eastAsia="zh-CN"/>
        </w:rPr>
        <w:t>14.聚焦</w:t>
      </w:r>
      <w:r>
        <w:rPr>
          <w:rFonts w:hint="eastAsia" w:ascii="仿宋" w:hAnsi="仿宋" w:eastAsia="仿宋" w:cs="仿宋"/>
          <w:b w:val="0"/>
          <w:i w:val="0"/>
          <w:caps w:val="0"/>
          <w:color w:val="000000"/>
          <w:spacing w:val="0"/>
          <w:w w:val="100"/>
          <w:sz w:val="32"/>
          <w:szCs w:val="32"/>
        </w:rPr>
        <w:t>留守儿童、</w:t>
      </w:r>
      <w:r>
        <w:rPr>
          <w:rFonts w:hint="eastAsia" w:ascii="仿宋" w:hAnsi="仿宋" w:eastAsia="仿宋" w:cs="仿宋"/>
          <w:b w:val="0"/>
          <w:i w:val="0"/>
          <w:caps w:val="0"/>
          <w:color w:val="000000"/>
          <w:spacing w:val="0"/>
          <w:w w:val="100"/>
          <w:sz w:val="32"/>
          <w:szCs w:val="32"/>
          <w:lang w:val="en-US" w:eastAsia="zh-CN"/>
        </w:rPr>
        <w:t>独居</w:t>
      </w:r>
      <w:r>
        <w:rPr>
          <w:rFonts w:hint="eastAsia" w:ascii="仿宋" w:hAnsi="仿宋" w:eastAsia="仿宋" w:cs="仿宋"/>
          <w:b w:val="0"/>
          <w:i w:val="0"/>
          <w:caps w:val="0"/>
          <w:color w:val="000000"/>
          <w:spacing w:val="0"/>
          <w:w w:val="100"/>
          <w:sz w:val="32"/>
          <w:szCs w:val="32"/>
        </w:rPr>
        <w:t>老人、</w:t>
      </w:r>
      <w:r>
        <w:rPr>
          <w:rFonts w:hint="eastAsia" w:ascii="仿宋" w:hAnsi="仿宋" w:eastAsia="仿宋" w:cs="仿宋"/>
          <w:b w:val="0"/>
          <w:i w:val="0"/>
          <w:caps w:val="0"/>
          <w:color w:val="000000"/>
          <w:spacing w:val="0"/>
          <w:w w:val="100"/>
          <w:sz w:val="32"/>
          <w:szCs w:val="32"/>
          <w:lang w:val="en-US" w:eastAsia="zh-CN"/>
        </w:rPr>
        <w:t>伤残人士</w:t>
      </w:r>
      <w:r>
        <w:rPr>
          <w:rFonts w:hint="eastAsia" w:ascii="仿宋" w:hAnsi="仿宋" w:eastAsia="仿宋" w:cs="仿宋"/>
          <w:b w:val="0"/>
          <w:i w:val="0"/>
          <w:caps w:val="0"/>
          <w:color w:val="000000"/>
          <w:spacing w:val="0"/>
          <w:w w:val="100"/>
          <w:sz w:val="32"/>
          <w:szCs w:val="32"/>
        </w:rPr>
        <w:t>和返城复工农民工等特殊群体的安全提示教育</w:t>
      </w:r>
      <w:r>
        <w:rPr>
          <w:rFonts w:hint="eastAsia" w:ascii="仿宋" w:hAnsi="仿宋" w:eastAsia="仿宋" w:cs="仿宋"/>
          <w:b w:val="0"/>
          <w:i w:val="0"/>
          <w:caps w:val="0"/>
          <w:color w:val="000000"/>
          <w:spacing w:val="0"/>
          <w:w w:val="100"/>
          <w:sz w:val="32"/>
          <w:szCs w:val="32"/>
          <w:lang w:val="en-US" w:eastAsia="zh-CN"/>
        </w:rPr>
        <w:t>和咨询服务</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lang w:val="en-US" w:eastAsia="zh-CN"/>
        </w:rPr>
        <w:t>结合农村防灾减灾“十个有”建设，利用农民丰收节、乡村文化大舞台、科技扶农“三下乡”、美丽乡村建设等契机，有针对性地普及灾害应对和建筑施工、道路交通、水上交通、铁路线路、火灾等方面的安全防范知识</w:t>
      </w:r>
      <w:r>
        <w:rPr>
          <w:rFonts w:hint="eastAsia" w:ascii="仿宋" w:hAnsi="仿宋" w:eastAsia="仿宋" w:cs="仿宋"/>
          <w:b w:val="0"/>
          <w:i w:val="0"/>
          <w:caps w:val="0"/>
          <w:color w:val="000000"/>
          <w:spacing w:val="0"/>
          <w:w w:val="100"/>
          <w:sz w:val="32"/>
          <w:szCs w:val="32"/>
        </w:rPr>
        <w:t>，</w:t>
      </w:r>
      <w:r>
        <w:rPr>
          <w:rFonts w:hint="eastAsia" w:ascii="仿宋" w:hAnsi="仿宋" w:eastAsia="仿宋" w:cs="仿宋"/>
          <w:b w:val="0"/>
          <w:i w:val="0"/>
          <w:caps w:val="0"/>
          <w:color w:val="000000"/>
          <w:spacing w:val="0"/>
          <w:w w:val="100"/>
          <w:sz w:val="32"/>
          <w:szCs w:val="32"/>
          <w:lang w:val="en-US" w:eastAsia="zh-CN"/>
        </w:rPr>
        <w:t>深入开展安全宣传</w:t>
      </w:r>
      <w:r>
        <w:rPr>
          <w:rFonts w:hint="eastAsia" w:ascii="仿宋" w:hAnsi="仿宋" w:eastAsia="仿宋" w:cs="仿宋"/>
          <w:b w:val="0"/>
          <w:i w:val="0"/>
          <w:caps w:val="0"/>
          <w:color w:val="000000"/>
          <w:spacing w:val="0"/>
          <w:w w:val="100"/>
          <w:sz w:val="32"/>
          <w:szCs w:val="32"/>
        </w:rPr>
        <w:t>进农村活动</w:t>
      </w:r>
      <w:r>
        <w:rPr>
          <w:rFonts w:hint="eastAsia" w:ascii="仿宋" w:hAnsi="仿宋" w:eastAsia="仿宋" w:cs="仿宋"/>
          <w:b w:val="0"/>
          <w:i w:val="0"/>
          <w:caps w:val="0"/>
          <w:color w:val="000000"/>
          <w:spacing w:val="0"/>
          <w:w w:val="100"/>
          <w:sz w:val="32"/>
          <w:szCs w:val="32"/>
          <w:lang w:val="en-US" w:eastAsia="zh-CN"/>
        </w:rPr>
        <w:t>。</w:t>
      </w:r>
    </w:p>
    <w:p>
      <w:pPr>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val="en-US" w:eastAsia="zh-CN"/>
        </w:rPr>
        <w:t>15.聚焦基层社区打造共建共治共享社会治理格局、</w:t>
      </w:r>
      <w:r>
        <w:rPr>
          <w:rFonts w:hint="eastAsia" w:ascii="仿宋" w:hAnsi="仿宋" w:eastAsia="仿宋" w:cs="仿宋"/>
          <w:b w:val="0"/>
          <w:i w:val="0"/>
          <w:caps w:val="0"/>
          <w:color w:val="000000"/>
          <w:spacing w:val="0"/>
          <w:w w:val="100"/>
          <w:sz w:val="32"/>
          <w:szCs w:val="32"/>
        </w:rPr>
        <w:t>安全风险网格化管理</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社区安全风险防</w:t>
      </w:r>
      <w:r>
        <w:rPr>
          <w:rFonts w:hint="eastAsia" w:ascii="仿宋" w:hAnsi="仿宋" w:eastAsia="仿宋" w:cs="仿宋"/>
          <w:b w:val="0"/>
          <w:i w:val="0"/>
          <w:caps w:val="0"/>
          <w:color w:val="000000"/>
          <w:spacing w:val="0"/>
          <w:w w:val="100"/>
          <w:sz w:val="32"/>
          <w:szCs w:val="32"/>
          <w:lang w:val="en-US" w:eastAsia="zh-CN"/>
        </w:rPr>
        <w:t>范等环节</w:t>
      </w:r>
      <w:r>
        <w:rPr>
          <w:rFonts w:hint="eastAsia" w:ascii="仿宋" w:hAnsi="仿宋" w:eastAsia="仿宋" w:cs="仿宋"/>
          <w:b w:val="0"/>
          <w:i w:val="0"/>
          <w:caps w:val="0"/>
          <w:color w:val="000000"/>
          <w:spacing w:val="0"/>
          <w:w w:val="100"/>
          <w:sz w:val="32"/>
          <w:szCs w:val="32"/>
        </w:rPr>
        <w:t>，</w:t>
      </w:r>
      <w:r>
        <w:rPr>
          <w:rFonts w:hint="eastAsia" w:ascii="仿宋" w:hAnsi="仿宋" w:eastAsia="仿宋" w:cs="仿宋"/>
          <w:b w:val="0"/>
          <w:i w:val="0"/>
          <w:caps w:val="0"/>
          <w:color w:val="000000"/>
          <w:spacing w:val="0"/>
          <w:w w:val="100"/>
          <w:sz w:val="32"/>
          <w:szCs w:val="32"/>
          <w:lang w:val="en-US" w:eastAsia="zh-CN"/>
        </w:rPr>
        <w:t>结合全国综合减灾示范社区创建工作，开展安全宣传教育、隐患排查治理和火灾、防汛防台风等群众性应急演练，深入开展</w:t>
      </w:r>
      <w:r>
        <w:rPr>
          <w:rFonts w:hint="eastAsia" w:ascii="仿宋" w:hAnsi="仿宋" w:eastAsia="仿宋" w:cs="仿宋"/>
          <w:b w:val="0"/>
          <w:i w:val="0"/>
          <w:caps w:val="0"/>
          <w:color w:val="000000"/>
          <w:spacing w:val="0"/>
          <w:w w:val="100"/>
          <w:sz w:val="32"/>
          <w:szCs w:val="32"/>
        </w:rPr>
        <w:t>安全宣传进</w:t>
      </w:r>
      <w:r>
        <w:rPr>
          <w:rFonts w:hint="eastAsia" w:ascii="仿宋" w:hAnsi="仿宋" w:eastAsia="仿宋" w:cs="仿宋"/>
          <w:b w:val="0"/>
          <w:i w:val="0"/>
          <w:caps w:val="0"/>
          <w:color w:val="000000"/>
          <w:spacing w:val="0"/>
          <w:w w:val="100"/>
          <w:sz w:val="32"/>
          <w:szCs w:val="32"/>
          <w:lang w:eastAsia="zh-CN"/>
        </w:rPr>
        <w:t>社区</w:t>
      </w:r>
      <w:r>
        <w:rPr>
          <w:rFonts w:hint="eastAsia" w:ascii="仿宋" w:hAnsi="仿宋" w:eastAsia="仿宋" w:cs="仿宋"/>
          <w:b w:val="0"/>
          <w:i w:val="0"/>
          <w:caps w:val="0"/>
          <w:color w:val="000000"/>
          <w:spacing w:val="0"/>
          <w:w w:val="100"/>
          <w:sz w:val="32"/>
          <w:szCs w:val="32"/>
        </w:rPr>
        <w:t>活动</w:t>
      </w:r>
      <w:r>
        <w:rPr>
          <w:rFonts w:hint="eastAsia" w:ascii="仿宋" w:hAnsi="仿宋" w:eastAsia="仿宋" w:cs="仿宋"/>
          <w:b w:val="0"/>
          <w:i w:val="0"/>
          <w:caps w:val="0"/>
          <w:color w:val="000000"/>
          <w:spacing w:val="0"/>
          <w:w w:val="100"/>
          <w:sz w:val="32"/>
          <w:szCs w:val="32"/>
          <w:lang w:eastAsia="zh-CN"/>
        </w:rPr>
        <w:t>。</w:t>
      </w:r>
    </w:p>
    <w:p>
      <w:pPr>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val="en-US" w:eastAsia="zh-CN"/>
        </w:rPr>
        <w:t>16.聚焦</w:t>
      </w:r>
      <w:r>
        <w:rPr>
          <w:rFonts w:hint="eastAsia" w:ascii="仿宋" w:hAnsi="仿宋" w:eastAsia="仿宋" w:cs="仿宋"/>
          <w:b w:val="0"/>
          <w:i w:val="0"/>
          <w:caps w:val="0"/>
          <w:color w:val="000000"/>
          <w:spacing w:val="0"/>
          <w:w w:val="100"/>
          <w:sz w:val="32"/>
          <w:szCs w:val="32"/>
        </w:rPr>
        <w:t>学生</w:t>
      </w:r>
      <w:r>
        <w:rPr>
          <w:rFonts w:hint="eastAsia" w:ascii="仿宋" w:hAnsi="仿宋" w:eastAsia="仿宋" w:cs="仿宋"/>
          <w:b w:val="0"/>
          <w:i w:val="0"/>
          <w:caps w:val="0"/>
          <w:color w:val="000000"/>
          <w:spacing w:val="0"/>
          <w:w w:val="100"/>
          <w:sz w:val="32"/>
          <w:szCs w:val="32"/>
          <w:lang w:val="en-US" w:eastAsia="zh-CN"/>
        </w:rPr>
        <w:t>安全</w:t>
      </w:r>
      <w:r>
        <w:rPr>
          <w:rFonts w:hint="eastAsia" w:ascii="仿宋" w:hAnsi="仿宋" w:eastAsia="仿宋" w:cs="仿宋"/>
          <w:b w:val="0"/>
          <w:i w:val="0"/>
          <w:caps w:val="0"/>
          <w:color w:val="000000"/>
          <w:spacing w:val="0"/>
          <w:w w:val="100"/>
          <w:sz w:val="32"/>
          <w:szCs w:val="32"/>
        </w:rPr>
        <w:t>防</w:t>
      </w:r>
      <w:r>
        <w:rPr>
          <w:rFonts w:hint="eastAsia" w:ascii="仿宋" w:hAnsi="仿宋" w:eastAsia="仿宋" w:cs="仿宋"/>
          <w:b w:val="0"/>
          <w:i w:val="0"/>
          <w:caps w:val="0"/>
          <w:color w:val="000000"/>
          <w:spacing w:val="0"/>
          <w:w w:val="100"/>
          <w:sz w:val="32"/>
          <w:szCs w:val="32"/>
          <w:lang w:eastAsia="zh-CN"/>
        </w:rPr>
        <w:t>范</w:t>
      </w:r>
      <w:r>
        <w:rPr>
          <w:rFonts w:hint="eastAsia" w:ascii="仿宋" w:hAnsi="仿宋" w:eastAsia="仿宋" w:cs="仿宋"/>
          <w:b w:val="0"/>
          <w:i w:val="0"/>
          <w:caps w:val="0"/>
          <w:color w:val="000000"/>
          <w:spacing w:val="0"/>
          <w:w w:val="100"/>
          <w:sz w:val="32"/>
          <w:szCs w:val="32"/>
        </w:rPr>
        <w:t>和学生居家生活安全教育</w:t>
      </w:r>
      <w:r>
        <w:rPr>
          <w:rFonts w:hint="eastAsia" w:ascii="仿宋" w:hAnsi="仿宋" w:eastAsia="仿宋" w:cs="仿宋"/>
          <w:b w:val="0"/>
          <w:i w:val="0"/>
          <w:caps w:val="0"/>
          <w:color w:val="000000"/>
          <w:spacing w:val="0"/>
          <w:w w:val="100"/>
          <w:sz w:val="32"/>
          <w:szCs w:val="32"/>
          <w:lang w:val="en-US" w:eastAsia="zh-CN"/>
        </w:rPr>
        <w:t>，</w:t>
      </w:r>
      <w:r>
        <w:rPr>
          <w:rFonts w:hint="eastAsia" w:ascii="仿宋" w:hAnsi="仿宋" w:eastAsia="仿宋" w:cs="仿宋"/>
          <w:b w:val="0"/>
          <w:i w:val="0"/>
          <w:caps w:val="0"/>
          <w:color w:val="000000"/>
          <w:spacing w:val="0"/>
          <w:w w:val="100"/>
          <w:sz w:val="32"/>
          <w:szCs w:val="32"/>
        </w:rPr>
        <w:t>广泛开展“小手拉大手”</w:t>
      </w:r>
      <w:r>
        <w:rPr>
          <w:rFonts w:hint="eastAsia" w:ascii="仿宋" w:hAnsi="仿宋" w:eastAsia="仿宋" w:cs="仿宋"/>
          <w:b w:val="0"/>
          <w:i w:val="0"/>
          <w:caps w:val="0"/>
          <w:color w:val="000000"/>
          <w:spacing w:val="0"/>
          <w:w w:val="100"/>
          <w:sz w:val="32"/>
          <w:szCs w:val="32"/>
          <w:lang w:eastAsia="zh-CN"/>
        </w:rPr>
        <w:t>“校园安全文化节”，</w:t>
      </w:r>
      <w:r>
        <w:rPr>
          <w:rFonts w:hint="eastAsia" w:ascii="仿宋" w:hAnsi="仿宋" w:eastAsia="仿宋" w:cs="仿宋"/>
          <w:b w:val="0"/>
          <w:i w:val="0"/>
          <w:caps w:val="0"/>
          <w:color w:val="000000"/>
          <w:spacing w:val="0"/>
          <w:w w:val="100"/>
          <w:sz w:val="32"/>
          <w:szCs w:val="32"/>
          <w:lang w:val="en-US" w:eastAsia="zh-CN"/>
        </w:rPr>
        <w:t>组织校园安全隐患排查，开展“开学第一课”“放假第一课”等活动，向学生和教职工普及生活安全、交通安全、消防安全和铁路线路等方面的安全知识</w:t>
      </w:r>
      <w:r>
        <w:rPr>
          <w:rFonts w:hint="eastAsia" w:ascii="仿宋" w:hAnsi="仿宋" w:eastAsia="仿宋" w:cs="仿宋"/>
          <w:b w:val="0"/>
          <w:i w:val="0"/>
          <w:caps w:val="0"/>
          <w:color w:val="000000"/>
          <w:spacing w:val="0"/>
          <w:w w:val="100"/>
          <w:sz w:val="32"/>
          <w:szCs w:val="32"/>
        </w:rPr>
        <w:t>，</w:t>
      </w:r>
      <w:r>
        <w:rPr>
          <w:rFonts w:hint="eastAsia" w:ascii="仿宋" w:hAnsi="仿宋" w:eastAsia="仿宋" w:cs="仿宋"/>
          <w:b w:val="0"/>
          <w:i w:val="0"/>
          <w:caps w:val="0"/>
          <w:color w:val="000000"/>
          <w:spacing w:val="0"/>
          <w:w w:val="100"/>
          <w:sz w:val="32"/>
          <w:szCs w:val="32"/>
          <w:lang w:val="en-US" w:eastAsia="zh-CN"/>
        </w:rPr>
        <w:t>深入开展</w:t>
      </w:r>
      <w:r>
        <w:rPr>
          <w:rFonts w:hint="eastAsia" w:ascii="仿宋" w:hAnsi="仿宋" w:eastAsia="仿宋" w:cs="仿宋"/>
          <w:b w:val="0"/>
          <w:i w:val="0"/>
          <w:caps w:val="0"/>
          <w:color w:val="000000"/>
          <w:spacing w:val="0"/>
          <w:w w:val="100"/>
          <w:sz w:val="32"/>
          <w:szCs w:val="32"/>
        </w:rPr>
        <w:t>安全宣传进</w:t>
      </w:r>
      <w:r>
        <w:rPr>
          <w:rFonts w:hint="eastAsia" w:ascii="仿宋" w:hAnsi="仿宋" w:eastAsia="仿宋" w:cs="仿宋"/>
          <w:b w:val="0"/>
          <w:i w:val="0"/>
          <w:caps w:val="0"/>
          <w:color w:val="000000"/>
          <w:spacing w:val="0"/>
          <w:w w:val="100"/>
          <w:sz w:val="32"/>
          <w:szCs w:val="32"/>
          <w:lang w:eastAsia="zh-CN"/>
        </w:rPr>
        <w:t>校园活动</w:t>
      </w:r>
      <w:r>
        <w:rPr>
          <w:rFonts w:hint="eastAsia" w:ascii="仿宋" w:hAnsi="仿宋" w:eastAsia="仿宋" w:cs="仿宋"/>
          <w:b w:val="0"/>
          <w:i w:val="0"/>
          <w:caps w:val="0"/>
          <w:color w:val="000000"/>
          <w:spacing w:val="0"/>
          <w:w w:val="100"/>
          <w:sz w:val="32"/>
          <w:szCs w:val="32"/>
          <w:lang w:val="en-US" w:eastAsia="zh-CN"/>
        </w:rPr>
        <w:t>。</w:t>
      </w:r>
    </w:p>
    <w:p>
      <w:pPr>
        <w:keepLines w:val="0"/>
        <w:widowControl w:val="0"/>
        <w:tabs>
          <w:tab w:val="left" w:pos="8374"/>
        </w:tabs>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lang w:val="en-US" w:eastAsia="zh-CN"/>
        </w:rPr>
        <w:t>17.聚焦</w:t>
      </w:r>
      <w:r>
        <w:rPr>
          <w:rFonts w:hint="eastAsia" w:ascii="仿宋" w:hAnsi="仿宋" w:eastAsia="仿宋" w:cs="仿宋"/>
          <w:b w:val="0"/>
          <w:i w:val="0"/>
          <w:caps w:val="0"/>
          <w:color w:val="000000"/>
          <w:spacing w:val="0"/>
          <w:w w:val="100"/>
          <w:sz w:val="32"/>
          <w:szCs w:val="32"/>
        </w:rPr>
        <w:t>家庭安全隐患查找、</w:t>
      </w:r>
      <w:r>
        <w:rPr>
          <w:rFonts w:hint="eastAsia" w:ascii="仿宋" w:hAnsi="仿宋" w:eastAsia="仿宋" w:cs="仿宋"/>
          <w:b w:val="0"/>
          <w:i w:val="0"/>
          <w:caps w:val="0"/>
          <w:color w:val="000000"/>
          <w:spacing w:val="0"/>
          <w:w w:val="100"/>
          <w:sz w:val="32"/>
          <w:szCs w:val="32"/>
          <w:lang w:val="en-US" w:eastAsia="zh-CN"/>
        </w:rPr>
        <w:t>应急避险和自救互救知识普及</w:t>
      </w:r>
      <w:r>
        <w:rPr>
          <w:rFonts w:hint="eastAsia" w:ascii="仿宋" w:hAnsi="仿宋" w:eastAsia="仿宋" w:cs="仿宋"/>
          <w:b w:val="0"/>
          <w:i w:val="0"/>
          <w:caps w:val="0"/>
          <w:color w:val="000000"/>
          <w:spacing w:val="0"/>
          <w:w w:val="100"/>
          <w:sz w:val="32"/>
          <w:szCs w:val="32"/>
        </w:rPr>
        <w:t>等</w:t>
      </w:r>
      <w:r>
        <w:rPr>
          <w:rFonts w:hint="eastAsia" w:ascii="仿宋" w:hAnsi="仿宋" w:eastAsia="仿宋" w:cs="仿宋"/>
          <w:b w:val="0"/>
          <w:i w:val="0"/>
          <w:caps w:val="0"/>
          <w:color w:val="000000"/>
          <w:spacing w:val="0"/>
          <w:w w:val="100"/>
          <w:sz w:val="32"/>
          <w:szCs w:val="32"/>
          <w:lang w:eastAsia="zh-CN"/>
        </w:rPr>
        <w:t>环节</w:t>
      </w:r>
      <w:r>
        <w:rPr>
          <w:rFonts w:hint="eastAsia" w:ascii="仿宋" w:hAnsi="仿宋" w:eastAsia="仿宋" w:cs="仿宋"/>
          <w:b w:val="0"/>
          <w:i w:val="0"/>
          <w:caps w:val="0"/>
          <w:color w:val="000000"/>
          <w:spacing w:val="0"/>
          <w:w w:val="100"/>
          <w:sz w:val="32"/>
          <w:szCs w:val="32"/>
        </w:rPr>
        <w:t>，</w:t>
      </w:r>
      <w:r>
        <w:rPr>
          <w:rFonts w:hint="eastAsia" w:ascii="仿宋" w:hAnsi="仿宋" w:eastAsia="仿宋" w:cs="仿宋"/>
          <w:b w:val="0"/>
          <w:i w:val="0"/>
          <w:caps w:val="0"/>
          <w:color w:val="000000"/>
          <w:spacing w:val="0"/>
          <w:w w:val="100"/>
          <w:sz w:val="32"/>
          <w:szCs w:val="32"/>
          <w:lang w:val="en-US" w:eastAsia="zh-CN"/>
        </w:rPr>
        <w:t>结合“文明家庭”“五好家庭”等创建活动，提倡健康的家庭安全行为及生活方式，指导家庭加强安全防范，深入开展</w:t>
      </w:r>
      <w:r>
        <w:rPr>
          <w:rFonts w:hint="eastAsia" w:ascii="仿宋" w:hAnsi="仿宋" w:eastAsia="仿宋" w:cs="仿宋"/>
          <w:b w:val="0"/>
          <w:i w:val="0"/>
          <w:caps w:val="0"/>
          <w:color w:val="000000"/>
          <w:spacing w:val="0"/>
          <w:w w:val="100"/>
          <w:sz w:val="32"/>
          <w:szCs w:val="32"/>
        </w:rPr>
        <w:t>安全宣传进家庭活动。</w:t>
      </w:r>
    </w:p>
    <w:p>
      <w:pPr>
        <w:keepLines w:val="0"/>
        <w:widowControl w:val="0"/>
        <w:tabs>
          <w:tab w:val="left" w:pos="8374"/>
        </w:tabs>
        <w:overflowPunct w:val="0"/>
        <w:snapToGrid/>
        <w:spacing w:before="0" w:beforeAutospacing="0" w:after="0" w:afterAutospacing="0" w:line="580" w:lineRule="exact"/>
        <w:ind w:firstLine="640" w:firstLineChars="200"/>
        <w:jc w:val="both"/>
        <w:textAlignment w:val="baseline"/>
        <w:rPr>
          <w:rFonts w:hint="eastAsia" w:ascii="方正黑体_GBK" w:hAnsi="方正黑体_GBK" w:eastAsia="方正黑体_GBK" w:cs="方正黑体_GBK"/>
          <w:b w:val="0"/>
          <w:bCs w:val="0"/>
          <w:i w:val="0"/>
          <w:caps w:val="0"/>
          <w:color w:val="000000"/>
          <w:spacing w:val="0"/>
          <w:w w:val="100"/>
          <w:sz w:val="32"/>
          <w:szCs w:val="32"/>
        </w:rPr>
      </w:pPr>
      <w:r>
        <w:rPr>
          <w:rFonts w:hint="eastAsia" w:ascii="方正黑体_GBK" w:hAnsi="方正黑体_GBK" w:eastAsia="方正黑体_GBK" w:cs="方正黑体_GBK"/>
          <w:b w:val="0"/>
          <w:bCs w:val="0"/>
          <w:i w:val="0"/>
          <w:caps w:val="0"/>
          <w:color w:val="000000"/>
          <w:spacing w:val="0"/>
          <w:w w:val="100"/>
          <w:sz w:val="32"/>
          <w:szCs w:val="32"/>
          <w:lang w:eastAsia="zh-CN"/>
        </w:rPr>
        <w:t>六</w:t>
      </w:r>
      <w:r>
        <w:rPr>
          <w:rFonts w:hint="eastAsia" w:ascii="方正黑体_GBK" w:hAnsi="方正黑体_GBK" w:eastAsia="方正黑体_GBK" w:cs="方正黑体_GBK"/>
          <w:b w:val="0"/>
          <w:bCs w:val="0"/>
          <w:i w:val="0"/>
          <w:caps w:val="0"/>
          <w:color w:val="000000"/>
          <w:spacing w:val="0"/>
          <w:w w:val="100"/>
          <w:sz w:val="32"/>
          <w:szCs w:val="32"/>
        </w:rPr>
        <w:t>、</w:t>
      </w:r>
      <w:r>
        <w:rPr>
          <w:rStyle w:val="11"/>
          <w:rFonts w:hint="eastAsia" w:ascii="方正黑体_GBK" w:hAnsi="方正黑体_GBK" w:eastAsia="方正黑体_GBK" w:cs="方正黑体_GBK"/>
          <w:b w:val="0"/>
          <w:bCs w:val="0"/>
          <w:i w:val="0"/>
          <w:caps w:val="0"/>
          <w:color w:val="000000"/>
          <w:spacing w:val="0"/>
          <w:w w:val="100"/>
          <w:sz w:val="32"/>
          <w:szCs w:val="32"/>
          <w:shd w:val="clear" w:color="auto" w:fill="FFFFFF"/>
        </w:rPr>
        <w:t>持续开展“安全生产</w:t>
      </w:r>
      <w:r>
        <w:rPr>
          <w:rStyle w:val="11"/>
          <w:rFonts w:hint="eastAsia" w:ascii="方正黑体_GBK" w:hAnsi="方正黑体_GBK" w:eastAsia="方正黑体_GBK" w:cs="方正黑体_GBK"/>
          <w:b w:val="0"/>
          <w:bCs w:val="0"/>
          <w:i w:val="0"/>
          <w:caps w:val="0"/>
          <w:color w:val="000000"/>
          <w:spacing w:val="0"/>
          <w:w w:val="100"/>
          <w:sz w:val="32"/>
          <w:szCs w:val="32"/>
          <w:shd w:val="clear" w:color="auto" w:fill="FFFFFF"/>
          <w:lang w:eastAsia="zh-CN"/>
        </w:rPr>
        <w:t>南粤</w:t>
      </w:r>
      <w:r>
        <w:rPr>
          <w:rStyle w:val="11"/>
          <w:rFonts w:hint="eastAsia" w:ascii="方正黑体_GBK" w:hAnsi="方正黑体_GBK" w:eastAsia="方正黑体_GBK" w:cs="方正黑体_GBK"/>
          <w:b w:val="0"/>
          <w:bCs w:val="0"/>
          <w:i w:val="0"/>
          <w:caps w:val="0"/>
          <w:color w:val="000000"/>
          <w:spacing w:val="0"/>
          <w:w w:val="100"/>
          <w:sz w:val="32"/>
          <w:szCs w:val="32"/>
          <w:shd w:val="clear" w:color="auto" w:fill="FFFFFF"/>
        </w:rPr>
        <w:t>行”活动，分类强化警示教育</w:t>
      </w:r>
    </w:p>
    <w:p>
      <w:pPr>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仿宋" w:hAnsi="仿宋" w:eastAsia="仿宋" w:cs="仿宋"/>
          <w:b w:val="0"/>
          <w:i w:val="0"/>
          <w:caps w:val="0"/>
          <w:color w:val="000000"/>
          <w:spacing w:val="0"/>
          <w:w w:val="100"/>
          <w:sz w:val="32"/>
          <w:szCs w:val="32"/>
          <w:lang w:val="en-US" w:eastAsia="zh-CN"/>
        </w:rPr>
        <w:t>18.与“安全生产月”活动同步启动“安全生产南粤行”活动，到2022年12月底结束。各地、各有关部门和单位要结合疫情防控形势和安全生产工作实际，采取多种形式组织开展好专题行、区域行、网上行等活动，发挥各级主流媒体、新媒体和政务自媒体作用，加大对安全生产先进典型和经验做法的宣传报道，加强问题隐患和反面典型曝光，注重典型事故的案例剖析、警示教育，在全社会积极营造“生命至上，安全第一”的浓厚氛围</w:t>
      </w:r>
      <w:r>
        <w:rPr>
          <w:rFonts w:hint="eastAsia" w:ascii="仿宋" w:hAnsi="仿宋" w:eastAsia="仿宋" w:cs="仿宋"/>
          <w:b w:val="0"/>
          <w:i w:val="0"/>
          <w:caps w:val="0"/>
          <w:color w:val="000000"/>
          <w:spacing w:val="0"/>
          <w:w w:val="100"/>
          <w:sz w:val="32"/>
          <w:szCs w:val="32"/>
          <w:lang w:eastAsia="zh-CN"/>
        </w:rPr>
        <w:t>。</w:t>
      </w:r>
    </w:p>
    <w:p>
      <w:pPr>
        <w:overflowPunct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lang w:val="en-US" w:eastAsia="zh-CN"/>
        </w:rPr>
        <w:t>19.要重点宣传企业贯彻落实《安全生产法》、落</w:t>
      </w:r>
      <w:r>
        <w:rPr>
          <w:rFonts w:hint="eastAsia" w:ascii="仿宋" w:hAnsi="仿宋" w:eastAsia="仿宋" w:cs="仿宋"/>
          <w:color w:val="auto"/>
          <w:spacing w:val="0"/>
          <w:sz w:val="32"/>
          <w:szCs w:val="32"/>
          <w:lang w:val="en-US" w:eastAsia="zh-CN"/>
        </w:rPr>
        <w:t>实</w:t>
      </w:r>
      <w:r>
        <w:rPr>
          <w:rFonts w:hint="eastAsia" w:ascii="仿宋" w:hAnsi="仿宋" w:eastAsia="仿宋" w:cs="仿宋"/>
          <w:b w:val="0"/>
          <w:bCs w:val="0"/>
          <w:snapToGrid w:val="0"/>
          <w:color w:val="auto"/>
          <w:kern w:val="0"/>
          <w:sz w:val="32"/>
          <w:szCs w:val="32"/>
          <w:u w:val="none" w:color="auto"/>
          <w:lang w:val="en-US" w:eastAsia="zh-CN" w:bidi="ar-SA"/>
        </w:rPr>
        <w:t>安全生产“十五条”硬措施和省“65条”具体措施以及</w:t>
      </w:r>
      <w:r>
        <w:rPr>
          <w:rFonts w:hint="eastAsia" w:ascii="仿宋" w:hAnsi="仿宋" w:eastAsia="仿宋" w:cs="仿宋"/>
          <w:sz w:val="32"/>
          <w:szCs w:val="32"/>
          <w:lang w:val="en-US" w:eastAsia="zh-CN"/>
        </w:rPr>
        <w:t>企业执行一线三排、四令三制、钢八条、铝七条、粉六条等规章制度情况，既宣传典型，又曝光问题，推动安全责任落实，提升本质安全水平</w:t>
      </w:r>
      <w:r>
        <w:rPr>
          <w:rFonts w:hint="eastAsia" w:ascii="仿宋" w:hAnsi="仿宋" w:eastAsia="仿宋" w:cs="仿宋"/>
          <w:b w:val="0"/>
          <w:i w:val="0"/>
          <w:caps w:val="0"/>
          <w:color w:val="000000"/>
          <w:spacing w:val="0"/>
          <w:w w:val="100"/>
          <w:sz w:val="32"/>
          <w:szCs w:val="32"/>
          <w:lang w:val="en-US" w:eastAsia="zh-CN"/>
        </w:rPr>
        <w:t>。要</w:t>
      </w:r>
      <w:r>
        <w:rPr>
          <w:rFonts w:hint="eastAsia" w:ascii="仿宋" w:hAnsi="仿宋" w:eastAsia="仿宋" w:cs="仿宋"/>
          <w:b w:val="0"/>
          <w:i w:val="0"/>
          <w:caps w:val="0"/>
          <w:color w:val="000000"/>
          <w:spacing w:val="0"/>
          <w:w w:val="100"/>
          <w:sz w:val="32"/>
          <w:szCs w:val="32"/>
          <w:lang w:eastAsia="zh-CN"/>
        </w:rPr>
        <w:t>依托各级各类</w:t>
      </w:r>
      <w:r>
        <w:rPr>
          <w:rFonts w:hint="eastAsia" w:ascii="仿宋" w:hAnsi="仿宋" w:eastAsia="仿宋" w:cs="仿宋"/>
          <w:b w:val="0"/>
          <w:i w:val="0"/>
          <w:caps w:val="0"/>
          <w:color w:val="000000"/>
          <w:spacing w:val="0"/>
          <w:w w:val="100"/>
          <w:sz w:val="32"/>
          <w:szCs w:val="32"/>
          <w:lang w:val="en-US" w:eastAsia="zh-CN"/>
        </w:rPr>
        <w:t>应急</w:t>
      </w:r>
      <w:r>
        <w:rPr>
          <w:rFonts w:hint="eastAsia" w:ascii="仿宋" w:hAnsi="仿宋" w:eastAsia="仿宋" w:cs="仿宋"/>
          <w:b w:val="0"/>
          <w:i w:val="0"/>
          <w:caps w:val="0"/>
          <w:color w:val="000000"/>
          <w:spacing w:val="0"/>
          <w:w w:val="100"/>
          <w:sz w:val="32"/>
          <w:szCs w:val="32"/>
          <w:lang w:eastAsia="zh-CN"/>
        </w:rPr>
        <w:t>体验馆、</w:t>
      </w:r>
      <w:r>
        <w:rPr>
          <w:rFonts w:hint="eastAsia" w:ascii="仿宋" w:hAnsi="仿宋" w:eastAsia="仿宋" w:cs="仿宋"/>
          <w:b w:val="0"/>
          <w:i w:val="0"/>
          <w:caps w:val="0"/>
          <w:color w:val="000000"/>
          <w:spacing w:val="0"/>
          <w:w w:val="100"/>
          <w:sz w:val="32"/>
          <w:szCs w:val="32"/>
          <w:lang w:val="en-US" w:eastAsia="zh-CN"/>
        </w:rPr>
        <w:t>科普馆、</w:t>
      </w:r>
      <w:r>
        <w:rPr>
          <w:rFonts w:hint="eastAsia" w:ascii="仿宋" w:hAnsi="仿宋" w:eastAsia="仿宋" w:cs="仿宋"/>
          <w:b w:val="0"/>
          <w:i w:val="0"/>
          <w:caps w:val="0"/>
          <w:color w:val="000000"/>
          <w:spacing w:val="0"/>
          <w:w w:val="100"/>
          <w:sz w:val="32"/>
          <w:szCs w:val="32"/>
          <w:lang w:eastAsia="zh-CN"/>
        </w:rPr>
        <w:t>安全文化</w:t>
      </w:r>
      <w:r>
        <w:rPr>
          <w:rFonts w:hint="eastAsia" w:ascii="仿宋" w:hAnsi="仿宋" w:eastAsia="仿宋" w:cs="仿宋"/>
          <w:b w:val="0"/>
          <w:i w:val="0"/>
          <w:caps w:val="0"/>
          <w:color w:val="000000"/>
          <w:spacing w:val="0"/>
          <w:w w:val="100"/>
          <w:sz w:val="32"/>
          <w:szCs w:val="32"/>
          <w:lang w:val="en-US" w:eastAsia="zh-CN"/>
        </w:rPr>
        <w:t>宣传阵地</w:t>
      </w:r>
      <w:r>
        <w:rPr>
          <w:rFonts w:hint="eastAsia" w:ascii="仿宋" w:hAnsi="仿宋" w:eastAsia="仿宋" w:cs="仿宋"/>
          <w:b w:val="0"/>
          <w:i w:val="0"/>
          <w:caps w:val="0"/>
          <w:color w:val="000000"/>
          <w:spacing w:val="0"/>
          <w:w w:val="100"/>
          <w:sz w:val="32"/>
          <w:szCs w:val="32"/>
          <w:lang w:eastAsia="zh-CN"/>
        </w:rPr>
        <w:t>、消防救援站</w:t>
      </w:r>
      <w:r>
        <w:rPr>
          <w:rFonts w:hint="eastAsia" w:ascii="仿宋" w:hAnsi="仿宋" w:eastAsia="仿宋" w:cs="仿宋"/>
          <w:b w:val="0"/>
          <w:i w:val="0"/>
          <w:caps w:val="0"/>
          <w:color w:val="000000"/>
          <w:spacing w:val="0"/>
          <w:w w:val="100"/>
          <w:sz w:val="32"/>
          <w:szCs w:val="32"/>
          <w:lang w:val="en-US" w:eastAsia="zh-CN"/>
        </w:rPr>
        <w:t>等平台载体</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lang w:val="en-US" w:eastAsia="zh-CN"/>
        </w:rPr>
        <w:t>以</w:t>
      </w:r>
      <w:r>
        <w:rPr>
          <w:rFonts w:hint="eastAsia" w:ascii="仿宋" w:hAnsi="仿宋" w:eastAsia="仿宋" w:cs="仿宋"/>
          <w:b w:val="0"/>
          <w:i w:val="0"/>
          <w:caps w:val="0"/>
          <w:color w:val="000000"/>
          <w:spacing w:val="0"/>
          <w:w w:val="100"/>
          <w:sz w:val="32"/>
          <w:szCs w:val="32"/>
        </w:rPr>
        <w:t>直播互动、网上展厅、</w:t>
      </w:r>
      <w:r>
        <w:rPr>
          <w:rFonts w:hint="eastAsia" w:ascii="仿宋" w:hAnsi="仿宋" w:eastAsia="仿宋" w:cs="仿宋"/>
          <w:b w:val="0"/>
          <w:i w:val="0"/>
          <w:caps w:val="0"/>
          <w:color w:val="000000"/>
          <w:spacing w:val="0"/>
          <w:w w:val="100"/>
          <w:sz w:val="32"/>
          <w:szCs w:val="32"/>
          <w:lang w:eastAsia="zh-CN"/>
        </w:rPr>
        <w:t>现场</w:t>
      </w:r>
      <w:r>
        <w:rPr>
          <w:rFonts w:hint="eastAsia" w:ascii="仿宋" w:hAnsi="仿宋" w:eastAsia="仿宋" w:cs="仿宋"/>
          <w:b w:val="0"/>
          <w:i w:val="0"/>
          <w:caps w:val="0"/>
          <w:color w:val="000000"/>
          <w:spacing w:val="0"/>
          <w:w w:val="100"/>
          <w:sz w:val="32"/>
          <w:szCs w:val="32"/>
          <w:lang w:val="en-US" w:eastAsia="zh-CN"/>
        </w:rPr>
        <w:t>线上</w:t>
      </w:r>
      <w:r>
        <w:rPr>
          <w:rFonts w:hint="eastAsia" w:ascii="仿宋" w:hAnsi="仿宋" w:eastAsia="仿宋" w:cs="仿宋"/>
          <w:b w:val="0"/>
          <w:i w:val="0"/>
          <w:caps w:val="0"/>
          <w:color w:val="000000"/>
          <w:spacing w:val="0"/>
          <w:w w:val="100"/>
          <w:sz w:val="32"/>
          <w:szCs w:val="32"/>
        </w:rPr>
        <w:t>安全体验</w:t>
      </w:r>
      <w:r>
        <w:rPr>
          <w:rFonts w:hint="eastAsia" w:ascii="仿宋" w:hAnsi="仿宋" w:eastAsia="仿宋" w:cs="仿宋"/>
          <w:b w:val="0"/>
          <w:i w:val="0"/>
          <w:caps w:val="0"/>
          <w:color w:val="000000"/>
          <w:spacing w:val="0"/>
          <w:w w:val="100"/>
          <w:sz w:val="32"/>
          <w:szCs w:val="32"/>
          <w:lang w:val="en-US" w:eastAsia="zh-CN"/>
        </w:rPr>
        <w:t>等</w:t>
      </w:r>
      <w:r>
        <w:rPr>
          <w:rFonts w:hint="eastAsia" w:ascii="仿宋" w:hAnsi="仿宋" w:eastAsia="仿宋" w:cs="仿宋"/>
          <w:b w:val="0"/>
          <w:i w:val="0"/>
          <w:caps w:val="0"/>
          <w:color w:val="000000"/>
          <w:spacing w:val="0"/>
          <w:w w:val="100"/>
          <w:sz w:val="32"/>
          <w:szCs w:val="32"/>
        </w:rPr>
        <w:t>安全教育</w:t>
      </w:r>
      <w:r>
        <w:rPr>
          <w:rFonts w:hint="eastAsia" w:ascii="仿宋" w:hAnsi="仿宋" w:eastAsia="仿宋" w:cs="仿宋"/>
          <w:b w:val="0"/>
          <w:i w:val="0"/>
          <w:caps w:val="0"/>
          <w:color w:val="000000"/>
          <w:spacing w:val="0"/>
          <w:w w:val="100"/>
          <w:sz w:val="32"/>
          <w:szCs w:val="32"/>
          <w:lang w:val="en-US" w:eastAsia="zh-CN"/>
        </w:rPr>
        <w:t>形式，创新</w:t>
      </w:r>
      <w:r>
        <w:rPr>
          <w:rFonts w:hint="eastAsia" w:ascii="仿宋" w:hAnsi="仿宋" w:eastAsia="仿宋" w:cs="仿宋"/>
          <w:b w:val="0"/>
          <w:i w:val="0"/>
          <w:caps w:val="0"/>
          <w:color w:val="000000"/>
          <w:spacing w:val="0"/>
          <w:w w:val="100"/>
          <w:sz w:val="32"/>
          <w:szCs w:val="32"/>
        </w:rPr>
        <w:t>开展</w:t>
      </w:r>
      <w:r>
        <w:rPr>
          <w:rFonts w:hint="eastAsia" w:ascii="仿宋" w:hAnsi="仿宋" w:eastAsia="仿宋" w:cs="仿宋"/>
          <w:b w:val="0"/>
          <w:i w:val="0"/>
          <w:caps w:val="0"/>
          <w:color w:val="000000"/>
          <w:spacing w:val="0"/>
          <w:w w:val="100"/>
          <w:sz w:val="32"/>
          <w:szCs w:val="32"/>
          <w:lang w:eastAsia="zh-CN"/>
        </w:rPr>
        <w:t>各类</w:t>
      </w:r>
      <w:r>
        <w:rPr>
          <w:rFonts w:hint="eastAsia" w:ascii="仿宋" w:hAnsi="仿宋" w:eastAsia="仿宋" w:cs="仿宋"/>
          <w:b w:val="0"/>
          <w:i w:val="0"/>
          <w:caps w:val="0"/>
          <w:color w:val="000000"/>
          <w:spacing w:val="0"/>
          <w:w w:val="100"/>
          <w:sz w:val="32"/>
          <w:szCs w:val="32"/>
        </w:rPr>
        <w:t>安全</w:t>
      </w:r>
      <w:r>
        <w:rPr>
          <w:rFonts w:hint="eastAsia" w:ascii="仿宋" w:hAnsi="仿宋" w:eastAsia="仿宋" w:cs="仿宋"/>
          <w:b w:val="0"/>
          <w:i w:val="0"/>
          <w:caps w:val="0"/>
          <w:color w:val="000000"/>
          <w:spacing w:val="0"/>
          <w:w w:val="100"/>
          <w:sz w:val="32"/>
          <w:szCs w:val="32"/>
          <w:lang w:val="en-US" w:eastAsia="zh-CN"/>
        </w:rPr>
        <w:t>宣传</w:t>
      </w:r>
      <w:r>
        <w:rPr>
          <w:rFonts w:hint="eastAsia" w:ascii="仿宋" w:hAnsi="仿宋" w:eastAsia="仿宋" w:cs="仿宋"/>
          <w:b w:val="0"/>
          <w:i w:val="0"/>
          <w:caps w:val="0"/>
          <w:color w:val="000000"/>
          <w:spacing w:val="0"/>
          <w:w w:val="100"/>
          <w:sz w:val="32"/>
          <w:szCs w:val="32"/>
        </w:rPr>
        <w:t>活动。</w:t>
      </w:r>
    </w:p>
    <w:p>
      <w:pPr>
        <w:overflowPunct w:val="0"/>
        <w:snapToGrid/>
        <w:spacing w:before="0" w:beforeAutospacing="0" w:after="0" w:afterAutospacing="0" w:line="580" w:lineRule="exact"/>
        <w:ind w:firstLine="640" w:firstLineChars="200"/>
        <w:jc w:val="both"/>
        <w:textAlignment w:val="baseline"/>
        <w:rPr>
          <w:rFonts w:hint="default" w:ascii="仿宋" w:hAnsi="仿宋" w:eastAsia="仿宋" w:cs="仿宋"/>
          <w:b w:val="0"/>
          <w:i w:val="0"/>
          <w:caps w:val="0"/>
          <w:color w:val="000000"/>
          <w:spacing w:val="0"/>
          <w:w w:val="100"/>
          <w:sz w:val="32"/>
          <w:szCs w:val="32"/>
          <w:lang w:val="en-US" w:eastAsia="zh-CN"/>
        </w:rPr>
      </w:pPr>
      <w:r>
        <w:rPr>
          <w:rFonts w:hint="eastAsia" w:ascii="仿宋" w:hAnsi="仿宋" w:eastAsia="仿宋" w:cs="仿宋"/>
          <w:b w:val="0"/>
          <w:i w:val="0"/>
          <w:caps w:val="0"/>
          <w:color w:val="000000"/>
          <w:spacing w:val="0"/>
          <w:w w:val="100"/>
          <w:sz w:val="32"/>
          <w:szCs w:val="32"/>
          <w:lang w:val="en-US" w:eastAsia="zh-CN"/>
        </w:rPr>
        <w:t>20.</w:t>
      </w:r>
      <w:r>
        <w:rPr>
          <w:rFonts w:hint="eastAsia" w:ascii="仿宋" w:hAnsi="仿宋" w:eastAsia="仿宋" w:cs="仿宋"/>
          <w:b w:val="0"/>
          <w:i w:val="0"/>
          <w:caps w:val="0"/>
          <w:color w:val="000000"/>
          <w:spacing w:val="0"/>
          <w:w w:val="100"/>
          <w:sz w:val="32"/>
          <w:szCs w:val="32"/>
          <w:lang w:eastAsia="zh-CN"/>
        </w:rPr>
        <w:t>发挥媒体监督作用，围绕危险化学品、燃气安全“两个集中治理”，打击盗采矿产，查处建筑领域违法分包转包，强化水上交通事故追责，严查化工、矿山劳务派遣违规用工，联合媒体报道进展成效，曝光突出问题。</w:t>
      </w:r>
      <w:r>
        <w:rPr>
          <w:rFonts w:hint="eastAsia" w:ascii="仿宋" w:hAnsi="仿宋" w:eastAsia="仿宋" w:cs="仿宋"/>
          <w:b w:val="0"/>
          <w:i w:val="0"/>
          <w:caps w:val="0"/>
          <w:color w:val="000000"/>
          <w:spacing w:val="0"/>
          <w:w w:val="100"/>
          <w:sz w:val="32"/>
          <w:szCs w:val="32"/>
          <w:lang w:val="en-US" w:eastAsia="zh-CN"/>
        </w:rPr>
        <w:t>从6月至12月，各地每月至少在本地主流媒体曝光1-2个典型案例，并向省活动组委会办公室报送情况。同时，结合省安委办、省应急管理厅组织的大检查工作，每月向省活动组委会办公室推荐1个高质量的曝光案例。</w:t>
      </w:r>
      <w:r>
        <w:rPr>
          <w:rFonts w:hint="eastAsia" w:ascii="仿宋" w:hAnsi="仿宋" w:eastAsia="仿宋" w:cs="仿宋"/>
          <w:b w:val="0"/>
          <w:i w:val="0"/>
          <w:caps w:val="0"/>
          <w:color w:val="000000"/>
          <w:spacing w:val="0"/>
          <w:w w:val="100"/>
          <w:sz w:val="32"/>
          <w:szCs w:val="32"/>
          <w:lang w:eastAsia="zh-CN"/>
        </w:rPr>
        <w:t>通过传统媒体、新媒体和户外大屏等平台持续宣传安全生产举报奖励办法，鼓励广大群众特别是企业员工通过12350举报投诉热线、安全生产有奖举报平台，举报重大隐患和违法违规行为。</w:t>
      </w:r>
    </w:p>
    <w:p>
      <w:pPr>
        <w:pStyle w:val="15"/>
        <w:keepLines w:val="0"/>
        <w:overflowPunct w:val="0"/>
        <w:snapToGrid/>
        <w:spacing w:before="0" w:beforeAutospacing="0" w:after="0" w:afterAutospacing="0" w:line="580" w:lineRule="exact"/>
        <w:ind w:firstLine="640" w:firstLineChars="200"/>
        <w:jc w:val="both"/>
        <w:textAlignment w:val="baseline"/>
        <w:rPr>
          <w:rFonts w:hint="eastAsia" w:ascii="黑体" w:hAnsi="黑体" w:eastAsia="黑体" w:cs="黑体"/>
          <w:b w:val="0"/>
          <w:bCs w:val="0"/>
          <w:i w:val="0"/>
          <w:caps w:val="0"/>
          <w:color w:val="000000"/>
          <w:spacing w:val="0"/>
          <w:w w:val="100"/>
          <w:sz w:val="32"/>
          <w:szCs w:val="32"/>
        </w:rPr>
      </w:pPr>
      <w:r>
        <w:rPr>
          <w:rFonts w:hint="eastAsia" w:ascii="黑体" w:hAnsi="黑体" w:eastAsia="黑体" w:cs="黑体"/>
          <w:b w:val="0"/>
          <w:bCs w:val="0"/>
          <w:i w:val="0"/>
          <w:caps w:val="0"/>
          <w:color w:val="000000"/>
          <w:spacing w:val="0"/>
          <w:w w:val="100"/>
          <w:sz w:val="32"/>
          <w:szCs w:val="32"/>
          <w:lang w:eastAsia="zh-CN"/>
        </w:rPr>
        <w:t>七</w:t>
      </w:r>
      <w:r>
        <w:rPr>
          <w:rFonts w:hint="eastAsia" w:ascii="黑体" w:hAnsi="黑体" w:eastAsia="黑体" w:cs="黑体"/>
          <w:b w:val="0"/>
          <w:bCs w:val="0"/>
          <w:i w:val="0"/>
          <w:caps w:val="0"/>
          <w:color w:val="000000"/>
          <w:spacing w:val="0"/>
          <w:w w:val="100"/>
          <w:sz w:val="32"/>
          <w:szCs w:val="32"/>
        </w:rPr>
        <w:t>、有关要求</w:t>
      </w:r>
    </w:p>
    <w:p>
      <w:pPr>
        <w:keepLines w:val="0"/>
        <w:widowControl w:val="0"/>
        <w:overflowPunct w:val="0"/>
        <w:snapToGrid/>
        <w:spacing w:before="0" w:beforeAutospacing="0" w:after="0" w:afterAutospacing="0" w:line="580" w:lineRule="exact"/>
        <w:ind w:firstLine="643" w:firstLineChars="200"/>
        <w:jc w:val="both"/>
        <w:textAlignment w:val="baseline"/>
        <w:rPr>
          <w:rFonts w:hint="eastAsia" w:ascii="仿宋" w:hAnsi="仿宋" w:eastAsia="仿宋" w:cs="仿宋"/>
          <w:b w:val="0"/>
          <w:i w:val="0"/>
          <w:caps w:val="0"/>
          <w:color w:val="000000"/>
          <w:spacing w:val="0"/>
          <w:w w:val="100"/>
          <w:sz w:val="32"/>
          <w:szCs w:val="32"/>
          <w:lang w:eastAsia="zh-CN"/>
        </w:rPr>
      </w:pPr>
      <w:r>
        <w:rPr>
          <w:rFonts w:hint="eastAsia" w:ascii="楷体" w:hAnsi="楷体" w:eastAsia="楷体" w:cs="楷体"/>
          <w:b/>
          <w:bCs/>
          <w:i w:val="0"/>
          <w:caps w:val="0"/>
          <w:color w:val="000000"/>
          <w:spacing w:val="0"/>
          <w:w w:val="100"/>
          <w:sz w:val="32"/>
          <w:szCs w:val="32"/>
        </w:rPr>
        <w:t>（一）</w:t>
      </w:r>
      <w:r>
        <w:rPr>
          <w:rFonts w:hint="eastAsia" w:ascii="楷体" w:hAnsi="楷体" w:eastAsia="楷体" w:cs="楷体"/>
          <w:b/>
          <w:bCs/>
          <w:i w:val="0"/>
          <w:caps w:val="0"/>
          <w:color w:val="000000"/>
          <w:spacing w:val="0"/>
          <w:w w:val="100"/>
          <w:sz w:val="32"/>
          <w:szCs w:val="32"/>
          <w:lang w:eastAsia="zh-CN"/>
        </w:rPr>
        <w:t>加强组织领导</w:t>
      </w:r>
      <w:r>
        <w:rPr>
          <w:rFonts w:hint="eastAsia" w:ascii="楷体" w:hAnsi="楷体" w:eastAsia="楷体" w:cs="楷体"/>
          <w:b/>
          <w:bCs/>
          <w:i w:val="0"/>
          <w:caps w:val="0"/>
          <w:color w:val="000000"/>
          <w:spacing w:val="0"/>
          <w:w w:val="100"/>
          <w:sz w:val="32"/>
          <w:szCs w:val="32"/>
        </w:rPr>
        <w:t>。</w:t>
      </w:r>
      <w:r>
        <w:rPr>
          <w:rFonts w:hint="eastAsia" w:ascii="仿宋" w:hAnsi="仿宋" w:eastAsia="仿宋" w:cs="仿宋"/>
          <w:b w:val="0"/>
          <w:bCs w:val="0"/>
          <w:i w:val="0"/>
          <w:caps w:val="0"/>
          <w:color w:val="000000"/>
          <w:spacing w:val="0"/>
          <w:w w:val="100"/>
          <w:sz w:val="32"/>
          <w:szCs w:val="32"/>
          <w:lang w:eastAsia="zh-CN"/>
        </w:rPr>
        <w:t>各地、各有关部门和单位</w:t>
      </w:r>
      <w:r>
        <w:rPr>
          <w:rFonts w:hint="eastAsia" w:ascii="仿宋" w:hAnsi="仿宋" w:eastAsia="仿宋" w:cs="仿宋"/>
          <w:b w:val="0"/>
          <w:i w:val="0"/>
          <w:caps w:val="0"/>
          <w:color w:val="000000"/>
          <w:spacing w:val="0"/>
          <w:w w:val="100"/>
          <w:sz w:val="32"/>
          <w:szCs w:val="32"/>
        </w:rPr>
        <w:t>要进一步提高对安全</w:t>
      </w:r>
      <w:r>
        <w:rPr>
          <w:rFonts w:hint="eastAsia" w:ascii="仿宋" w:hAnsi="仿宋" w:eastAsia="仿宋" w:cs="仿宋"/>
          <w:b w:val="0"/>
          <w:i w:val="0"/>
          <w:caps w:val="0"/>
          <w:color w:val="000000"/>
          <w:spacing w:val="0"/>
          <w:w w:val="100"/>
          <w:sz w:val="32"/>
          <w:szCs w:val="32"/>
          <w:lang w:eastAsia="zh-CN"/>
        </w:rPr>
        <w:t>生产</w:t>
      </w:r>
      <w:r>
        <w:rPr>
          <w:rFonts w:hint="eastAsia" w:ascii="仿宋" w:hAnsi="仿宋" w:eastAsia="仿宋" w:cs="仿宋"/>
          <w:b w:val="0"/>
          <w:i w:val="0"/>
          <w:caps w:val="0"/>
          <w:color w:val="000000"/>
          <w:spacing w:val="0"/>
          <w:w w:val="100"/>
          <w:sz w:val="32"/>
          <w:szCs w:val="32"/>
        </w:rPr>
        <w:t>宣传工作的认识，将“安全生产月”和“安全</w:t>
      </w:r>
      <w:r>
        <w:rPr>
          <w:rFonts w:hint="eastAsia" w:ascii="仿宋" w:hAnsi="仿宋" w:eastAsia="仿宋" w:cs="仿宋"/>
          <w:b w:val="0"/>
          <w:i w:val="0"/>
          <w:caps w:val="0"/>
          <w:color w:val="000000"/>
          <w:spacing w:val="0"/>
          <w:w w:val="100"/>
          <w:sz w:val="32"/>
          <w:szCs w:val="32"/>
          <w:lang w:eastAsia="zh-CN"/>
        </w:rPr>
        <w:t>生产南粤</w:t>
      </w:r>
      <w:r>
        <w:rPr>
          <w:rFonts w:hint="eastAsia" w:ascii="仿宋" w:hAnsi="仿宋" w:eastAsia="仿宋" w:cs="仿宋"/>
          <w:b w:val="0"/>
          <w:i w:val="0"/>
          <w:caps w:val="0"/>
          <w:color w:val="000000"/>
          <w:spacing w:val="0"/>
          <w:w w:val="100"/>
          <w:sz w:val="32"/>
          <w:szCs w:val="32"/>
        </w:rPr>
        <w:t>行”活动纳入</w:t>
      </w:r>
      <w:r>
        <w:rPr>
          <w:rFonts w:hint="eastAsia" w:ascii="仿宋" w:hAnsi="仿宋" w:eastAsia="仿宋" w:cs="仿宋"/>
          <w:b w:val="0"/>
          <w:bCs w:val="0"/>
          <w:i w:val="0"/>
          <w:caps w:val="0"/>
          <w:color w:val="000000"/>
          <w:spacing w:val="0"/>
          <w:w w:val="100"/>
          <w:sz w:val="32"/>
          <w:szCs w:val="32"/>
          <w:lang w:eastAsia="zh-CN"/>
        </w:rPr>
        <w:t>年度安全生产责任制考核内容</w:t>
      </w:r>
      <w:r>
        <w:rPr>
          <w:rFonts w:hint="eastAsia" w:ascii="仿宋" w:hAnsi="仿宋" w:eastAsia="仿宋" w:cs="仿宋"/>
          <w:b w:val="0"/>
          <w:i w:val="0"/>
          <w:caps w:val="0"/>
          <w:color w:val="000000"/>
          <w:spacing w:val="0"/>
          <w:w w:val="100"/>
          <w:sz w:val="32"/>
          <w:szCs w:val="32"/>
        </w:rPr>
        <w:t>，与业务工作同谋划、同部署、同检查、同考核、同落实。要建立健全党委政府领导、多部门合作、有关方面协同参与的工作机制，制定方案</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明确分工、细化任务、精心落实，确保组织到位、责任到位、</w:t>
      </w:r>
      <w:r>
        <w:rPr>
          <w:rFonts w:hint="eastAsia" w:ascii="仿宋" w:hAnsi="仿宋" w:eastAsia="仿宋" w:cs="仿宋"/>
          <w:b w:val="0"/>
          <w:i w:val="0"/>
          <w:caps w:val="0"/>
          <w:color w:val="000000"/>
          <w:spacing w:val="0"/>
          <w:w w:val="100"/>
          <w:sz w:val="32"/>
          <w:szCs w:val="32"/>
          <w:lang w:val="en-US" w:eastAsia="zh-CN"/>
        </w:rPr>
        <w:t>宣传</w:t>
      </w:r>
      <w:r>
        <w:rPr>
          <w:rFonts w:hint="eastAsia" w:ascii="仿宋" w:hAnsi="仿宋" w:eastAsia="仿宋" w:cs="仿宋"/>
          <w:b w:val="0"/>
          <w:i w:val="0"/>
          <w:caps w:val="0"/>
          <w:color w:val="000000"/>
          <w:spacing w:val="0"/>
          <w:w w:val="100"/>
          <w:sz w:val="32"/>
          <w:szCs w:val="32"/>
        </w:rPr>
        <w:t>到位</w:t>
      </w:r>
      <w:r>
        <w:rPr>
          <w:rFonts w:hint="eastAsia" w:ascii="仿宋" w:hAnsi="仿宋" w:eastAsia="仿宋" w:cs="仿宋"/>
          <w:b w:val="0"/>
          <w:i w:val="0"/>
          <w:caps w:val="0"/>
          <w:color w:val="000000"/>
          <w:spacing w:val="0"/>
          <w:w w:val="100"/>
          <w:sz w:val="32"/>
          <w:szCs w:val="32"/>
          <w:lang w:eastAsia="zh-CN"/>
        </w:rPr>
        <w:t>。各级</w:t>
      </w:r>
      <w:r>
        <w:rPr>
          <w:rFonts w:hint="eastAsia" w:ascii="仿宋" w:hAnsi="仿宋" w:eastAsia="仿宋" w:cs="仿宋"/>
          <w:sz w:val="32"/>
          <w:szCs w:val="32"/>
          <w:lang w:val="en-US" w:eastAsia="zh-CN"/>
        </w:rPr>
        <w:t>安委会成员单位要加强联动，做到定期沟通、资源共享、信息互通，做到多个部门、一个主题，推动形成政策宣传常态化、科普宣传专业化、主题宣传联动化的安全生产宣传教育长效机制。</w:t>
      </w:r>
    </w:p>
    <w:p>
      <w:pPr>
        <w:pStyle w:val="15"/>
        <w:keepLines w:val="0"/>
        <w:widowControl w:val="0"/>
        <w:overflowPunct w:val="0"/>
        <w:snapToGrid/>
        <w:spacing w:before="0" w:beforeAutospacing="0" w:after="0" w:afterAutospacing="0" w:line="580" w:lineRule="exact"/>
        <w:ind w:firstLine="643" w:firstLineChars="200"/>
        <w:jc w:val="both"/>
        <w:textAlignment w:val="baseline"/>
        <w:rPr>
          <w:rFonts w:hint="eastAsia" w:ascii="仿宋" w:hAnsi="仿宋" w:eastAsia="仿宋" w:cs="仿宋"/>
          <w:b w:val="0"/>
          <w:bCs w:val="0"/>
          <w:i w:val="0"/>
          <w:caps w:val="0"/>
          <w:color w:val="000000"/>
          <w:spacing w:val="0"/>
          <w:w w:val="100"/>
          <w:sz w:val="32"/>
          <w:szCs w:val="32"/>
        </w:rPr>
      </w:pPr>
      <w:r>
        <w:rPr>
          <w:rFonts w:hint="eastAsia" w:ascii="楷体" w:hAnsi="楷体" w:eastAsia="楷体" w:cs="楷体"/>
          <w:b/>
          <w:bCs/>
          <w:i w:val="0"/>
          <w:caps w:val="0"/>
          <w:color w:val="000000"/>
          <w:spacing w:val="0"/>
          <w:w w:val="100"/>
          <w:sz w:val="32"/>
          <w:szCs w:val="32"/>
        </w:rPr>
        <w:t>（二）确保安全</w:t>
      </w:r>
      <w:r>
        <w:rPr>
          <w:rFonts w:hint="eastAsia" w:ascii="楷体" w:hAnsi="楷体" w:eastAsia="楷体" w:cs="楷体"/>
          <w:b/>
          <w:bCs/>
          <w:i w:val="0"/>
          <w:caps w:val="0"/>
          <w:color w:val="000000"/>
          <w:spacing w:val="0"/>
          <w:w w:val="100"/>
          <w:sz w:val="32"/>
          <w:szCs w:val="32"/>
          <w:lang w:eastAsia="zh-CN"/>
        </w:rPr>
        <w:t>有序</w:t>
      </w:r>
      <w:r>
        <w:rPr>
          <w:rFonts w:hint="eastAsia" w:ascii="仿宋" w:hAnsi="仿宋" w:eastAsia="仿宋" w:cs="仿宋"/>
          <w:b/>
          <w:bCs/>
          <w:i w:val="0"/>
          <w:caps w:val="0"/>
          <w:color w:val="000000"/>
          <w:spacing w:val="0"/>
          <w:w w:val="100"/>
          <w:sz w:val="32"/>
          <w:szCs w:val="32"/>
        </w:rPr>
        <w:t>。</w:t>
      </w:r>
      <w:r>
        <w:rPr>
          <w:rFonts w:hint="eastAsia" w:ascii="仿宋" w:hAnsi="仿宋" w:eastAsia="仿宋" w:cs="仿宋"/>
          <w:b w:val="0"/>
          <w:bCs w:val="0"/>
          <w:i w:val="0"/>
          <w:caps w:val="0"/>
          <w:color w:val="000000"/>
          <w:spacing w:val="0"/>
          <w:w w:val="100"/>
          <w:sz w:val="32"/>
          <w:szCs w:val="32"/>
        </w:rPr>
        <w:t>各地、各有关部门和单位要牢固树立“安全第一”的</w:t>
      </w:r>
      <w:r>
        <w:rPr>
          <w:rFonts w:hint="eastAsia" w:ascii="仿宋" w:hAnsi="仿宋" w:eastAsia="仿宋" w:cs="仿宋"/>
          <w:b w:val="0"/>
          <w:bCs w:val="0"/>
          <w:i w:val="0"/>
          <w:caps w:val="0"/>
          <w:color w:val="000000"/>
          <w:spacing w:val="0"/>
          <w:w w:val="100"/>
          <w:sz w:val="32"/>
          <w:szCs w:val="32"/>
          <w:lang w:val="en-US" w:eastAsia="zh-CN"/>
        </w:rPr>
        <w:t>意识</w:t>
      </w:r>
      <w:r>
        <w:rPr>
          <w:rFonts w:hint="eastAsia" w:ascii="仿宋" w:hAnsi="仿宋" w:eastAsia="仿宋" w:cs="仿宋"/>
          <w:b w:val="0"/>
          <w:bCs w:val="0"/>
          <w:i w:val="0"/>
          <w:caps w:val="0"/>
          <w:color w:val="000000"/>
          <w:spacing w:val="0"/>
          <w:w w:val="100"/>
          <w:sz w:val="32"/>
          <w:szCs w:val="32"/>
        </w:rPr>
        <w:t>，正确处理活动开展与当前常态化疫情防控的关系，避免人员</w:t>
      </w:r>
      <w:r>
        <w:rPr>
          <w:rFonts w:hint="eastAsia" w:ascii="仿宋" w:hAnsi="仿宋" w:eastAsia="仿宋" w:cs="仿宋"/>
          <w:b w:val="0"/>
          <w:bCs w:val="0"/>
          <w:i w:val="0"/>
          <w:caps w:val="0"/>
          <w:color w:val="000000"/>
          <w:spacing w:val="0"/>
          <w:w w:val="100"/>
          <w:sz w:val="32"/>
          <w:szCs w:val="32"/>
          <w:lang w:eastAsia="zh-CN"/>
        </w:rPr>
        <w:t>大规模</w:t>
      </w:r>
      <w:r>
        <w:rPr>
          <w:rFonts w:hint="eastAsia" w:ascii="仿宋" w:hAnsi="仿宋" w:eastAsia="仿宋" w:cs="仿宋"/>
          <w:b w:val="0"/>
          <w:bCs w:val="0"/>
          <w:i w:val="0"/>
          <w:caps w:val="0"/>
          <w:color w:val="000000"/>
          <w:spacing w:val="0"/>
          <w:w w:val="100"/>
          <w:sz w:val="32"/>
          <w:szCs w:val="32"/>
        </w:rPr>
        <w:t>聚集，因地制宜开展好各项</w:t>
      </w:r>
      <w:r>
        <w:rPr>
          <w:rFonts w:hint="eastAsia" w:ascii="仿宋" w:hAnsi="仿宋" w:eastAsia="仿宋" w:cs="仿宋"/>
          <w:b w:val="0"/>
          <w:bCs w:val="0"/>
          <w:i w:val="0"/>
          <w:caps w:val="0"/>
          <w:color w:val="000000"/>
          <w:spacing w:val="0"/>
          <w:w w:val="100"/>
          <w:sz w:val="32"/>
          <w:szCs w:val="32"/>
          <w:lang w:eastAsia="zh-CN"/>
        </w:rPr>
        <w:t>工作</w:t>
      </w:r>
      <w:r>
        <w:rPr>
          <w:rFonts w:hint="eastAsia" w:ascii="仿宋" w:hAnsi="仿宋" w:eastAsia="仿宋" w:cs="仿宋"/>
          <w:b w:val="0"/>
          <w:bCs w:val="0"/>
          <w:i w:val="0"/>
          <w:caps w:val="0"/>
          <w:color w:val="000000"/>
          <w:spacing w:val="0"/>
          <w:w w:val="100"/>
          <w:sz w:val="32"/>
          <w:szCs w:val="32"/>
        </w:rPr>
        <w:t>，确保</w:t>
      </w:r>
      <w:r>
        <w:rPr>
          <w:rFonts w:hint="eastAsia" w:ascii="仿宋" w:hAnsi="仿宋" w:eastAsia="仿宋" w:cs="仿宋"/>
          <w:b w:val="0"/>
          <w:bCs w:val="0"/>
          <w:i w:val="0"/>
          <w:caps w:val="0"/>
          <w:color w:val="000000"/>
          <w:spacing w:val="0"/>
          <w:w w:val="100"/>
          <w:sz w:val="32"/>
          <w:szCs w:val="32"/>
          <w:lang w:eastAsia="zh-CN"/>
        </w:rPr>
        <w:t>“安全生产月”和“安全生产南粤行”活动</w:t>
      </w:r>
      <w:r>
        <w:rPr>
          <w:rFonts w:hint="eastAsia" w:ascii="仿宋" w:hAnsi="仿宋" w:eastAsia="仿宋" w:cs="仿宋"/>
          <w:b w:val="0"/>
          <w:bCs w:val="0"/>
          <w:i w:val="0"/>
          <w:caps w:val="0"/>
          <w:color w:val="000000"/>
          <w:spacing w:val="0"/>
          <w:w w:val="100"/>
          <w:sz w:val="32"/>
          <w:szCs w:val="32"/>
        </w:rPr>
        <w:t>安全有序。要建立活动联络员制度，加强沟通联络，</w:t>
      </w:r>
      <w:r>
        <w:rPr>
          <w:rFonts w:hint="eastAsia" w:ascii="仿宋" w:hAnsi="仿宋" w:eastAsia="仿宋" w:cs="仿宋"/>
          <w:b w:val="0"/>
          <w:bCs w:val="0"/>
          <w:i w:val="0"/>
          <w:caps w:val="0"/>
          <w:color w:val="000000"/>
          <w:spacing w:val="0"/>
          <w:w w:val="100"/>
          <w:sz w:val="32"/>
          <w:szCs w:val="32"/>
          <w:lang w:val="en-US" w:eastAsia="zh-CN"/>
        </w:rPr>
        <w:t>对照国家及省的要求，持续报送</w:t>
      </w:r>
      <w:r>
        <w:rPr>
          <w:rFonts w:hint="eastAsia" w:ascii="仿宋" w:hAnsi="仿宋" w:eastAsia="仿宋" w:cs="仿宋"/>
          <w:b w:val="0"/>
          <w:bCs w:val="0"/>
          <w:i w:val="0"/>
          <w:caps w:val="0"/>
          <w:color w:val="000000"/>
          <w:spacing w:val="0"/>
          <w:w w:val="100"/>
          <w:sz w:val="32"/>
          <w:szCs w:val="32"/>
        </w:rPr>
        <w:t>活动</w:t>
      </w:r>
      <w:r>
        <w:rPr>
          <w:rFonts w:hint="eastAsia" w:ascii="仿宋" w:hAnsi="仿宋" w:eastAsia="仿宋" w:cs="仿宋"/>
          <w:b w:val="0"/>
          <w:bCs w:val="0"/>
          <w:i w:val="0"/>
          <w:caps w:val="0"/>
          <w:color w:val="000000"/>
          <w:spacing w:val="0"/>
          <w:w w:val="100"/>
          <w:sz w:val="32"/>
          <w:szCs w:val="32"/>
          <w:lang w:val="en-US" w:eastAsia="zh-CN"/>
        </w:rPr>
        <w:t>进展和经验做法，加强活动宣传</w:t>
      </w:r>
      <w:r>
        <w:rPr>
          <w:rFonts w:hint="eastAsia" w:ascii="仿宋" w:hAnsi="仿宋" w:eastAsia="仿宋" w:cs="仿宋"/>
          <w:b w:val="0"/>
          <w:bCs w:val="0"/>
          <w:i w:val="0"/>
          <w:caps w:val="0"/>
          <w:color w:val="000000"/>
          <w:spacing w:val="0"/>
          <w:w w:val="100"/>
          <w:sz w:val="32"/>
          <w:szCs w:val="32"/>
        </w:rPr>
        <w:t>。</w:t>
      </w:r>
    </w:p>
    <w:p>
      <w:pPr>
        <w:pStyle w:val="15"/>
        <w:keepLines w:val="0"/>
        <w:widowControl w:val="0"/>
        <w:overflowPunct w:val="0"/>
        <w:snapToGrid/>
        <w:spacing w:before="0" w:beforeAutospacing="0" w:after="0" w:afterAutospacing="0" w:line="580" w:lineRule="exact"/>
        <w:ind w:firstLine="643" w:firstLineChars="200"/>
        <w:jc w:val="both"/>
        <w:textAlignment w:val="baseline"/>
        <w:rPr>
          <w:rFonts w:hint="eastAsia" w:ascii="仿宋" w:hAnsi="仿宋" w:eastAsia="仿宋" w:cs="仿宋"/>
          <w:b w:val="0"/>
          <w:bCs w:val="0"/>
          <w:i w:val="0"/>
          <w:caps w:val="0"/>
          <w:color w:val="000000"/>
          <w:spacing w:val="0"/>
          <w:w w:val="100"/>
          <w:sz w:val="32"/>
          <w:szCs w:val="32"/>
        </w:rPr>
      </w:pPr>
      <w:r>
        <w:rPr>
          <w:rFonts w:hint="eastAsia" w:ascii="楷体" w:hAnsi="楷体" w:eastAsia="楷体" w:cs="楷体"/>
          <w:b/>
          <w:bCs/>
          <w:i w:val="0"/>
          <w:caps w:val="0"/>
          <w:color w:val="000000"/>
          <w:spacing w:val="0"/>
          <w:w w:val="100"/>
          <w:sz w:val="32"/>
          <w:szCs w:val="32"/>
        </w:rPr>
        <w:t>（三）务求</w:t>
      </w:r>
      <w:r>
        <w:rPr>
          <w:rFonts w:hint="eastAsia" w:ascii="楷体" w:hAnsi="楷体" w:eastAsia="楷体" w:cs="楷体"/>
          <w:b/>
          <w:bCs/>
          <w:i w:val="0"/>
          <w:caps w:val="0"/>
          <w:color w:val="000000"/>
          <w:spacing w:val="0"/>
          <w:w w:val="100"/>
          <w:sz w:val="32"/>
          <w:szCs w:val="32"/>
          <w:lang w:eastAsia="zh-CN"/>
        </w:rPr>
        <w:t>活动</w:t>
      </w:r>
      <w:r>
        <w:rPr>
          <w:rFonts w:hint="eastAsia" w:ascii="楷体" w:hAnsi="楷体" w:eastAsia="楷体" w:cs="楷体"/>
          <w:b/>
          <w:bCs/>
          <w:i w:val="0"/>
          <w:caps w:val="0"/>
          <w:color w:val="000000"/>
          <w:spacing w:val="0"/>
          <w:w w:val="100"/>
          <w:sz w:val="32"/>
          <w:szCs w:val="32"/>
        </w:rPr>
        <w:t>实效。</w:t>
      </w:r>
      <w:r>
        <w:rPr>
          <w:rFonts w:hint="eastAsia" w:ascii="仿宋" w:hAnsi="仿宋" w:eastAsia="仿宋" w:cs="仿宋"/>
          <w:b w:val="0"/>
          <w:bCs w:val="0"/>
          <w:i w:val="0"/>
          <w:caps w:val="0"/>
          <w:color w:val="000000"/>
          <w:spacing w:val="0"/>
          <w:w w:val="100"/>
          <w:sz w:val="32"/>
          <w:szCs w:val="32"/>
          <w:lang w:eastAsia="zh-CN"/>
        </w:rPr>
        <w:t>各地、各有关部门和单位</w:t>
      </w:r>
      <w:r>
        <w:rPr>
          <w:rFonts w:hint="eastAsia" w:ascii="仿宋" w:hAnsi="仿宋" w:eastAsia="仿宋" w:cs="仿宋"/>
          <w:b w:val="0"/>
          <w:bCs w:val="0"/>
          <w:i w:val="0"/>
          <w:caps w:val="0"/>
          <w:color w:val="000000"/>
          <w:spacing w:val="0"/>
          <w:w w:val="100"/>
          <w:sz w:val="32"/>
          <w:szCs w:val="32"/>
        </w:rPr>
        <w:t>要切实把“安全生产月”</w:t>
      </w:r>
      <w:r>
        <w:rPr>
          <w:rFonts w:hint="eastAsia" w:ascii="仿宋" w:hAnsi="仿宋" w:eastAsia="仿宋" w:cs="仿宋"/>
          <w:b w:val="0"/>
          <w:bCs w:val="0"/>
          <w:i w:val="0"/>
          <w:caps w:val="0"/>
          <w:color w:val="000000"/>
          <w:spacing w:val="0"/>
          <w:w w:val="100"/>
          <w:sz w:val="32"/>
          <w:szCs w:val="32"/>
          <w:lang w:eastAsia="zh-CN"/>
        </w:rPr>
        <w:t>和</w:t>
      </w:r>
      <w:r>
        <w:rPr>
          <w:rFonts w:hint="eastAsia" w:ascii="仿宋" w:hAnsi="仿宋" w:eastAsia="仿宋" w:cs="仿宋"/>
          <w:b w:val="0"/>
          <w:bCs w:val="0"/>
          <w:i w:val="0"/>
          <w:caps w:val="0"/>
          <w:color w:val="000000"/>
          <w:spacing w:val="0"/>
          <w:w w:val="100"/>
          <w:sz w:val="32"/>
          <w:szCs w:val="32"/>
        </w:rPr>
        <w:t>“</w:t>
      </w:r>
      <w:r>
        <w:rPr>
          <w:rFonts w:hint="eastAsia" w:ascii="仿宋" w:hAnsi="仿宋" w:eastAsia="仿宋" w:cs="仿宋"/>
          <w:b w:val="0"/>
          <w:bCs w:val="0"/>
          <w:i w:val="0"/>
          <w:caps w:val="0"/>
          <w:color w:val="000000"/>
          <w:spacing w:val="0"/>
          <w:w w:val="100"/>
          <w:sz w:val="32"/>
          <w:szCs w:val="32"/>
          <w:lang w:eastAsia="zh-CN"/>
        </w:rPr>
        <w:t>安全生产南粤行</w:t>
      </w:r>
      <w:r>
        <w:rPr>
          <w:rFonts w:hint="eastAsia" w:ascii="仿宋" w:hAnsi="仿宋" w:eastAsia="仿宋" w:cs="仿宋"/>
          <w:b w:val="0"/>
          <w:bCs w:val="0"/>
          <w:i w:val="0"/>
          <w:caps w:val="0"/>
          <w:color w:val="000000"/>
          <w:spacing w:val="0"/>
          <w:w w:val="100"/>
          <w:sz w:val="32"/>
          <w:szCs w:val="32"/>
        </w:rPr>
        <w:t>”活动与防范遏制重特大事故、</w:t>
      </w:r>
      <w:r>
        <w:rPr>
          <w:rFonts w:hint="eastAsia" w:ascii="仿宋" w:hAnsi="仿宋" w:eastAsia="仿宋" w:cs="仿宋"/>
          <w:b w:val="0"/>
          <w:bCs w:val="0"/>
          <w:i w:val="0"/>
          <w:caps w:val="0"/>
          <w:color w:val="000000"/>
          <w:spacing w:val="0"/>
          <w:w w:val="100"/>
          <w:sz w:val="32"/>
          <w:szCs w:val="32"/>
          <w:lang w:eastAsia="zh-CN"/>
        </w:rPr>
        <w:t>安全生产治理体系和治理能力现代化建设</w:t>
      </w:r>
      <w:r>
        <w:rPr>
          <w:rFonts w:hint="eastAsia" w:ascii="仿宋" w:hAnsi="仿宋" w:eastAsia="仿宋" w:cs="仿宋"/>
          <w:b w:val="0"/>
          <w:bCs w:val="0"/>
          <w:i w:val="0"/>
          <w:caps w:val="0"/>
          <w:color w:val="000000"/>
          <w:spacing w:val="0"/>
          <w:w w:val="100"/>
          <w:sz w:val="32"/>
          <w:szCs w:val="32"/>
        </w:rPr>
        <w:t>等安全生产重点工作结合起来，在完成</w:t>
      </w:r>
      <w:r>
        <w:rPr>
          <w:rFonts w:hint="eastAsia" w:ascii="仿宋" w:hAnsi="仿宋" w:eastAsia="仿宋" w:cs="仿宋"/>
          <w:b w:val="0"/>
          <w:bCs w:val="0"/>
          <w:i w:val="0"/>
          <w:caps w:val="0"/>
          <w:color w:val="000000"/>
          <w:spacing w:val="0"/>
          <w:w w:val="100"/>
          <w:sz w:val="32"/>
          <w:szCs w:val="32"/>
          <w:lang w:val="en-US" w:eastAsia="zh-CN"/>
        </w:rPr>
        <w:t>国家及省</w:t>
      </w:r>
      <w:r>
        <w:rPr>
          <w:rFonts w:hint="eastAsia" w:ascii="仿宋" w:hAnsi="仿宋" w:eastAsia="仿宋" w:cs="仿宋"/>
          <w:b w:val="0"/>
          <w:bCs w:val="0"/>
          <w:i w:val="0"/>
          <w:caps w:val="0"/>
          <w:color w:val="000000"/>
          <w:spacing w:val="0"/>
          <w:w w:val="100"/>
          <w:sz w:val="32"/>
          <w:szCs w:val="32"/>
        </w:rPr>
        <w:t>规定动作的基础上，因地制宜创新开展形式多样的宣传教育活动，</w:t>
      </w:r>
      <w:r>
        <w:rPr>
          <w:rFonts w:hint="eastAsia" w:ascii="仿宋" w:hAnsi="仿宋" w:eastAsia="仿宋" w:cs="仿宋"/>
          <w:b w:val="0"/>
          <w:bCs w:val="0"/>
          <w:i w:val="0"/>
          <w:caps w:val="0"/>
          <w:color w:val="000000"/>
          <w:spacing w:val="0"/>
          <w:w w:val="100"/>
          <w:sz w:val="32"/>
          <w:szCs w:val="32"/>
          <w:lang w:eastAsia="zh-CN"/>
        </w:rPr>
        <w:t>切实达到以活动促工作、以活动保安全的目的，</w:t>
      </w:r>
      <w:r>
        <w:rPr>
          <w:rFonts w:hint="eastAsia" w:ascii="仿宋" w:hAnsi="仿宋" w:eastAsia="仿宋" w:cs="仿宋"/>
          <w:b w:val="0"/>
          <w:bCs w:val="0"/>
          <w:i w:val="0"/>
          <w:caps w:val="0"/>
          <w:color w:val="000000"/>
          <w:spacing w:val="0"/>
          <w:w w:val="100"/>
          <w:sz w:val="32"/>
          <w:szCs w:val="32"/>
        </w:rPr>
        <w:t>推动</w:t>
      </w:r>
      <w:r>
        <w:rPr>
          <w:rFonts w:hint="eastAsia" w:ascii="仿宋" w:hAnsi="仿宋" w:eastAsia="仿宋" w:cs="仿宋"/>
          <w:b w:val="0"/>
          <w:bCs w:val="0"/>
          <w:i w:val="0"/>
          <w:caps w:val="0"/>
          <w:color w:val="000000"/>
          <w:spacing w:val="0"/>
          <w:w w:val="100"/>
          <w:sz w:val="32"/>
          <w:szCs w:val="32"/>
          <w:lang w:eastAsia="zh-CN"/>
        </w:rPr>
        <w:t>我省安全生产形势持续稳定向好</w:t>
      </w:r>
      <w:r>
        <w:rPr>
          <w:rFonts w:hint="eastAsia" w:ascii="仿宋" w:hAnsi="仿宋" w:eastAsia="仿宋" w:cs="仿宋"/>
          <w:b w:val="0"/>
          <w:bCs w:val="0"/>
          <w:i w:val="0"/>
          <w:caps w:val="0"/>
          <w:color w:val="000000"/>
          <w:spacing w:val="0"/>
          <w:w w:val="100"/>
          <w:sz w:val="32"/>
          <w:szCs w:val="32"/>
        </w:rPr>
        <w:t>。</w:t>
      </w:r>
    </w:p>
    <w:p>
      <w:pPr>
        <w:keepLines w:val="0"/>
        <w:widowControl w:val="0"/>
        <w:overflowPunct w:val="0"/>
        <w:snapToGrid w:val="0"/>
        <w:spacing w:before="0" w:beforeAutospacing="0" w:after="0" w:afterAutospacing="0" w:line="580" w:lineRule="exact"/>
        <w:ind w:left="0" w:leftChars="0" w:right="0" w:firstLine="640" w:firstLineChars="200"/>
        <w:jc w:val="both"/>
        <w:textAlignment w:val="baseline"/>
        <w:rPr>
          <w:rFonts w:hint="eastAsia" w:ascii="仿宋" w:hAnsi="仿宋" w:eastAsia="仿宋" w:cs="仿宋"/>
          <w:b w:val="0"/>
          <w:i w:val="0"/>
          <w:caps w:val="0"/>
          <w:color w:val="000000"/>
          <w:spacing w:val="0"/>
          <w:w w:val="100"/>
          <w:kern w:val="21"/>
          <w:sz w:val="32"/>
          <w:szCs w:val="32"/>
        </w:rPr>
      </w:pPr>
      <w:r>
        <w:rPr>
          <w:rFonts w:hint="eastAsia" w:ascii="仿宋" w:hAnsi="仿宋" w:eastAsia="仿宋" w:cs="仿宋"/>
          <w:b w:val="0"/>
          <w:i w:val="0"/>
          <w:caps w:val="0"/>
          <w:color w:val="000000"/>
          <w:spacing w:val="0"/>
          <w:w w:val="100"/>
          <w:kern w:val="21"/>
          <w:sz w:val="32"/>
          <w:szCs w:val="32"/>
        </w:rPr>
        <w:t>请各地级以上市安委会、省安委会各成员单位以及相关中央驻粤和省属企业</w:t>
      </w:r>
      <w:r>
        <w:rPr>
          <w:rFonts w:hint="eastAsia" w:ascii="仿宋" w:hAnsi="仿宋" w:eastAsia="仿宋" w:cs="仿宋"/>
          <w:b w:val="0"/>
          <w:i w:val="0"/>
          <w:caps w:val="0"/>
          <w:color w:val="000000"/>
          <w:spacing w:val="0"/>
          <w:w w:val="100"/>
          <w:kern w:val="21"/>
          <w:sz w:val="32"/>
          <w:szCs w:val="32"/>
          <w:lang w:val="en-US" w:eastAsia="zh-CN"/>
        </w:rPr>
        <w:t>于5</w:t>
      </w:r>
      <w:r>
        <w:rPr>
          <w:rFonts w:hint="eastAsia" w:ascii="仿宋" w:hAnsi="仿宋" w:eastAsia="仿宋" w:cs="仿宋"/>
          <w:b w:val="0"/>
          <w:i w:val="0"/>
          <w:caps w:val="0"/>
          <w:color w:val="000000"/>
          <w:spacing w:val="0"/>
          <w:w w:val="100"/>
          <w:kern w:val="21"/>
          <w:sz w:val="32"/>
          <w:szCs w:val="32"/>
        </w:rPr>
        <w:t>月</w:t>
      </w:r>
      <w:r>
        <w:rPr>
          <w:rFonts w:hint="eastAsia" w:ascii="仿宋" w:hAnsi="仿宋" w:eastAsia="仿宋" w:cs="仿宋"/>
          <w:b w:val="0"/>
          <w:i w:val="0"/>
          <w:caps w:val="0"/>
          <w:color w:val="000000"/>
          <w:spacing w:val="0"/>
          <w:w w:val="100"/>
          <w:kern w:val="21"/>
          <w:sz w:val="32"/>
          <w:szCs w:val="32"/>
          <w:lang w:val="en-US" w:eastAsia="zh-CN"/>
        </w:rPr>
        <w:t>30</w:t>
      </w:r>
      <w:r>
        <w:rPr>
          <w:rFonts w:hint="eastAsia" w:ascii="仿宋" w:hAnsi="仿宋" w:eastAsia="仿宋" w:cs="仿宋"/>
          <w:b w:val="0"/>
          <w:i w:val="0"/>
          <w:caps w:val="0"/>
          <w:color w:val="000000"/>
          <w:spacing w:val="0"/>
          <w:w w:val="100"/>
          <w:kern w:val="21"/>
          <w:sz w:val="32"/>
          <w:szCs w:val="32"/>
        </w:rPr>
        <w:t>日前报送</w:t>
      </w:r>
      <w:r>
        <w:rPr>
          <w:rFonts w:hint="eastAsia" w:ascii="仿宋" w:hAnsi="仿宋" w:eastAsia="仿宋" w:cs="仿宋"/>
          <w:b w:val="0"/>
          <w:i w:val="0"/>
          <w:caps w:val="0"/>
          <w:color w:val="000000"/>
          <w:spacing w:val="0"/>
          <w:w w:val="100"/>
          <w:kern w:val="21"/>
          <w:sz w:val="32"/>
          <w:szCs w:val="32"/>
          <w:lang w:eastAsia="zh-CN"/>
        </w:rPr>
        <w:t>本单位</w:t>
      </w:r>
      <w:r>
        <w:rPr>
          <w:rFonts w:hint="eastAsia" w:ascii="仿宋" w:hAnsi="仿宋" w:eastAsia="仿宋" w:cs="仿宋"/>
          <w:b w:val="0"/>
          <w:i w:val="0"/>
          <w:caps w:val="0"/>
          <w:color w:val="000000"/>
          <w:spacing w:val="0"/>
          <w:w w:val="100"/>
          <w:kern w:val="21"/>
          <w:sz w:val="32"/>
          <w:szCs w:val="32"/>
        </w:rPr>
        <w:t>20</w:t>
      </w:r>
      <w:r>
        <w:rPr>
          <w:rFonts w:hint="eastAsia" w:ascii="仿宋" w:hAnsi="仿宋" w:eastAsia="仿宋" w:cs="仿宋"/>
          <w:b w:val="0"/>
          <w:i w:val="0"/>
          <w:caps w:val="0"/>
          <w:color w:val="000000"/>
          <w:spacing w:val="0"/>
          <w:w w:val="100"/>
          <w:kern w:val="21"/>
          <w:sz w:val="32"/>
          <w:szCs w:val="32"/>
          <w:lang w:val="en-US" w:eastAsia="zh-CN"/>
        </w:rPr>
        <w:t>22</w:t>
      </w:r>
      <w:r>
        <w:rPr>
          <w:rFonts w:hint="eastAsia" w:ascii="仿宋" w:hAnsi="仿宋" w:eastAsia="仿宋" w:cs="仿宋"/>
          <w:b w:val="0"/>
          <w:i w:val="0"/>
          <w:caps w:val="0"/>
          <w:color w:val="000000"/>
          <w:spacing w:val="0"/>
          <w:w w:val="100"/>
          <w:kern w:val="21"/>
          <w:sz w:val="32"/>
          <w:szCs w:val="32"/>
        </w:rPr>
        <w:t>年“安全生产月”和“安全</w:t>
      </w:r>
      <w:r>
        <w:rPr>
          <w:rFonts w:hint="eastAsia" w:ascii="仿宋" w:hAnsi="仿宋" w:eastAsia="仿宋" w:cs="仿宋"/>
          <w:b w:val="0"/>
          <w:i w:val="0"/>
          <w:caps w:val="0"/>
          <w:color w:val="000000"/>
          <w:spacing w:val="0"/>
          <w:w w:val="100"/>
          <w:kern w:val="21"/>
          <w:sz w:val="32"/>
          <w:szCs w:val="32"/>
          <w:lang w:eastAsia="zh-CN"/>
        </w:rPr>
        <w:t>生产南粤</w:t>
      </w:r>
      <w:r>
        <w:rPr>
          <w:rFonts w:hint="eastAsia" w:ascii="仿宋" w:hAnsi="仿宋" w:eastAsia="仿宋" w:cs="仿宋"/>
          <w:b w:val="0"/>
          <w:i w:val="0"/>
          <w:caps w:val="0"/>
          <w:color w:val="000000"/>
          <w:spacing w:val="0"/>
          <w:w w:val="100"/>
          <w:kern w:val="21"/>
          <w:sz w:val="32"/>
          <w:szCs w:val="32"/>
        </w:rPr>
        <w:t>行”活动方案</w:t>
      </w:r>
      <w:r>
        <w:rPr>
          <w:rFonts w:hint="eastAsia" w:ascii="仿宋" w:hAnsi="仿宋" w:eastAsia="仿宋" w:cs="仿宋"/>
          <w:b w:val="0"/>
          <w:i w:val="0"/>
          <w:caps w:val="0"/>
          <w:color w:val="000000"/>
          <w:spacing w:val="0"/>
          <w:w w:val="100"/>
          <w:kern w:val="21"/>
          <w:sz w:val="32"/>
          <w:szCs w:val="32"/>
          <w:lang w:eastAsia="zh-CN"/>
        </w:rPr>
        <w:t>、</w:t>
      </w:r>
      <w:r>
        <w:rPr>
          <w:rFonts w:hint="eastAsia" w:ascii="仿宋" w:hAnsi="仿宋" w:eastAsia="仿宋" w:cs="仿宋"/>
          <w:b w:val="0"/>
          <w:i w:val="0"/>
          <w:caps w:val="0"/>
          <w:color w:val="000000"/>
          <w:spacing w:val="0"/>
          <w:w w:val="100"/>
          <w:kern w:val="21"/>
          <w:sz w:val="32"/>
          <w:szCs w:val="32"/>
        </w:rPr>
        <w:t>联络员推荐表</w:t>
      </w:r>
      <w:r>
        <w:rPr>
          <w:rFonts w:hint="eastAsia" w:ascii="仿宋" w:hAnsi="仿宋" w:eastAsia="仿宋" w:cs="仿宋"/>
          <w:b w:val="0"/>
          <w:i w:val="0"/>
          <w:caps w:val="0"/>
          <w:color w:val="000000"/>
          <w:spacing w:val="0"/>
          <w:w w:val="100"/>
          <w:kern w:val="21"/>
          <w:sz w:val="32"/>
          <w:szCs w:val="32"/>
          <w:lang w:eastAsia="zh-CN"/>
        </w:rPr>
        <w:t>（表格</w:t>
      </w:r>
      <w:r>
        <w:rPr>
          <w:rFonts w:hint="eastAsia" w:ascii="仿宋" w:hAnsi="仿宋" w:eastAsia="仿宋" w:cs="仿宋"/>
          <w:b w:val="0"/>
          <w:i w:val="0"/>
          <w:caps w:val="0"/>
          <w:color w:val="000000"/>
          <w:spacing w:val="0"/>
          <w:w w:val="100"/>
          <w:kern w:val="21"/>
          <w:sz w:val="32"/>
          <w:szCs w:val="32"/>
          <w:lang w:val="en-US" w:eastAsia="zh-CN"/>
        </w:rPr>
        <w:t>附后</w:t>
      </w:r>
      <w:r>
        <w:rPr>
          <w:rFonts w:hint="eastAsia" w:ascii="仿宋" w:hAnsi="仿宋" w:eastAsia="仿宋" w:cs="仿宋"/>
          <w:b w:val="0"/>
          <w:i w:val="0"/>
          <w:caps w:val="0"/>
          <w:color w:val="000000"/>
          <w:spacing w:val="0"/>
          <w:w w:val="100"/>
          <w:kern w:val="21"/>
          <w:sz w:val="32"/>
          <w:szCs w:val="32"/>
          <w:lang w:eastAsia="zh-CN"/>
        </w:rPr>
        <w:t>）</w:t>
      </w:r>
      <w:r>
        <w:rPr>
          <w:rFonts w:hint="eastAsia" w:ascii="仿宋" w:hAnsi="仿宋" w:eastAsia="仿宋" w:cs="仿宋"/>
          <w:b w:val="0"/>
          <w:i w:val="0"/>
          <w:caps w:val="0"/>
          <w:color w:val="000000"/>
          <w:spacing w:val="0"/>
          <w:w w:val="100"/>
          <w:kern w:val="21"/>
          <w:sz w:val="32"/>
          <w:szCs w:val="32"/>
        </w:rPr>
        <w:t>；7月10日前</w:t>
      </w:r>
      <w:r>
        <w:rPr>
          <w:rFonts w:hint="eastAsia" w:ascii="仿宋" w:hAnsi="仿宋" w:eastAsia="仿宋" w:cs="仿宋"/>
          <w:b w:val="0"/>
          <w:i w:val="0"/>
          <w:caps w:val="0"/>
          <w:color w:val="000000"/>
          <w:spacing w:val="0"/>
          <w:w w:val="100"/>
          <w:kern w:val="21"/>
          <w:sz w:val="32"/>
          <w:szCs w:val="32"/>
          <w:lang w:eastAsia="zh-CN"/>
        </w:rPr>
        <w:t>和</w:t>
      </w:r>
      <w:r>
        <w:rPr>
          <w:rFonts w:hint="eastAsia" w:ascii="仿宋" w:hAnsi="仿宋" w:eastAsia="仿宋" w:cs="仿宋"/>
          <w:b w:val="0"/>
          <w:i w:val="0"/>
          <w:caps w:val="0"/>
          <w:color w:val="000000"/>
          <w:spacing w:val="0"/>
          <w:w w:val="100"/>
          <w:kern w:val="21"/>
          <w:sz w:val="32"/>
          <w:szCs w:val="32"/>
          <w:lang w:val="en-US" w:eastAsia="zh-CN"/>
        </w:rPr>
        <w:t>12月20日前分别</w:t>
      </w:r>
      <w:r>
        <w:rPr>
          <w:rFonts w:hint="eastAsia" w:ascii="仿宋" w:hAnsi="仿宋" w:eastAsia="仿宋" w:cs="仿宋"/>
          <w:b w:val="0"/>
          <w:i w:val="0"/>
          <w:caps w:val="0"/>
          <w:color w:val="000000"/>
          <w:spacing w:val="0"/>
          <w:w w:val="100"/>
          <w:kern w:val="21"/>
          <w:sz w:val="32"/>
          <w:szCs w:val="32"/>
        </w:rPr>
        <w:t>报送“安全生产月”活动总结</w:t>
      </w:r>
      <w:r>
        <w:rPr>
          <w:rFonts w:hint="eastAsia" w:ascii="仿宋" w:hAnsi="仿宋" w:eastAsia="仿宋" w:cs="仿宋"/>
          <w:b w:val="0"/>
          <w:i w:val="0"/>
          <w:caps w:val="0"/>
          <w:color w:val="000000"/>
          <w:spacing w:val="0"/>
          <w:w w:val="100"/>
          <w:kern w:val="21"/>
          <w:sz w:val="32"/>
          <w:szCs w:val="32"/>
          <w:lang w:eastAsia="zh-CN"/>
        </w:rPr>
        <w:t>和“安全生产南粤行”活动总结</w:t>
      </w:r>
      <w:r>
        <w:rPr>
          <w:rFonts w:hint="eastAsia" w:ascii="仿宋" w:hAnsi="仿宋" w:eastAsia="仿宋" w:cs="仿宋"/>
          <w:b w:val="0"/>
          <w:i w:val="0"/>
          <w:caps w:val="0"/>
          <w:color w:val="000000"/>
          <w:spacing w:val="0"/>
          <w:w w:val="100"/>
          <w:sz w:val="32"/>
          <w:szCs w:val="32"/>
        </w:rPr>
        <w:t>（纸质文件和电子文本）</w:t>
      </w:r>
      <w:r>
        <w:rPr>
          <w:rFonts w:hint="eastAsia" w:ascii="仿宋" w:hAnsi="仿宋" w:eastAsia="仿宋" w:cs="仿宋"/>
          <w:b w:val="0"/>
          <w:i w:val="0"/>
          <w:caps w:val="0"/>
          <w:color w:val="000000"/>
          <w:spacing w:val="0"/>
          <w:w w:val="100"/>
          <w:kern w:val="21"/>
          <w:sz w:val="32"/>
          <w:szCs w:val="32"/>
        </w:rPr>
        <w:t>以及视频、照片等佐证材料（视频分辨率1920dpi×1080dpi</w:t>
      </w:r>
      <w:r>
        <w:rPr>
          <w:rFonts w:hint="eastAsia" w:ascii="仿宋" w:hAnsi="仿宋" w:eastAsia="仿宋" w:cs="仿宋"/>
          <w:b w:val="0"/>
          <w:i w:val="0"/>
          <w:caps w:val="0"/>
          <w:color w:val="000000"/>
          <w:spacing w:val="0"/>
          <w:w w:val="100"/>
          <w:kern w:val="21"/>
          <w:sz w:val="32"/>
          <w:szCs w:val="32"/>
          <w:lang w:eastAsia="zh-CN"/>
        </w:rPr>
        <w:t>、</w:t>
      </w:r>
      <w:r>
        <w:rPr>
          <w:rFonts w:hint="eastAsia" w:ascii="仿宋" w:hAnsi="仿宋" w:eastAsia="仿宋" w:cs="仿宋"/>
          <w:b w:val="0"/>
          <w:i w:val="0"/>
          <w:caps w:val="0"/>
          <w:color w:val="000000"/>
          <w:spacing w:val="0"/>
          <w:w w:val="100"/>
          <w:kern w:val="21"/>
          <w:sz w:val="32"/>
          <w:szCs w:val="32"/>
        </w:rPr>
        <w:t>格式为MP4</w:t>
      </w:r>
      <w:r>
        <w:rPr>
          <w:rFonts w:hint="eastAsia" w:ascii="仿宋" w:hAnsi="仿宋" w:eastAsia="仿宋" w:cs="仿宋"/>
          <w:b w:val="0"/>
          <w:i w:val="0"/>
          <w:caps w:val="0"/>
          <w:color w:val="000000"/>
          <w:spacing w:val="0"/>
          <w:w w:val="100"/>
          <w:kern w:val="21"/>
          <w:sz w:val="32"/>
          <w:szCs w:val="32"/>
          <w:lang w:eastAsia="zh-CN"/>
        </w:rPr>
        <w:t>，</w:t>
      </w:r>
      <w:r>
        <w:rPr>
          <w:rFonts w:hint="eastAsia" w:ascii="仿宋" w:hAnsi="仿宋" w:eastAsia="仿宋" w:cs="仿宋"/>
          <w:b w:val="0"/>
          <w:i w:val="0"/>
          <w:caps w:val="0"/>
          <w:color w:val="000000"/>
          <w:spacing w:val="0"/>
          <w:w w:val="100"/>
          <w:kern w:val="21"/>
          <w:sz w:val="32"/>
          <w:szCs w:val="32"/>
        </w:rPr>
        <w:t>照片资料分辨率不低于1920dpi×1080dpi</w:t>
      </w:r>
      <w:r>
        <w:rPr>
          <w:rFonts w:hint="eastAsia" w:ascii="仿宋" w:hAnsi="仿宋" w:eastAsia="仿宋" w:cs="仿宋"/>
          <w:b w:val="0"/>
          <w:i w:val="0"/>
          <w:caps w:val="0"/>
          <w:color w:val="000000"/>
          <w:spacing w:val="0"/>
          <w:w w:val="100"/>
          <w:kern w:val="21"/>
          <w:sz w:val="32"/>
          <w:szCs w:val="32"/>
          <w:lang w:eastAsia="zh-CN"/>
        </w:rPr>
        <w:t>、</w:t>
      </w:r>
      <w:r>
        <w:rPr>
          <w:rFonts w:hint="eastAsia" w:ascii="仿宋" w:hAnsi="仿宋" w:eastAsia="仿宋" w:cs="仿宋"/>
          <w:b w:val="0"/>
          <w:i w:val="0"/>
          <w:caps w:val="0"/>
          <w:color w:val="000000"/>
          <w:spacing w:val="0"/>
          <w:w w:val="100"/>
          <w:kern w:val="21"/>
          <w:sz w:val="32"/>
          <w:szCs w:val="32"/>
        </w:rPr>
        <w:t>格式为JPG）。</w:t>
      </w:r>
    </w:p>
    <w:p>
      <w:pPr>
        <w:keepLines w:val="0"/>
        <w:overflowPunct w:val="0"/>
        <w:snapToGrid/>
        <w:spacing w:before="0" w:beforeAutospacing="0" w:after="0" w:afterAutospacing="0" w:line="580" w:lineRule="exact"/>
        <w:ind w:firstLine="629"/>
        <w:jc w:val="both"/>
        <w:textAlignment w:val="baseline"/>
        <w:rPr>
          <w:rFonts w:hint="eastAsia" w:ascii="仿宋" w:hAnsi="仿宋" w:eastAsia="仿宋" w:cs="仿宋"/>
          <w:b w:val="0"/>
          <w:bCs w:val="0"/>
          <w:i w:val="0"/>
          <w:caps w:val="0"/>
          <w:color w:val="000000"/>
          <w:spacing w:val="0"/>
          <w:w w:val="100"/>
          <w:sz w:val="32"/>
          <w:szCs w:val="32"/>
        </w:rPr>
      </w:pPr>
      <w:r>
        <w:rPr>
          <w:rFonts w:hint="eastAsia" w:ascii="仿宋" w:hAnsi="仿宋" w:eastAsia="仿宋" w:cs="仿宋"/>
          <w:b w:val="0"/>
          <w:i w:val="0"/>
          <w:caps w:val="0"/>
          <w:color w:val="000000"/>
          <w:spacing w:val="0"/>
          <w:w w:val="100"/>
          <w:kern w:val="21"/>
          <w:sz w:val="32"/>
          <w:szCs w:val="32"/>
        </w:rPr>
        <w:t>联系人：蒋洪波</w:t>
      </w:r>
      <w:r>
        <w:rPr>
          <w:rFonts w:hint="eastAsia" w:ascii="仿宋" w:hAnsi="仿宋" w:eastAsia="仿宋" w:cs="仿宋"/>
          <w:b w:val="0"/>
          <w:i w:val="0"/>
          <w:caps w:val="0"/>
          <w:color w:val="000000"/>
          <w:spacing w:val="0"/>
          <w:w w:val="100"/>
          <w:kern w:val="21"/>
          <w:sz w:val="32"/>
          <w:szCs w:val="32"/>
          <w:lang w:eastAsia="zh-CN"/>
        </w:rPr>
        <w:t>、彭志平、赖先龙；</w:t>
      </w:r>
      <w:r>
        <w:rPr>
          <w:rFonts w:hint="eastAsia" w:ascii="仿宋" w:hAnsi="仿宋" w:eastAsia="仿宋" w:cs="仿宋"/>
          <w:b w:val="0"/>
          <w:i w:val="0"/>
          <w:caps w:val="0"/>
          <w:color w:val="000000"/>
          <w:spacing w:val="0"/>
          <w:w w:val="100"/>
          <w:kern w:val="21"/>
          <w:sz w:val="32"/>
          <w:szCs w:val="32"/>
        </w:rPr>
        <w:t>电话：</w:t>
      </w:r>
      <w:r>
        <w:rPr>
          <w:rFonts w:hint="eastAsia" w:ascii="仿宋" w:hAnsi="仿宋" w:eastAsia="仿宋" w:cs="仿宋"/>
          <w:b w:val="0"/>
          <w:i w:val="0"/>
          <w:caps w:val="0"/>
          <w:color w:val="000000"/>
          <w:spacing w:val="11"/>
          <w:w w:val="100"/>
          <w:kern w:val="21"/>
          <w:sz w:val="32"/>
          <w:szCs w:val="32"/>
          <w:lang w:val="en-US" w:eastAsia="zh-CN"/>
        </w:rPr>
        <w:t>020-</w:t>
      </w:r>
      <w:r>
        <w:rPr>
          <w:rFonts w:hint="eastAsia" w:ascii="仿宋" w:hAnsi="仿宋" w:eastAsia="仿宋" w:cs="仿宋"/>
          <w:b w:val="0"/>
          <w:i w:val="0"/>
          <w:caps w:val="0"/>
          <w:color w:val="000000"/>
          <w:spacing w:val="11"/>
          <w:w w:val="100"/>
          <w:kern w:val="21"/>
          <w:sz w:val="32"/>
          <w:szCs w:val="32"/>
        </w:rPr>
        <w:t>83135463</w:t>
      </w:r>
      <w:r>
        <w:rPr>
          <w:rFonts w:hint="eastAsia" w:ascii="仿宋" w:hAnsi="仿宋" w:eastAsia="仿宋" w:cs="仿宋"/>
          <w:b w:val="0"/>
          <w:i w:val="0"/>
          <w:caps w:val="0"/>
          <w:color w:val="000000"/>
          <w:spacing w:val="11"/>
          <w:w w:val="100"/>
          <w:kern w:val="21"/>
          <w:sz w:val="32"/>
          <w:szCs w:val="32"/>
          <w:lang w:val="en-US" w:eastAsia="zh-CN"/>
        </w:rPr>
        <w:t>、83135873、83054362</w:t>
      </w:r>
      <w:r>
        <w:rPr>
          <w:rFonts w:hint="eastAsia" w:ascii="仿宋" w:hAnsi="仿宋" w:eastAsia="仿宋" w:cs="仿宋"/>
          <w:b w:val="0"/>
          <w:i w:val="0"/>
          <w:caps w:val="0"/>
          <w:color w:val="000000"/>
          <w:spacing w:val="0"/>
          <w:w w:val="100"/>
          <w:kern w:val="21"/>
          <w:sz w:val="32"/>
          <w:szCs w:val="32"/>
          <w:lang w:eastAsia="zh-CN"/>
        </w:rPr>
        <w:t>；</w:t>
      </w:r>
      <w:r>
        <w:rPr>
          <w:rFonts w:hint="eastAsia" w:ascii="仿宋" w:hAnsi="仿宋" w:eastAsia="仿宋" w:cs="仿宋"/>
          <w:b w:val="0"/>
          <w:i w:val="0"/>
          <w:caps w:val="0"/>
          <w:color w:val="000000"/>
          <w:spacing w:val="0"/>
          <w:w w:val="100"/>
          <w:sz w:val="32"/>
          <w:szCs w:val="32"/>
        </w:rPr>
        <w:t>网站：</w:t>
      </w:r>
      <w:r>
        <w:rPr>
          <w:rFonts w:hint="eastAsia" w:ascii="仿宋" w:hAnsi="仿宋" w:eastAsia="仿宋" w:cs="仿宋"/>
          <w:b w:val="0"/>
          <w:i w:val="0"/>
          <w:caps w:val="0"/>
          <w:color w:val="000000"/>
          <w:spacing w:val="0"/>
          <w:w w:val="100"/>
          <w:sz w:val="32"/>
          <w:szCs w:val="32"/>
          <w:lang w:eastAsia="zh-CN"/>
        </w:rPr>
        <w:t>广东省应急管理厅政府网站</w:t>
      </w:r>
      <w:r>
        <w:rPr>
          <w:rFonts w:hint="eastAsia" w:ascii="仿宋" w:hAnsi="仿宋" w:eastAsia="仿宋" w:cs="仿宋"/>
          <w:b w:val="0"/>
          <w:i w:val="0"/>
          <w:caps w:val="0"/>
          <w:color w:val="000000"/>
          <w:spacing w:val="0"/>
          <w:w w:val="100"/>
          <w:sz w:val="32"/>
          <w:szCs w:val="32"/>
        </w:rPr>
        <w:t>www.http://yjgl.gd.gov.cn,电子邮箱：</w:t>
      </w:r>
      <w:r>
        <w:rPr>
          <w:rFonts w:hint="eastAsia" w:ascii="仿宋" w:hAnsi="仿宋" w:eastAsia="仿宋" w:cs="仿宋"/>
          <w:b w:val="0"/>
          <w:i w:val="0"/>
          <w:caps w:val="0"/>
          <w:color w:val="000000"/>
          <w:spacing w:val="0"/>
          <w:w w:val="100"/>
          <w:sz w:val="32"/>
          <w:szCs w:val="32"/>
          <w:lang w:val="en-US" w:eastAsia="zh-CN"/>
        </w:rPr>
        <w:t>yjt_</w:t>
      </w:r>
      <w:r>
        <w:rPr>
          <w:rFonts w:hint="default" w:ascii="仿宋" w:hAnsi="仿宋" w:eastAsia="仿宋" w:cs="仿宋"/>
          <w:b w:val="0"/>
          <w:i w:val="0"/>
          <w:caps w:val="0"/>
          <w:color w:val="000000"/>
          <w:spacing w:val="0"/>
          <w:w w:val="100"/>
          <w:sz w:val="32"/>
          <w:szCs w:val="32"/>
          <w:lang w:eastAsia="zh-CN"/>
        </w:rPr>
        <w:t>anquanyue</w:t>
      </w:r>
      <w:r>
        <w:rPr>
          <w:rFonts w:hint="eastAsia" w:ascii="仿宋" w:hAnsi="仿宋" w:eastAsia="仿宋" w:cs="仿宋"/>
          <w:b w:val="0"/>
          <w:i w:val="0"/>
          <w:caps w:val="0"/>
          <w:color w:val="000000"/>
          <w:spacing w:val="0"/>
          <w:w w:val="100"/>
          <w:sz w:val="32"/>
          <w:szCs w:val="32"/>
        </w:rPr>
        <w:t>@</w:t>
      </w:r>
      <w:r>
        <w:rPr>
          <w:rFonts w:hint="eastAsia" w:ascii="仿宋" w:hAnsi="仿宋" w:eastAsia="仿宋" w:cs="仿宋"/>
          <w:b w:val="0"/>
          <w:i w:val="0"/>
          <w:caps w:val="0"/>
          <w:color w:val="000000"/>
          <w:spacing w:val="0"/>
          <w:w w:val="100"/>
          <w:sz w:val="32"/>
          <w:szCs w:val="32"/>
          <w:lang w:val="en-US" w:eastAsia="zh-CN"/>
        </w:rPr>
        <w:t>gd.gov.cn</w:t>
      </w:r>
      <w:r>
        <w:rPr>
          <w:rFonts w:hint="eastAsia" w:ascii="仿宋" w:hAnsi="仿宋" w:eastAsia="仿宋" w:cs="仿宋"/>
          <w:b w:val="0"/>
          <w:i w:val="0"/>
          <w:caps w:val="0"/>
          <w:color w:val="000000"/>
          <w:spacing w:val="0"/>
          <w:w w:val="100"/>
          <w:kern w:val="21"/>
          <w:sz w:val="32"/>
          <w:szCs w:val="32"/>
          <w:lang w:eastAsia="zh-CN"/>
        </w:rPr>
        <w:t>；</w:t>
      </w:r>
      <w:r>
        <w:rPr>
          <w:rFonts w:hint="eastAsia" w:ascii="仿宋" w:hAnsi="仿宋" w:eastAsia="仿宋" w:cs="仿宋"/>
          <w:b w:val="0"/>
          <w:i w:val="0"/>
          <w:caps w:val="0"/>
          <w:color w:val="000000"/>
          <w:spacing w:val="0"/>
          <w:w w:val="100"/>
          <w:kern w:val="21"/>
          <w:sz w:val="32"/>
          <w:szCs w:val="32"/>
        </w:rPr>
        <w:t>通信地址：广州市越秀区建设大马路19号</w:t>
      </w:r>
      <w:r>
        <w:rPr>
          <w:rFonts w:hint="eastAsia" w:ascii="仿宋" w:hAnsi="仿宋" w:eastAsia="仿宋" w:cs="仿宋"/>
          <w:b w:val="0"/>
          <w:i w:val="0"/>
          <w:caps w:val="0"/>
          <w:color w:val="000000"/>
          <w:spacing w:val="0"/>
          <w:w w:val="100"/>
          <w:kern w:val="21"/>
          <w:sz w:val="32"/>
          <w:szCs w:val="32"/>
          <w:lang w:eastAsia="zh-CN"/>
        </w:rPr>
        <w:t>应急管理</w:t>
      </w:r>
      <w:r>
        <w:rPr>
          <w:rFonts w:hint="eastAsia" w:ascii="仿宋" w:hAnsi="仿宋" w:eastAsia="仿宋" w:cs="仿宋"/>
          <w:b w:val="0"/>
          <w:i w:val="0"/>
          <w:caps w:val="0"/>
          <w:color w:val="000000"/>
          <w:spacing w:val="0"/>
          <w:w w:val="100"/>
          <w:kern w:val="21"/>
          <w:sz w:val="32"/>
          <w:szCs w:val="32"/>
        </w:rPr>
        <w:t>大厦</w:t>
      </w:r>
      <w:r>
        <w:rPr>
          <w:rFonts w:hint="eastAsia" w:ascii="仿宋" w:hAnsi="仿宋" w:eastAsia="仿宋" w:cs="仿宋"/>
          <w:b w:val="0"/>
          <w:i w:val="0"/>
          <w:caps w:val="0"/>
          <w:color w:val="000000"/>
          <w:spacing w:val="0"/>
          <w:w w:val="100"/>
          <w:kern w:val="21"/>
          <w:sz w:val="32"/>
          <w:szCs w:val="32"/>
          <w:lang w:eastAsia="zh-CN"/>
        </w:rPr>
        <w:t>，</w:t>
      </w:r>
      <w:r>
        <w:rPr>
          <w:rFonts w:hint="eastAsia" w:ascii="仿宋" w:hAnsi="仿宋" w:eastAsia="仿宋" w:cs="仿宋"/>
          <w:b w:val="0"/>
          <w:i w:val="0"/>
          <w:caps w:val="0"/>
          <w:color w:val="000000"/>
          <w:spacing w:val="0"/>
          <w:w w:val="100"/>
          <w:kern w:val="21"/>
          <w:sz w:val="32"/>
          <w:szCs w:val="32"/>
        </w:rPr>
        <w:t>邮编：510060</w:t>
      </w:r>
      <w:r>
        <w:rPr>
          <w:rFonts w:hint="eastAsia" w:ascii="仿宋" w:hAnsi="仿宋" w:eastAsia="仿宋" w:cs="仿宋"/>
          <w:b w:val="0"/>
          <w:i w:val="0"/>
          <w:caps w:val="0"/>
          <w:color w:val="000000"/>
          <w:spacing w:val="0"/>
          <w:w w:val="100"/>
          <w:kern w:val="21"/>
          <w:sz w:val="32"/>
          <w:szCs w:val="32"/>
          <w:lang w:eastAsia="zh-CN"/>
        </w:rPr>
        <w:t>。</w:t>
      </w:r>
    </w:p>
    <w:p>
      <w:pPr>
        <w:pStyle w:val="7"/>
        <w:keepLines w:val="0"/>
        <w:overflowPunct w:val="0"/>
        <w:snapToGrid/>
        <w:spacing w:before="0" w:beforeAutospacing="0" w:after="0" w:afterAutospacing="0" w:line="580" w:lineRule="exact"/>
        <w:ind w:left="0" w:leftChars="0" w:firstLine="0" w:firstLineChars="0"/>
        <w:jc w:val="both"/>
        <w:textAlignment w:val="baseline"/>
        <w:rPr>
          <w:rFonts w:hint="eastAsia" w:ascii="仿宋" w:hAnsi="仿宋" w:eastAsia="仿宋" w:cs="仿宋"/>
          <w:b w:val="0"/>
          <w:i w:val="0"/>
          <w:caps w:val="0"/>
          <w:color w:val="000000"/>
          <w:spacing w:val="0"/>
          <w:w w:val="100"/>
          <w:sz w:val="32"/>
          <w:szCs w:val="32"/>
          <w:lang w:val="en-US" w:eastAsia="zh-CN"/>
        </w:rPr>
      </w:pPr>
    </w:p>
    <w:p>
      <w:pPr>
        <w:keepLines w:val="0"/>
        <w:overflowPunct w:val="0"/>
        <w:snapToGrid/>
        <w:spacing w:before="0" w:beforeAutospacing="0" w:after="0" w:afterAutospacing="0" w:line="580" w:lineRule="exact"/>
        <w:ind w:left="1918" w:leftChars="304" w:hanging="1280" w:hangingChars="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附件：1.广东省2022年“安全生产月”和“安全生产南粤行”活动联络员推荐表</w:t>
      </w:r>
    </w:p>
    <w:p>
      <w:pPr>
        <w:keepLines w:val="0"/>
        <w:overflowPunct w:val="0"/>
        <w:snapToGrid/>
        <w:spacing w:before="0" w:beforeAutospacing="0" w:after="0" w:afterAutospacing="0" w:line="580" w:lineRule="exact"/>
        <w:ind w:firstLine="1600" w:firstLineChars="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2.全国“安全生产月”活动进展情况统计表</w:t>
      </w:r>
    </w:p>
    <w:p>
      <w:pPr>
        <w:keepLines w:val="0"/>
        <w:overflowPunct w:val="0"/>
        <w:snapToGrid/>
        <w:spacing w:before="0" w:beforeAutospacing="0" w:after="0" w:afterAutospacing="0" w:line="580" w:lineRule="exact"/>
        <w:ind w:left="1937" w:leftChars="761" w:hanging="339" w:hangingChars="106"/>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3.国务院安委会办公室 应急管理部关于开展2022年</w:t>
      </w:r>
    </w:p>
    <w:p>
      <w:pPr>
        <w:keepLines w:val="0"/>
        <w:overflowPunct w:val="0"/>
        <w:snapToGrid/>
        <w:spacing w:before="0" w:beforeAutospacing="0" w:after="0" w:afterAutospacing="0" w:line="580" w:lineRule="exact"/>
        <w:ind w:firstLine="1600" w:firstLineChars="5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全国“安全生产月”活动的通知</w:t>
      </w:r>
    </w:p>
    <w:p>
      <w:pPr>
        <w:pStyle w:val="7"/>
        <w:keepLines w:val="0"/>
        <w:overflowPunct w:val="0"/>
        <w:snapToGrid/>
        <w:spacing w:before="0" w:beforeAutospacing="0" w:after="0" w:afterAutospacing="0" w:line="580" w:lineRule="exact"/>
        <w:ind w:left="0" w:leftChars="0" w:firstLine="960" w:firstLineChars="300"/>
        <w:jc w:val="left"/>
        <w:textAlignment w:val="baseline"/>
        <w:rPr>
          <w:rFonts w:hint="eastAsia" w:ascii="仿宋" w:hAnsi="仿宋" w:eastAsia="仿宋" w:cs="仿宋"/>
          <w:b w:val="0"/>
          <w:i w:val="0"/>
          <w:caps w:val="0"/>
          <w:color w:val="000000"/>
          <w:spacing w:val="0"/>
          <w:w w:val="100"/>
          <w:sz w:val="32"/>
          <w:szCs w:val="32"/>
          <w:lang w:val="en-US" w:eastAsia="zh-CN"/>
        </w:rPr>
      </w:pPr>
    </w:p>
    <w:p>
      <w:pPr>
        <w:pStyle w:val="7"/>
        <w:keepLines w:val="0"/>
        <w:overflowPunct w:val="0"/>
        <w:snapToGrid/>
        <w:spacing w:before="0" w:beforeAutospacing="0" w:after="0" w:afterAutospacing="0" w:line="580" w:lineRule="exact"/>
        <w:ind w:left="3534" w:leftChars="456" w:hanging="2576" w:hangingChars="805"/>
        <w:jc w:val="left"/>
        <w:textAlignment w:val="baseline"/>
        <w:rPr>
          <w:rFonts w:hint="default" w:ascii="仿宋" w:hAnsi="仿宋" w:eastAsia="仿宋" w:cs="仿宋"/>
          <w:b w:val="0"/>
          <w:i w:val="0"/>
          <w:caps w:val="0"/>
          <w:color w:val="000000"/>
          <w:spacing w:val="0"/>
          <w:w w:val="100"/>
          <w:sz w:val="32"/>
          <w:szCs w:val="32"/>
          <w:lang w:val="en-US" w:eastAsia="zh-CN"/>
        </w:rPr>
        <w:sectPr>
          <w:footerReference r:id="rId3" w:type="default"/>
          <w:pgSz w:w="11906" w:h="16838"/>
          <w:pgMar w:top="1984" w:right="1531" w:bottom="1984" w:left="1531" w:header="851" w:footer="992" w:gutter="0"/>
          <w:cols w:space="0" w:num="1"/>
          <w:rtlGutter w:val="0"/>
          <w:docGrid w:type="lines" w:linePitch="313" w:charSpace="0"/>
        </w:sectPr>
      </w:pPr>
    </w:p>
    <w:tbl>
      <w:tblPr>
        <w:tblStyle w:val="8"/>
        <w:tblW w:w="13779" w:type="dxa"/>
        <w:tblInd w:w="186" w:type="dxa"/>
        <w:tblLayout w:type="fixed"/>
        <w:tblCellMar>
          <w:top w:w="0" w:type="dxa"/>
          <w:left w:w="108" w:type="dxa"/>
          <w:bottom w:w="0" w:type="dxa"/>
          <w:right w:w="108" w:type="dxa"/>
        </w:tblCellMar>
      </w:tblPr>
      <w:tblGrid>
        <w:gridCol w:w="1765"/>
        <w:gridCol w:w="2521"/>
        <w:gridCol w:w="1708"/>
        <w:gridCol w:w="2908"/>
        <w:gridCol w:w="1705"/>
        <w:gridCol w:w="3079"/>
        <w:gridCol w:w="93"/>
      </w:tblGrid>
      <w:tr>
        <w:tblPrEx>
          <w:tblCellMar>
            <w:top w:w="0" w:type="dxa"/>
            <w:left w:w="108" w:type="dxa"/>
            <w:bottom w:w="0" w:type="dxa"/>
            <w:right w:w="108" w:type="dxa"/>
          </w:tblCellMar>
        </w:tblPrEx>
        <w:trPr>
          <w:gridAfter w:val="1"/>
          <w:wAfter w:w="93" w:type="dxa"/>
          <w:trHeight w:val="716" w:hRule="atLeast"/>
        </w:trPr>
        <w:tc>
          <w:tcPr>
            <w:tcW w:w="13686" w:type="dxa"/>
            <w:gridSpan w:val="6"/>
            <w:vMerge w:val="restart"/>
            <w:tcBorders>
              <w:top w:val="nil"/>
              <w:left w:val="nil"/>
              <w:bottom w:val="nil"/>
              <w:right w:val="nil"/>
            </w:tcBorders>
            <w:vAlign w:val="center"/>
          </w:tcPr>
          <w:p>
            <w:pPr>
              <w:overflowPunct w:val="0"/>
              <w:snapToGrid/>
              <w:spacing w:before="0" w:beforeAutospacing="0" w:after="0" w:afterAutospacing="0" w:line="540" w:lineRule="exact"/>
              <w:jc w:val="both"/>
              <w:textAlignment w:val="baseline"/>
              <w:rPr>
                <w:rFonts w:hint="eastAsia" w:ascii="楷体" w:hAnsi="楷体" w:eastAsia="楷体" w:cs="楷体"/>
                <w:b w:val="0"/>
                <w:bCs w:val="0"/>
                <w:i w:val="0"/>
                <w:caps w:val="0"/>
                <w:color w:val="000000"/>
                <w:spacing w:val="0"/>
                <w:w w:val="100"/>
                <w:sz w:val="32"/>
                <w:szCs w:val="32"/>
                <w:lang w:val="en-US" w:eastAsia="zh-CN"/>
              </w:rPr>
            </w:pPr>
            <w:r>
              <w:rPr>
                <w:rFonts w:hint="eastAsia" w:ascii="楷体" w:hAnsi="楷体" w:eastAsia="楷体" w:cs="楷体"/>
                <w:b w:val="0"/>
                <w:bCs w:val="0"/>
                <w:i w:val="0"/>
                <w:caps w:val="0"/>
                <w:color w:val="000000"/>
                <w:spacing w:val="0"/>
                <w:w w:val="100"/>
                <w:sz w:val="32"/>
                <w:szCs w:val="32"/>
                <w:lang w:eastAsia="zh-CN"/>
              </w:rPr>
              <w:t>附件</w:t>
            </w:r>
            <w:r>
              <w:rPr>
                <w:rFonts w:hint="eastAsia" w:ascii="楷体" w:hAnsi="楷体" w:eastAsia="楷体" w:cs="楷体"/>
                <w:b w:val="0"/>
                <w:bCs w:val="0"/>
                <w:i w:val="0"/>
                <w:caps w:val="0"/>
                <w:color w:val="000000"/>
                <w:spacing w:val="0"/>
                <w:w w:val="100"/>
                <w:sz w:val="32"/>
                <w:szCs w:val="32"/>
                <w:lang w:val="en-US" w:eastAsia="zh-CN"/>
              </w:rPr>
              <w:t>1</w:t>
            </w:r>
            <w:bookmarkStart w:id="1" w:name="_GoBack"/>
            <w:bookmarkEnd w:id="1"/>
          </w:p>
          <w:p>
            <w:pPr>
              <w:overflowPunct w:val="0"/>
              <w:snapToGrid/>
              <w:spacing w:before="0" w:beforeAutospacing="0" w:after="0" w:afterAutospacing="0" w:line="540" w:lineRule="exact"/>
              <w:jc w:val="center"/>
              <w:textAlignment w:val="baseline"/>
              <w:rPr>
                <w:rFonts w:hint="eastAsia" w:ascii="方正小标宋简体" w:hAnsi="方正小标宋简体" w:eastAsia="方正小标宋简体" w:cs="方正小标宋简体"/>
                <w:b w:val="0"/>
                <w:bCs w:val="0"/>
                <w:i w:val="0"/>
                <w:caps w:val="0"/>
                <w:color w:val="000000"/>
                <w:spacing w:val="0"/>
                <w:w w:val="100"/>
                <w:sz w:val="44"/>
                <w:szCs w:val="44"/>
              </w:rPr>
            </w:pPr>
            <w:r>
              <w:rPr>
                <w:rFonts w:hint="eastAsia" w:ascii="方正小标宋简体" w:hAnsi="方正小标宋简体" w:eastAsia="方正小标宋简体" w:cs="方正小标宋简体"/>
                <w:b w:val="0"/>
                <w:bCs w:val="0"/>
                <w:i w:val="0"/>
                <w:caps w:val="0"/>
                <w:color w:val="000000"/>
                <w:spacing w:val="0"/>
                <w:w w:val="100"/>
                <w:sz w:val="44"/>
                <w:szCs w:val="44"/>
                <w:lang w:eastAsia="zh-CN"/>
              </w:rPr>
              <w:t>广东省</w:t>
            </w:r>
            <w:r>
              <w:rPr>
                <w:rFonts w:hint="eastAsia" w:ascii="方正小标宋简体" w:hAnsi="方正小标宋简体" w:eastAsia="方正小标宋简体" w:cs="方正小标宋简体"/>
                <w:b w:val="0"/>
                <w:bCs w:val="0"/>
                <w:i w:val="0"/>
                <w:caps w:val="0"/>
                <w:color w:val="000000"/>
                <w:spacing w:val="0"/>
                <w:w w:val="100"/>
                <w:sz w:val="44"/>
                <w:szCs w:val="44"/>
                <w:lang w:val="en-US" w:eastAsia="zh-CN"/>
              </w:rPr>
              <w:t>2022年</w:t>
            </w:r>
            <w:r>
              <w:rPr>
                <w:rFonts w:hint="eastAsia" w:ascii="方正小标宋简体" w:hAnsi="方正小标宋简体" w:eastAsia="方正小标宋简体" w:cs="方正小标宋简体"/>
                <w:b w:val="0"/>
                <w:bCs w:val="0"/>
                <w:i w:val="0"/>
                <w:caps w:val="0"/>
                <w:color w:val="000000"/>
                <w:spacing w:val="0"/>
                <w:w w:val="100"/>
                <w:sz w:val="44"/>
                <w:szCs w:val="44"/>
              </w:rPr>
              <w:t>“安全生产月”</w:t>
            </w:r>
            <w:r>
              <w:rPr>
                <w:rFonts w:hint="eastAsia" w:ascii="方正小标宋简体" w:hAnsi="方正小标宋简体" w:eastAsia="方正小标宋简体" w:cs="方正小标宋简体"/>
                <w:b w:val="0"/>
                <w:bCs w:val="0"/>
                <w:i w:val="0"/>
                <w:caps w:val="0"/>
                <w:color w:val="000000"/>
                <w:spacing w:val="0"/>
                <w:w w:val="100"/>
                <w:sz w:val="44"/>
                <w:szCs w:val="44"/>
                <w:lang w:eastAsia="zh-CN"/>
              </w:rPr>
              <w:t>和“安全生产南粤行”</w:t>
            </w:r>
            <w:r>
              <w:rPr>
                <w:rFonts w:hint="eastAsia" w:ascii="方正小标宋简体" w:hAnsi="方正小标宋简体" w:eastAsia="方正小标宋简体" w:cs="方正小标宋简体"/>
                <w:b w:val="0"/>
                <w:bCs w:val="0"/>
                <w:i w:val="0"/>
                <w:caps w:val="0"/>
                <w:color w:val="000000"/>
                <w:spacing w:val="0"/>
                <w:w w:val="100"/>
                <w:sz w:val="44"/>
                <w:szCs w:val="44"/>
              </w:rPr>
              <w:t>活动</w:t>
            </w:r>
          </w:p>
          <w:p>
            <w:pPr>
              <w:overflowPunct w:val="0"/>
              <w:snapToGrid/>
              <w:spacing w:before="0" w:beforeAutospacing="0" w:after="0" w:afterAutospacing="0" w:line="540" w:lineRule="exact"/>
              <w:jc w:val="center"/>
              <w:textAlignment w:val="baseline"/>
              <w:rPr>
                <w:rFonts w:hint="eastAsia" w:ascii="方正小标宋简体" w:hAnsi="方正小标宋简体" w:eastAsia="方正小标宋简体" w:cs="方正小标宋简体"/>
                <w:b w:val="0"/>
                <w:bCs w:val="0"/>
                <w:i w:val="0"/>
                <w:caps w:val="0"/>
                <w:color w:val="000000"/>
                <w:spacing w:val="0"/>
                <w:w w:val="100"/>
                <w:sz w:val="44"/>
                <w:szCs w:val="44"/>
              </w:rPr>
            </w:pPr>
            <w:r>
              <w:rPr>
                <w:rFonts w:hint="eastAsia" w:ascii="方正小标宋简体" w:hAnsi="方正小标宋简体" w:eastAsia="方正小标宋简体" w:cs="方正小标宋简体"/>
                <w:b w:val="0"/>
                <w:bCs w:val="0"/>
                <w:i w:val="0"/>
                <w:caps w:val="0"/>
                <w:color w:val="000000"/>
                <w:spacing w:val="0"/>
                <w:w w:val="100"/>
                <w:sz w:val="44"/>
                <w:szCs w:val="44"/>
              </w:rPr>
              <w:t>联络员推荐表</w:t>
            </w:r>
          </w:p>
          <w:p>
            <w:pPr>
              <w:overflowPunct w:val="0"/>
              <w:snapToGrid/>
              <w:spacing w:before="0" w:beforeAutospacing="0" w:after="0" w:afterAutospacing="0" w:line="540" w:lineRule="exact"/>
              <w:jc w:val="center"/>
              <w:textAlignment w:val="baseline"/>
              <w:rPr>
                <w:rFonts w:ascii="方正小标宋简体" w:hAnsi="华文中宋" w:eastAsia="方正小标宋简体" w:cs="宋体"/>
                <w:b w:val="0"/>
                <w:bCs w:val="0"/>
                <w:i w:val="0"/>
                <w:caps w:val="0"/>
                <w:color w:val="000000"/>
                <w:spacing w:val="0"/>
                <w:w w:val="100"/>
                <w:sz w:val="44"/>
                <w:szCs w:val="44"/>
              </w:rPr>
            </w:pPr>
          </w:p>
        </w:tc>
      </w:tr>
      <w:tr>
        <w:tblPrEx>
          <w:tblCellMar>
            <w:top w:w="0" w:type="dxa"/>
            <w:left w:w="108" w:type="dxa"/>
            <w:bottom w:w="0" w:type="dxa"/>
            <w:right w:w="108" w:type="dxa"/>
          </w:tblCellMar>
        </w:tblPrEx>
        <w:trPr>
          <w:gridAfter w:val="1"/>
          <w:wAfter w:w="93" w:type="dxa"/>
          <w:trHeight w:val="1324" w:hRule="atLeast"/>
        </w:trPr>
        <w:tc>
          <w:tcPr>
            <w:tcW w:w="13686" w:type="dxa"/>
            <w:gridSpan w:val="6"/>
            <w:vMerge w:val="continue"/>
            <w:tcBorders>
              <w:top w:val="nil"/>
              <w:left w:val="nil"/>
              <w:bottom w:val="nil"/>
              <w:right w:val="nil"/>
            </w:tcBorders>
            <w:vAlign w:val="center"/>
          </w:tcPr>
          <w:p>
            <w:pPr>
              <w:widowControl w:val="0"/>
              <w:overflowPunct w:val="0"/>
              <w:snapToGrid/>
              <w:spacing w:before="0" w:beforeAutospacing="0" w:after="0" w:afterAutospacing="0" w:line="240" w:lineRule="auto"/>
              <w:jc w:val="left"/>
              <w:textAlignment w:val="baseline"/>
              <w:rPr>
                <w:rFonts w:ascii="方正小标宋简体" w:hAnsi="华文中宋" w:eastAsia="方正小标宋简体" w:cs="宋体"/>
                <w:b w:val="0"/>
                <w:bCs w:val="0"/>
                <w:i w:val="0"/>
                <w:caps w:val="0"/>
                <w:color w:val="000000"/>
                <w:spacing w:val="0"/>
                <w:w w:val="100"/>
                <w:sz w:val="44"/>
                <w:szCs w:val="44"/>
              </w:rPr>
            </w:pPr>
          </w:p>
        </w:tc>
      </w:tr>
      <w:tr>
        <w:tblPrEx>
          <w:tblCellMar>
            <w:top w:w="0" w:type="dxa"/>
            <w:left w:w="108" w:type="dxa"/>
            <w:bottom w:w="0" w:type="dxa"/>
            <w:right w:w="108" w:type="dxa"/>
          </w:tblCellMar>
        </w:tblPrEx>
        <w:trPr>
          <w:trHeight w:val="837" w:hRule="atLeast"/>
        </w:trPr>
        <w:tc>
          <w:tcPr>
            <w:tcW w:w="1765" w:type="dxa"/>
            <w:tcBorders>
              <w:top w:val="single" w:color="auto" w:sz="4" w:space="0"/>
              <w:left w:val="single" w:color="auto" w:sz="4" w:space="0"/>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r>
              <w:rPr>
                <w:rFonts w:hint="eastAsia" w:ascii="黑体" w:hAnsi="黑体" w:eastAsia="黑体" w:cs="黑体"/>
                <w:b w:val="0"/>
                <w:bCs w:val="0"/>
                <w:i w:val="0"/>
                <w:caps w:val="0"/>
                <w:color w:val="000000"/>
                <w:spacing w:val="0"/>
                <w:w w:val="100"/>
                <w:sz w:val="24"/>
              </w:rPr>
              <w:t>姓</w:t>
            </w:r>
            <w:r>
              <w:rPr>
                <w:rFonts w:hint="eastAsia" w:ascii="黑体" w:hAnsi="黑体" w:eastAsia="黑体" w:cs="黑体"/>
                <w:b w:val="0"/>
                <w:bCs w:val="0"/>
                <w:i w:val="0"/>
                <w:caps w:val="0"/>
                <w:color w:val="000000"/>
                <w:spacing w:val="0"/>
                <w:w w:val="100"/>
                <w:sz w:val="24"/>
                <w:lang w:val="en-US" w:eastAsia="zh-CN"/>
              </w:rPr>
              <w:t xml:space="preserve">  </w:t>
            </w:r>
            <w:r>
              <w:rPr>
                <w:rFonts w:hint="eastAsia" w:ascii="黑体" w:hAnsi="黑体" w:eastAsia="黑体" w:cs="黑体"/>
                <w:b w:val="0"/>
                <w:bCs w:val="0"/>
                <w:i w:val="0"/>
                <w:caps w:val="0"/>
                <w:color w:val="000000"/>
                <w:spacing w:val="0"/>
                <w:w w:val="100"/>
                <w:sz w:val="24"/>
              </w:rPr>
              <w:t>名</w:t>
            </w:r>
          </w:p>
        </w:tc>
        <w:tc>
          <w:tcPr>
            <w:tcW w:w="2521" w:type="dxa"/>
            <w:tcBorders>
              <w:top w:val="single" w:color="auto" w:sz="4" w:space="0"/>
              <w:left w:val="nil"/>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p>
        </w:tc>
        <w:tc>
          <w:tcPr>
            <w:tcW w:w="1708" w:type="dxa"/>
            <w:tcBorders>
              <w:top w:val="single" w:color="auto" w:sz="4" w:space="0"/>
              <w:left w:val="nil"/>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r>
              <w:rPr>
                <w:rFonts w:hint="eastAsia" w:ascii="黑体" w:hAnsi="黑体" w:eastAsia="黑体" w:cs="黑体"/>
                <w:b w:val="0"/>
                <w:bCs w:val="0"/>
                <w:i w:val="0"/>
                <w:caps w:val="0"/>
                <w:color w:val="000000"/>
                <w:spacing w:val="0"/>
                <w:w w:val="100"/>
                <w:sz w:val="24"/>
              </w:rPr>
              <w:t>性</w:t>
            </w:r>
            <w:r>
              <w:rPr>
                <w:rFonts w:hint="eastAsia" w:ascii="黑体" w:hAnsi="黑体" w:eastAsia="黑体" w:cs="黑体"/>
                <w:b w:val="0"/>
                <w:bCs w:val="0"/>
                <w:i w:val="0"/>
                <w:caps w:val="0"/>
                <w:color w:val="000000"/>
                <w:spacing w:val="0"/>
                <w:w w:val="100"/>
                <w:sz w:val="24"/>
                <w:lang w:val="en-US" w:eastAsia="zh-CN"/>
              </w:rPr>
              <w:t xml:space="preserve">  </w:t>
            </w:r>
            <w:r>
              <w:rPr>
                <w:rFonts w:hint="eastAsia" w:ascii="黑体" w:hAnsi="黑体" w:eastAsia="黑体" w:cs="黑体"/>
                <w:b w:val="0"/>
                <w:bCs w:val="0"/>
                <w:i w:val="0"/>
                <w:caps w:val="0"/>
                <w:color w:val="000000"/>
                <w:spacing w:val="0"/>
                <w:w w:val="100"/>
                <w:sz w:val="24"/>
              </w:rPr>
              <w:t>别</w:t>
            </w:r>
          </w:p>
        </w:tc>
        <w:tc>
          <w:tcPr>
            <w:tcW w:w="2908" w:type="dxa"/>
            <w:tcBorders>
              <w:top w:val="single" w:color="auto" w:sz="4" w:space="0"/>
              <w:left w:val="nil"/>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p>
        </w:tc>
        <w:tc>
          <w:tcPr>
            <w:tcW w:w="1705" w:type="dxa"/>
            <w:tcBorders>
              <w:top w:val="single" w:color="auto" w:sz="4" w:space="0"/>
              <w:left w:val="nil"/>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r>
              <w:rPr>
                <w:rFonts w:hint="eastAsia" w:ascii="黑体" w:hAnsi="黑体" w:eastAsia="黑体" w:cs="黑体"/>
                <w:b w:val="0"/>
                <w:bCs w:val="0"/>
                <w:i w:val="0"/>
                <w:caps w:val="0"/>
                <w:color w:val="000000"/>
                <w:spacing w:val="0"/>
                <w:w w:val="100"/>
                <w:sz w:val="24"/>
              </w:rPr>
              <w:t>职</w:t>
            </w:r>
            <w:r>
              <w:rPr>
                <w:rFonts w:hint="eastAsia" w:ascii="黑体" w:hAnsi="黑体" w:eastAsia="黑体" w:cs="黑体"/>
                <w:b w:val="0"/>
                <w:bCs w:val="0"/>
                <w:i w:val="0"/>
                <w:caps w:val="0"/>
                <w:color w:val="000000"/>
                <w:spacing w:val="0"/>
                <w:w w:val="100"/>
                <w:sz w:val="24"/>
                <w:lang w:val="en-US" w:eastAsia="zh-CN"/>
              </w:rPr>
              <w:t xml:space="preserve">  </w:t>
            </w:r>
            <w:r>
              <w:rPr>
                <w:rFonts w:hint="eastAsia" w:ascii="黑体" w:hAnsi="黑体" w:eastAsia="黑体" w:cs="黑体"/>
                <w:b w:val="0"/>
                <w:bCs w:val="0"/>
                <w:i w:val="0"/>
                <w:caps w:val="0"/>
                <w:color w:val="000000"/>
                <w:spacing w:val="0"/>
                <w:w w:val="100"/>
                <w:sz w:val="24"/>
              </w:rPr>
              <w:t>务</w:t>
            </w:r>
          </w:p>
        </w:tc>
        <w:tc>
          <w:tcPr>
            <w:tcW w:w="3172" w:type="dxa"/>
            <w:gridSpan w:val="2"/>
            <w:tcBorders>
              <w:top w:val="single" w:color="auto" w:sz="4" w:space="0"/>
              <w:left w:val="nil"/>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p>
        </w:tc>
      </w:tr>
      <w:tr>
        <w:tblPrEx>
          <w:tblCellMar>
            <w:top w:w="0" w:type="dxa"/>
            <w:left w:w="108" w:type="dxa"/>
            <w:bottom w:w="0" w:type="dxa"/>
            <w:right w:w="108" w:type="dxa"/>
          </w:tblCellMar>
        </w:tblPrEx>
        <w:trPr>
          <w:trHeight w:val="906" w:hRule="atLeast"/>
        </w:trPr>
        <w:tc>
          <w:tcPr>
            <w:tcW w:w="1765" w:type="dxa"/>
            <w:tcBorders>
              <w:top w:val="nil"/>
              <w:left w:val="single" w:color="auto" w:sz="4" w:space="0"/>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r>
              <w:rPr>
                <w:rFonts w:hint="eastAsia" w:ascii="黑体" w:hAnsi="黑体" w:eastAsia="黑体" w:cs="黑体"/>
                <w:b w:val="0"/>
                <w:bCs w:val="0"/>
                <w:i w:val="0"/>
                <w:caps w:val="0"/>
                <w:color w:val="000000"/>
                <w:spacing w:val="0"/>
                <w:w w:val="100"/>
                <w:sz w:val="24"/>
              </w:rPr>
              <w:t>办公电话</w:t>
            </w:r>
          </w:p>
        </w:tc>
        <w:tc>
          <w:tcPr>
            <w:tcW w:w="2521" w:type="dxa"/>
            <w:tcBorders>
              <w:top w:val="nil"/>
              <w:left w:val="nil"/>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p>
        </w:tc>
        <w:tc>
          <w:tcPr>
            <w:tcW w:w="1708" w:type="dxa"/>
            <w:tcBorders>
              <w:top w:val="nil"/>
              <w:left w:val="nil"/>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r>
              <w:rPr>
                <w:rFonts w:hint="eastAsia" w:ascii="黑体" w:hAnsi="黑体" w:eastAsia="黑体" w:cs="黑体"/>
                <w:b w:val="0"/>
                <w:bCs w:val="0"/>
                <w:i w:val="0"/>
                <w:caps w:val="0"/>
                <w:color w:val="000000"/>
                <w:spacing w:val="0"/>
                <w:w w:val="100"/>
                <w:sz w:val="24"/>
              </w:rPr>
              <w:t>手</w:t>
            </w:r>
            <w:r>
              <w:rPr>
                <w:rFonts w:hint="eastAsia" w:ascii="黑体" w:hAnsi="黑体" w:eastAsia="黑体" w:cs="黑体"/>
                <w:b w:val="0"/>
                <w:bCs w:val="0"/>
                <w:i w:val="0"/>
                <w:caps w:val="0"/>
                <w:color w:val="000000"/>
                <w:spacing w:val="0"/>
                <w:w w:val="100"/>
                <w:sz w:val="24"/>
                <w:lang w:val="en-US" w:eastAsia="zh-CN"/>
              </w:rPr>
              <w:t xml:space="preserve">  </w:t>
            </w:r>
            <w:r>
              <w:rPr>
                <w:rFonts w:hint="eastAsia" w:ascii="黑体" w:hAnsi="黑体" w:eastAsia="黑体" w:cs="黑体"/>
                <w:b w:val="0"/>
                <w:bCs w:val="0"/>
                <w:i w:val="0"/>
                <w:caps w:val="0"/>
                <w:color w:val="000000"/>
                <w:spacing w:val="0"/>
                <w:w w:val="100"/>
                <w:sz w:val="24"/>
              </w:rPr>
              <w:t>机</w:t>
            </w:r>
          </w:p>
        </w:tc>
        <w:tc>
          <w:tcPr>
            <w:tcW w:w="2908" w:type="dxa"/>
            <w:tcBorders>
              <w:top w:val="nil"/>
              <w:left w:val="nil"/>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p>
        </w:tc>
        <w:tc>
          <w:tcPr>
            <w:tcW w:w="1705" w:type="dxa"/>
            <w:tcBorders>
              <w:top w:val="nil"/>
              <w:left w:val="nil"/>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r>
              <w:rPr>
                <w:rFonts w:hint="eastAsia" w:ascii="黑体" w:hAnsi="黑体" w:eastAsia="黑体" w:cs="黑体"/>
                <w:b w:val="0"/>
                <w:bCs w:val="0"/>
                <w:i w:val="0"/>
                <w:caps w:val="0"/>
                <w:color w:val="000000"/>
                <w:spacing w:val="0"/>
                <w:w w:val="100"/>
                <w:sz w:val="24"/>
              </w:rPr>
              <w:t>微信号</w:t>
            </w:r>
          </w:p>
        </w:tc>
        <w:tc>
          <w:tcPr>
            <w:tcW w:w="3172" w:type="dxa"/>
            <w:gridSpan w:val="2"/>
            <w:tcBorders>
              <w:top w:val="single" w:color="auto" w:sz="4" w:space="0"/>
              <w:left w:val="nil"/>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p>
        </w:tc>
      </w:tr>
      <w:tr>
        <w:tblPrEx>
          <w:tblCellMar>
            <w:top w:w="0" w:type="dxa"/>
            <w:left w:w="108" w:type="dxa"/>
            <w:bottom w:w="0" w:type="dxa"/>
            <w:right w:w="108" w:type="dxa"/>
          </w:tblCellMar>
        </w:tblPrEx>
        <w:trPr>
          <w:trHeight w:val="1230" w:hRule="atLeast"/>
        </w:trPr>
        <w:tc>
          <w:tcPr>
            <w:tcW w:w="1765" w:type="dxa"/>
            <w:tcBorders>
              <w:top w:val="nil"/>
              <w:left w:val="single" w:color="auto" w:sz="4" w:space="0"/>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r>
              <w:rPr>
                <w:rFonts w:hint="eastAsia" w:ascii="黑体" w:hAnsi="黑体" w:eastAsia="黑体" w:cs="黑体"/>
                <w:b w:val="0"/>
                <w:bCs w:val="0"/>
                <w:i w:val="0"/>
                <w:caps w:val="0"/>
                <w:color w:val="000000"/>
                <w:spacing w:val="0"/>
                <w:w w:val="100"/>
                <w:sz w:val="24"/>
              </w:rPr>
              <w:t>单位名称</w:t>
            </w:r>
          </w:p>
        </w:tc>
        <w:tc>
          <w:tcPr>
            <w:tcW w:w="12014" w:type="dxa"/>
            <w:gridSpan w:val="6"/>
            <w:tcBorders>
              <w:top w:val="single" w:color="auto" w:sz="4" w:space="0"/>
              <w:left w:val="nil"/>
              <w:bottom w:val="single" w:color="auto" w:sz="4" w:space="0"/>
              <w:right w:val="single" w:color="auto" w:sz="4" w:space="0"/>
            </w:tcBorders>
            <w:vAlign w:val="bottom"/>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p>
        </w:tc>
      </w:tr>
      <w:tr>
        <w:tblPrEx>
          <w:tblCellMar>
            <w:top w:w="0" w:type="dxa"/>
            <w:left w:w="108" w:type="dxa"/>
            <w:bottom w:w="0" w:type="dxa"/>
            <w:right w:w="108" w:type="dxa"/>
          </w:tblCellMar>
        </w:tblPrEx>
        <w:trPr>
          <w:trHeight w:val="1272" w:hRule="atLeast"/>
        </w:trPr>
        <w:tc>
          <w:tcPr>
            <w:tcW w:w="1765" w:type="dxa"/>
            <w:tcBorders>
              <w:top w:val="nil"/>
              <w:left w:val="single" w:color="auto" w:sz="4" w:space="0"/>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r>
              <w:rPr>
                <w:rFonts w:hint="eastAsia" w:ascii="黑体" w:hAnsi="黑体" w:eastAsia="黑体" w:cs="黑体"/>
                <w:b w:val="0"/>
                <w:bCs w:val="0"/>
                <w:i w:val="0"/>
                <w:caps w:val="0"/>
                <w:color w:val="000000"/>
                <w:spacing w:val="0"/>
                <w:w w:val="100"/>
                <w:sz w:val="24"/>
              </w:rPr>
              <w:t>通信地址</w:t>
            </w:r>
          </w:p>
        </w:tc>
        <w:tc>
          <w:tcPr>
            <w:tcW w:w="12014" w:type="dxa"/>
            <w:gridSpan w:val="6"/>
            <w:tcBorders>
              <w:top w:val="single" w:color="auto" w:sz="4" w:space="0"/>
              <w:left w:val="nil"/>
              <w:bottom w:val="single" w:color="auto" w:sz="4" w:space="0"/>
              <w:right w:val="single" w:color="auto" w:sz="4" w:space="0"/>
            </w:tcBorders>
            <w:vAlign w:val="center"/>
          </w:tcPr>
          <w:p>
            <w:pPr>
              <w:overflowPunct w:val="0"/>
              <w:snapToGrid/>
              <w:spacing w:before="0" w:beforeAutospacing="0" w:after="0" w:afterAutospacing="0" w:line="540" w:lineRule="exact"/>
              <w:jc w:val="center"/>
              <w:textAlignment w:val="baseline"/>
              <w:rPr>
                <w:rFonts w:hint="eastAsia" w:ascii="黑体" w:hAnsi="黑体" w:eastAsia="黑体" w:cs="黑体"/>
                <w:b w:val="0"/>
                <w:bCs w:val="0"/>
                <w:i w:val="0"/>
                <w:caps w:val="0"/>
                <w:color w:val="000000"/>
                <w:spacing w:val="0"/>
                <w:w w:val="100"/>
                <w:sz w:val="24"/>
              </w:rPr>
            </w:pPr>
          </w:p>
        </w:tc>
      </w:tr>
    </w:tbl>
    <w:p>
      <w:pPr>
        <w:overflowPunct w:val="0"/>
        <w:snapToGrid/>
        <w:spacing w:before="0" w:beforeAutospacing="0" w:after="0" w:afterAutospacing="0" w:line="540" w:lineRule="exact"/>
        <w:ind w:firstLine="420" w:firstLineChars="150"/>
        <w:jc w:val="both"/>
        <w:textAlignment w:val="baseline"/>
        <w:rPr>
          <w:rFonts w:hint="eastAsia" w:ascii="仿宋" w:hAnsi="仿宋" w:eastAsia="仿宋" w:cs="仿宋"/>
          <w:b w:val="0"/>
          <w:bCs w:val="0"/>
          <w:i w:val="0"/>
          <w:caps w:val="0"/>
          <w:color w:val="000000"/>
          <w:spacing w:val="0"/>
          <w:w w:val="100"/>
          <w:sz w:val="28"/>
          <w:szCs w:val="36"/>
          <w:lang w:val="en-US" w:eastAsia="zh-CN"/>
        </w:rPr>
      </w:pPr>
      <w:r>
        <w:rPr>
          <w:rFonts w:hint="eastAsia" w:ascii="仿宋" w:hAnsi="仿宋" w:eastAsia="仿宋" w:cs="仿宋"/>
          <w:b w:val="0"/>
          <w:bCs w:val="0"/>
          <w:i w:val="0"/>
          <w:caps w:val="0"/>
          <w:color w:val="000000"/>
          <w:spacing w:val="0"/>
          <w:w w:val="100"/>
          <w:sz w:val="28"/>
          <w:szCs w:val="36"/>
        </w:rPr>
        <w:t>注：请于</w:t>
      </w:r>
      <w:r>
        <w:rPr>
          <w:rFonts w:hint="eastAsia" w:ascii="仿宋" w:hAnsi="仿宋" w:eastAsia="仿宋" w:cs="仿宋"/>
          <w:b w:val="0"/>
          <w:bCs w:val="0"/>
          <w:i w:val="0"/>
          <w:caps w:val="0"/>
          <w:color w:val="000000"/>
          <w:spacing w:val="0"/>
          <w:w w:val="100"/>
          <w:sz w:val="28"/>
          <w:szCs w:val="36"/>
          <w:lang w:val="en-US" w:eastAsia="zh-CN"/>
        </w:rPr>
        <w:t>5</w:t>
      </w:r>
      <w:r>
        <w:rPr>
          <w:rFonts w:hint="eastAsia" w:ascii="仿宋" w:hAnsi="仿宋" w:eastAsia="仿宋" w:cs="仿宋"/>
          <w:b w:val="0"/>
          <w:bCs w:val="0"/>
          <w:i w:val="0"/>
          <w:caps w:val="0"/>
          <w:color w:val="000000"/>
          <w:spacing w:val="0"/>
          <w:w w:val="100"/>
          <w:sz w:val="28"/>
          <w:szCs w:val="36"/>
        </w:rPr>
        <w:t>月</w:t>
      </w:r>
      <w:r>
        <w:rPr>
          <w:rFonts w:hint="eastAsia" w:ascii="仿宋" w:hAnsi="仿宋" w:eastAsia="仿宋" w:cs="仿宋"/>
          <w:b w:val="0"/>
          <w:bCs w:val="0"/>
          <w:i w:val="0"/>
          <w:caps w:val="0"/>
          <w:color w:val="000000"/>
          <w:spacing w:val="0"/>
          <w:w w:val="100"/>
          <w:sz w:val="28"/>
          <w:szCs w:val="36"/>
          <w:lang w:val="en-US" w:eastAsia="zh-CN"/>
        </w:rPr>
        <w:t>30</w:t>
      </w:r>
      <w:r>
        <w:rPr>
          <w:rFonts w:hint="eastAsia" w:ascii="仿宋" w:hAnsi="仿宋" w:eastAsia="仿宋" w:cs="仿宋"/>
          <w:b w:val="0"/>
          <w:bCs w:val="0"/>
          <w:i w:val="0"/>
          <w:caps w:val="0"/>
          <w:color w:val="000000"/>
          <w:spacing w:val="0"/>
          <w:w w:val="100"/>
          <w:sz w:val="28"/>
          <w:szCs w:val="36"/>
        </w:rPr>
        <w:t>日前将此表</w:t>
      </w:r>
      <w:r>
        <w:rPr>
          <w:rFonts w:hint="eastAsia" w:ascii="仿宋" w:hAnsi="仿宋" w:eastAsia="仿宋" w:cs="仿宋"/>
          <w:b w:val="0"/>
          <w:bCs w:val="0"/>
          <w:i w:val="0"/>
          <w:caps w:val="0"/>
          <w:color w:val="000000"/>
          <w:spacing w:val="0"/>
          <w:w w:val="100"/>
          <w:sz w:val="28"/>
          <w:szCs w:val="36"/>
          <w:lang w:eastAsia="zh-CN"/>
        </w:rPr>
        <w:t>盖章电子版发：</w:t>
      </w:r>
      <w:r>
        <w:rPr>
          <w:rFonts w:hint="eastAsia" w:ascii="仿宋" w:hAnsi="仿宋" w:eastAsia="仿宋" w:cs="仿宋"/>
          <w:b w:val="0"/>
          <w:bCs w:val="0"/>
          <w:i w:val="0"/>
          <w:caps w:val="0"/>
          <w:color w:val="000000"/>
          <w:spacing w:val="0"/>
          <w:w w:val="100"/>
          <w:sz w:val="28"/>
          <w:szCs w:val="36"/>
          <w:lang w:val="en-US" w:eastAsia="zh-CN"/>
        </w:rPr>
        <w:fldChar w:fldCharType="begin"/>
      </w:r>
      <w:r>
        <w:rPr>
          <w:rFonts w:hint="eastAsia" w:ascii="仿宋" w:hAnsi="仿宋" w:eastAsia="仿宋" w:cs="仿宋"/>
          <w:b w:val="0"/>
          <w:bCs w:val="0"/>
          <w:i w:val="0"/>
          <w:caps w:val="0"/>
          <w:color w:val="000000"/>
          <w:spacing w:val="0"/>
          <w:w w:val="100"/>
          <w:sz w:val="28"/>
          <w:szCs w:val="36"/>
          <w:lang w:val="en-US" w:eastAsia="zh-CN"/>
        </w:rPr>
        <w:instrText xml:space="preserve"> HYPERLINK "mailto:yjt_anquanyue@gd.gov.cn" </w:instrText>
      </w:r>
      <w:r>
        <w:rPr>
          <w:rFonts w:hint="eastAsia" w:ascii="仿宋" w:hAnsi="仿宋" w:eastAsia="仿宋" w:cs="仿宋"/>
          <w:b w:val="0"/>
          <w:bCs w:val="0"/>
          <w:i w:val="0"/>
          <w:caps w:val="0"/>
          <w:color w:val="000000"/>
          <w:spacing w:val="0"/>
          <w:w w:val="100"/>
          <w:sz w:val="28"/>
          <w:szCs w:val="36"/>
          <w:lang w:val="en-US" w:eastAsia="zh-CN"/>
        </w:rPr>
        <w:fldChar w:fldCharType="separate"/>
      </w:r>
      <w:r>
        <w:rPr>
          <w:rStyle w:val="12"/>
          <w:rFonts w:hint="eastAsia" w:ascii="仿宋" w:hAnsi="仿宋" w:eastAsia="仿宋" w:cs="仿宋"/>
          <w:b w:val="0"/>
          <w:bCs w:val="0"/>
          <w:i w:val="0"/>
          <w:caps w:val="0"/>
          <w:color w:val="000000"/>
          <w:spacing w:val="0"/>
          <w:w w:val="100"/>
          <w:sz w:val="28"/>
          <w:szCs w:val="36"/>
          <w:lang w:val="en-US" w:eastAsia="zh-CN"/>
        </w:rPr>
        <w:t>yjt_</w:t>
      </w:r>
      <w:r>
        <w:rPr>
          <w:rStyle w:val="12"/>
          <w:rFonts w:hint="default" w:ascii="仿宋" w:hAnsi="仿宋" w:eastAsia="仿宋" w:cs="仿宋"/>
          <w:b w:val="0"/>
          <w:bCs w:val="0"/>
          <w:i w:val="0"/>
          <w:caps w:val="0"/>
          <w:color w:val="000000"/>
          <w:spacing w:val="0"/>
          <w:w w:val="100"/>
          <w:sz w:val="28"/>
          <w:szCs w:val="36"/>
          <w:lang w:eastAsia="zh-CN"/>
        </w:rPr>
        <w:t>anquanyue</w:t>
      </w:r>
      <w:r>
        <w:rPr>
          <w:rStyle w:val="12"/>
          <w:rFonts w:hint="eastAsia" w:ascii="仿宋" w:hAnsi="仿宋" w:eastAsia="仿宋" w:cs="仿宋"/>
          <w:b w:val="0"/>
          <w:bCs w:val="0"/>
          <w:i w:val="0"/>
          <w:caps w:val="0"/>
          <w:color w:val="000000"/>
          <w:spacing w:val="0"/>
          <w:w w:val="100"/>
          <w:sz w:val="28"/>
          <w:szCs w:val="36"/>
          <w:lang w:val="en-US" w:eastAsia="zh-CN"/>
        </w:rPr>
        <w:t>@gd.gov.cn</w:t>
      </w:r>
      <w:r>
        <w:rPr>
          <w:rFonts w:hint="eastAsia" w:ascii="仿宋" w:hAnsi="仿宋" w:eastAsia="仿宋" w:cs="仿宋"/>
          <w:b w:val="0"/>
          <w:bCs w:val="0"/>
          <w:i w:val="0"/>
          <w:caps w:val="0"/>
          <w:color w:val="000000"/>
          <w:spacing w:val="0"/>
          <w:w w:val="100"/>
          <w:sz w:val="28"/>
          <w:szCs w:val="36"/>
          <w:lang w:val="en-US" w:eastAsia="zh-CN"/>
        </w:rPr>
        <w:fldChar w:fldCharType="end"/>
      </w:r>
    </w:p>
    <w:p>
      <w:pPr>
        <w:pStyle w:val="2"/>
        <w:overflowPunct w:val="0"/>
        <w:rPr>
          <w:rFonts w:hint="eastAsia"/>
          <w:lang w:val="en-US" w:eastAsia="zh-CN"/>
        </w:rPr>
      </w:pPr>
    </w:p>
    <w:p>
      <w:pPr>
        <w:pStyle w:val="2"/>
        <w:overflowPunct w:val="0"/>
        <w:rPr>
          <w:rFonts w:hint="eastAsia"/>
          <w:lang w:val="en-US" w:eastAsia="zh-CN"/>
        </w:rPr>
      </w:pPr>
    </w:p>
    <w:p>
      <w:pPr>
        <w:pStyle w:val="2"/>
        <w:overflowPunct w:val="0"/>
        <w:rPr>
          <w:rFonts w:hint="eastAsia"/>
          <w:lang w:val="en-US" w:eastAsia="zh-CN"/>
        </w:rPr>
      </w:pPr>
    </w:p>
    <w:p>
      <w:pPr>
        <w:pStyle w:val="2"/>
        <w:overflowPunct w:val="0"/>
        <w:rPr>
          <w:rFonts w:hint="eastAsia"/>
          <w:lang w:val="en-US" w:eastAsia="zh-CN"/>
        </w:rPr>
      </w:pPr>
    </w:p>
    <w:p>
      <w:pPr>
        <w:overflowPunct w:val="0"/>
        <w:spacing w:line="540" w:lineRule="exact"/>
        <w:rPr>
          <w:rFonts w:hint="eastAsia" w:ascii="楷体" w:hAnsi="楷体" w:eastAsia="楷体" w:cs="楷体"/>
          <w:color w:val="000000"/>
          <w:sz w:val="32"/>
          <w:szCs w:val="32"/>
        </w:rPr>
      </w:pPr>
      <w:r>
        <w:rPr>
          <w:rFonts w:hint="eastAsia" w:ascii="楷体" w:hAnsi="楷体" w:eastAsia="楷体" w:cs="楷体"/>
          <w:color w:val="000000"/>
          <w:sz w:val="32"/>
          <w:szCs w:val="32"/>
        </w:rPr>
        <w:t>附件2</w:t>
      </w:r>
    </w:p>
    <w:p>
      <w:pPr>
        <w:overflowPunct w:val="0"/>
        <w:spacing w:before="0" w:beforeAutospacing="0" w:line="540" w:lineRule="exact"/>
        <w:ind w:left="0" w:leftChars="0" w:firstLine="0" w:firstLineChars="0"/>
        <w:jc w:val="center"/>
        <w:textAlignment w:val="baseline"/>
        <w:rPr>
          <w:rFonts w:hint="eastAsia" w:ascii="方正小标宋简体" w:hAnsi="方正小标宋简体" w:eastAsia="方正小标宋简体" w:cs="方正小标宋简体"/>
          <w:b w:val="0"/>
          <w:bCs w:val="0"/>
          <w:color w:val="000000"/>
          <w:sz w:val="44"/>
          <w:szCs w:val="44"/>
          <w:lang w:val="en-US" w:eastAsia="zh-CN"/>
        </w:rPr>
      </w:pPr>
      <w:bookmarkStart w:id="0" w:name="_Hlk100820550"/>
      <w:r>
        <w:rPr>
          <w:rFonts w:hint="eastAsia" w:ascii="方正小标宋简体" w:hAnsi="方正小标宋简体" w:eastAsia="方正小标宋简体" w:cs="方正小标宋简体"/>
          <w:b w:val="0"/>
          <w:bCs w:val="0"/>
          <w:color w:val="000000"/>
          <w:sz w:val="44"/>
          <w:szCs w:val="44"/>
          <w:lang w:val="en-US" w:eastAsia="zh-CN"/>
        </w:rPr>
        <w:t>广东省2022年“安全生产月”和</w:t>
      </w:r>
    </w:p>
    <w:p>
      <w:pPr>
        <w:overflowPunct w:val="0"/>
        <w:spacing w:before="0" w:beforeAutospacing="0" w:line="540" w:lineRule="exact"/>
        <w:ind w:left="0" w:leftChars="0" w:firstLine="0" w:firstLineChars="0"/>
        <w:jc w:val="center"/>
        <w:textAlignment w:val="baseline"/>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rPr>
        <w:t>“安全生产南粤行”</w:t>
      </w:r>
      <w:r>
        <w:rPr>
          <w:rFonts w:hint="eastAsia" w:ascii="方正小标宋简体" w:hAnsi="方正小标宋简体" w:eastAsia="方正小标宋简体" w:cs="方正小标宋简体"/>
          <w:b w:val="0"/>
          <w:bCs w:val="0"/>
          <w:color w:val="000000"/>
          <w:sz w:val="44"/>
          <w:szCs w:val="44"/>
        </w:rPr>
        <w:t>活动进展情况统计表</w:t>
      </w:r>
      <w:bookmarkEnd w:id="0"/>
    </w:p>
    <w:p>
      <w:pPr>
        <w:pStyle w:val="7"/>
        <w:overflowPunct w:val="0"/>
        <w:spacing w:before="0" w:beforeAutospacing="0" w:line="800" w:lineRule="exact"/>
        <w:ind w:left="0" w:leftChars="0" w:firstLine="0" w:firstLineChars="0"/>
        <w:rPr>
          <w:rFonts w:ascii="仿宋_GB2312"/>
          <w:b/>
          <w:bCs/>
          <w:color w:val="000000"/>
          <w:sz w:val="28"/>
          <w:szCs w:val="28"/>
        </w:rPr>
      </w:pPr>
      <w:r>
        <w:rPr>
          <w:rFonts w:hint="eastAsia" w:ascii="仿宋_GB2312" w:cs="仿宋_GB2312"/>
          <w:b/>
          <w:bCs/>
          <w:color w:val="000000"/>
          <w:sz w:val="28"/>
          <w:szCs w:val="28"/>
        </w:rPr>
        <w:t>填报单位（盖章）：</w:t>
      </w:r>
      <w:r>
        <w:rPr>
          <w:rFonts w:hint="eastAsia" w:ascii="仿宋_GB2312" w:cs="仿宋_GB2312"/>
          <w:b/>
          <w:bCs/>
          <w:color w:val="000000"/>
          <w:sz w:val="28"/>
          <w:szCs w:val="28"/>
          <w:u w:val="single"/>
        </w:rPr>
        <w:t xml:space="preserve">        　　　　　　   </w:t>
      </w:r>
      <w:r>
        <w:rPr>
          <w:rFonts w:hint="eastAsia" w:ascii="仿宋_GB2312" w:cs="仿宋_GB2312"/>
          <w:b/>
          <w:bCs/>
          <w:color w:val="000000"/>
          <w:sz w:val="28"/>
          <w:szCs w:val="28"/>
        </w:rPr>
        <w:t>联系人：</w:t>
      </w:r>
      <w:r>
        <w:rPr>
          <w:rFonts w:hint="eastAsia" w:ascii="仿宋_GB2312" w:cs="仿宋_GB2312"/>
          <w:b/>
          <w:bCs/>
          <w:color w:val="000000"/>
          <w:sz w:val="28"/>
          <w:szCs w:val="28"/>
          <w:u w:val="single"/>
        </w:rPr>
        <w:t xml:space="preserve">    　　 </w:t>
      </w:r>
      <w:r>
        <w:rPr>
          <w:rFonts w:hint="eastAsia" w:ascii="仿宋_GB2312" w:cs="仿宋_GB2312"/>
          <w:b/>
          <w:bCs/>
          <w:color w:val="000000"/>
          <w:sz w:val="28"/>
          <w:szCs w:val="28"/>
        </w:rPr>
        <w:t>电话：</w:t>
      </w:r>
      <w:r>
        <w:rPr>
          <w:rFonts w:hint="eastAsia" w:ascii="仿宋_GB2312" w:cs="仿宋_GB2312"/>
          <w:b/>
          <w:bCs/>
          <w:color w:val="000000"/>
          <w:sz w:val="28"/>
          <w:szCs w:val="28"/>
          <w:u w:val="single"/>
        </w:rPr>
        <w:t xml:space="preserve">  　　   </w:t>
      </w:r>
      <w:r>
        <w:rPr>
          <w:rFonts w:hint="eastAsia" w:ascii="仿宋_GB2312" w:cs="仿宋_GB2312"/>
          <w:b/>
          <w:bCs/>
          <w:color w:val="000000"/>
          <w:sz w:val="28"/>
          <w:szCs w:val="28"/>
        </w:rPr>
        <w:t>填报日期：</w:t>
      </w:r>
      <w:r>
        <w:rPr>
          <w:rFonts w:hint="eastAsia" w:ascii="仿宋_GB2312" w:cs="仿宋_GB2312"/>
          <w:b/>
          <w:bCs/>
          <w:color w:val="000000"/>
          <w:sz w:val="28"/>
          <w:szCs w:val="28"/>
          <w:u w:val="single"/>
        </w:rPr>
        <w:t xml:space="preserve">  　　    </w:t>
      </w:r>
    </w:p>
    <w:tbl>
      <w:tblPr>
        <w:tblStyle w:val="8"/>
        <w:tblW w:w="1388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4459"/>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30" w:type="dxa"/>
            <w:tcBorders>
              <w:top w:val="single" w:color="auto" w:sz="4" w:space="0"/>
              <w:left w:val="single" w:color="auto" w:sz="4" w:space="0"/>
              <w:bottom w:val="single" w:color="auto" w:sz="4" w:space="0"/>
              <w:right w:val="single" w:color="auto" w:sz="4" w:space="0"/>
            </w:tcBorders>
            <w:vAlign w:val="center"/>
          </w:tcPr>
          <w:p>
            <w:pPr>
              <w:pStyle w:val="7"/>
              <w:overflowPunct w:val="0"/>
              <w:spacing w:beforeAutospacing="0"/>
              <w:ind w:left="-65" w:leftChars="-31" w:firstLine="8" w:firstLineChars="0"/>
              <w:jc w:val="center"/>
              <w:rPr>
                <w:rFonts w:ascii="黑体" w:hAnsi="黑体" w:eastAsia="黑体"/>
                <w:b/>
                <w:bCs/>
                <w:color w:val="000000"/>
              </w:rPr>
            </w:pPr>
            <w:r>
              <w:rPr>
                <w:rFonts w:hint="eastAsia" w:ascii="黑体" w:hAnsi="黑体" w:eastAsia="黑体" w:cs="黑体"/>
                <w:b/>
                <w:bCs/>
                <w:color w:val="000000"/>
                <w:kern w:val="0"/>
              </w:rPr>
              <w:t>活动项目</w:t>
            </w:r>
          </w:p>
        </w:tc>
        <w:tc>
          <w:tcPr>
            <w:tcW w:w="4459" w:type="dxa"/>
            <w:tcBorders>
              <w:top w:val="single" w:color="auto" w:sz="4" w:space="0"/>
              <w:left w:val="nil"/>
              <w:bottom w:val="single" w:color="auto" w:sz="4" w:space="0"/>
              <w:right w:val="single" w:color="auto" w:sz="4" w:space="0"/>
            </w:tcBorders>
            <w:vAlign w:val="center"/>
          </w:tcPr>
          <w:p>
            <w:pPr>
              <w:pStyle w:val="7"/>
              <w:overflowPunct w:val="0"/>
              <w:spacing w:beforeAutospacing="0"/>
              <w:ind w:left="-65" w:leftChars="-31" w:firstLine="8" w:firstLineChars="0"/>
              <w:jc w:val="center"/>
              <w:rPr>
                <w:rFonts w:ascii="黑体" w:hAnsi="黑体" w:eastAsia="黑体"/>
                <w:b/>
                <w:bCs/>
                <w:color w:val="000000"/>
              </w:rPr>
            </w:pPr>
            <w:r>
              <w:rPr>
                <w:rFonts w:hint="eastAsia" w:ascii="黑体" w:hAnsi="黑体" w:eastAsia="黑体" w:cs="黑体"/>
                <w:b/>
                <w:bCs/>
                <w:color w:val="000000"/>
                <w:kern w:val="0"/>
              </w:rPr>
              <w:t>内容要求</w:t>
            </w:r>
          </w:p>
        </w:tc>
        <w:tc>
          <w:tcPr>
            <w:tcW w:w="6794" w:type="dxa"/>
            <w:tcBorders>
              <w:top w:val="single" w:color="auto" w:sz="4" w:space="0"/>
              <w:left w:val="nil"/>
              <w:bottom w:val="single" w:color="auto" w:sz="4" w:space="0"/>
              <w:right w:val="single" w:color="auto" w:sz="4" w:space="0"/>
            </w:tcBorders>
            <w:vAlign w:val="center"/>
          </w:tcPr>
          <w:p>
            <w:pPr>
              <w:pStyle w:val="7"/>
              <w:overflowPunct w:val="0"/>
              <w:spacing w:beforeAutospacing="0"/>
              <w:ind w:left="-65" w:leftChars="-31" w:firstLine="8" w:firstLineChars="0"/>
              <w:jc w:val="center"/>
              <w:rPr>
                <w:rFonts w:ascii="黑体" w:hAnsi="黑体" w:eastAsia="黑体"/>
                <w:b/>
                <w:bCs/>
                <w:color w:val="000000"/>
              </w:rPr>
            </w:pPr>
            <w:r>
              <w:rPr>
                <w:rFonts w:hint="eastAsia" w:ascii="黑体" w:hAnsi="黑体" w:eastAsia="黑体" w:cs="黑体"/>
                <w:b/>
                <w:bCs/>
                <w:color w:val="000000"/>
                <w:kern w:val="0"/>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2630" w:type="dxa"/>
            <w:tcBorders>
              <w:top w:val="single" w:color="auto" w:sz="4" w:space="0"/>
              <w:left w:val="single" w:color="auto" w:sz="4" w:space="0"/>
              <w:bottom w:val="single" w:color="auto" w:sz="4" w:space="0"/>
              <w:right w:val="single" w:color="auto" w:sz="4" w:space="0"/>
            </w:tcBorders>
            <w:vAlign w:val="center"/>
          </w:tcPr>
          <w:p>
            <w:pPr>
              <w:pStyle w:val="7"/>
              <w:overflowPunct w:val="0"/>
              <w:spacing w:beforeAutospacing="0" w:line="240" w:lineRule="exact"/>
              <w:ind w:left="0" w:leftChars="0" w:firstLine="0" w:firstLineChars="0"/>
              <w:jc w:val="left"/>
              <w:rPr>
                <w:rFonts w:hint="eastAsia" w:ascii="仿宋" w:hAnsi="仿宋" w:eastAsia="仿宋" w:cs="仿宋"/>
                <w:b w:val="0"/>
                <w:bCs w:val="0"/>
                <w:color w:val="000000"/>
                <w:kern w:val="0"/>
                <w:szCs w:val="21"/>
              </w:rPr>
            </w:pPr>
            <w:r>
              <w:rPr>
                <w:rFonts w:hint="eastAsia" w:ascii="仿宋" w:hAnsi="仿宋" w:eastAsia="仿宋" w:cs="仿宋"/>
                <w:b w:val="0"/>
                <w:bCs w:val="0"/>
                <w:color w:val="000000"/>
                <w:kern w:val="0"/>
                <w:szCs w:val="21"/>
              </w:rPr>
              <w:t>学习贯彻习近平总书记关 于安全生产重要论述</w:t>
            </w:r>
          </w:p>
        </w:tc>
        <w:tc>
          <w:tcPr>
            <w:tcW w:w="4459" w:type="dxa"/>
            <w:tcBorders>
              <w:top w:val="single" w:color="auto" w:sz="4" w:space="0"/>
              <w:left w:val="nil"/>
              <w:bottom w:val="single" w:color="auto" w:sz="4" w:space="0"/>
              <w:right w:val="single" w:color="auto" w:sz="4" w:space="0"/>
            </w:tcBorders>
            <w:vAlign w:val="center"/>
          </w:tcPr>
          <w:p>
            <w:pPr>
              <w:pStyle w:val="7"/>
              <w:overflowPunct w:val="0"/>
              <w:spacing w:beforeAutospacing="0" w:line="240" w:lineRule="exact"/>
              <w:ind w:left="-57" w:leftChars="-27" w:firstLine="422"/>
              <w:jc w:val="left"/>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学习贯彻习近平总书记关于安全生产重要论述,集中学习《生命重于泰山》电视专题片,推动贯彻落实安全生产十五条措施</w:t>
            </w:r>
            <w:r>
              <w:rPr>
                <w:rFonts w:hint="eastAsia" w:ascii="仿宋" w:hAnsi="仿宋" w:eastAsia="仿宋" w:cs="仿宋"/>
                <w:b w:val="0"/>
                <w:bCs w:val="0"/>
                <w:color w:val="000000"/>
                <w:szCs w:val="21"/>
                <w:lang w:eastAsia="zh-CN"/>
              </w:rPr>
              <w:t>、省安委会安全生产</w:t>
            </w:r>
            <w:r>
              <w:rPr>
                <w:rFonts w:hint="eastAsia" w:ascii="仿宋" w:hAnsi="仿宋" w:eastAsia="仿宋" w:cs="仿宋"/>
                <w:b w:val="0"/>
                <w:bCs w:val="0"/>
                <w:color w:val="000000"/>
                <w:szCs w:val="21"/>
                <w:lang w:val="en-US" w:eastAsia="zh-CN"/>
              </w:rPr>
              <w:t>65条具体举措</w:t>
            </w:r>
            <w:r>
              <w:rPr>
                <w:rFonts w:hint="eastAsia" w:ascii="仿宋" w:hAnsi="仿宋" w:eastAsia="仿宋" w:cs="仿宋"/>
                <w:b w:val="0"/>
                <w:bCs w:val="0"/>
                <w:color w:val="000000"/>
                <w:szCs w:val="21"/>
              </w:rPr>
              <w:t>。</w:t>
            </w:r>
          </w:p>
        </w:tc>
        <w:tc>
          <w:tcPr>
            <w:tcW w:w="6794" w:type="dxa"/>
            <w:tcBorders>
              <w:top w:val="single" w:color="auto" w:sz="4" w:space="0"/>
              <w:left w:val="nil"/>
              <w:bottom w:val="single" w:color="auto" w:sz="4" w:space="0"/>
              <w:right w:val="single" w:color="auto" w:sz="4" w:space="0"/>
            </w:tcBorders>
            <w:vAlign w:val="center"/>
          </w:tcPr>
          <w:p>
            <w:pPr>
              <w:overflowPunct w:val="0"/>
              <w:rPr>
                <w:rFonts w:hint="eastAsia" w:ascii="仿宋" w:hAnsi="仿宋" w:eastAsia="仿宋" w:cs="仿宋"/>
                <w:b w:val="0"/>
                <w:bCs w:val="0"/>
              </w:rPr>
            </w:pPr>
            <w:r>
              <w:rPr>
                <w:rFonts w:hint="eastAsia" w:ascii="仿宋" w:hAnsi="仿宋" w:eastAsia="仿宋" w:cs="仿宋"/>
                <w:b w:val="0"/>
                <w:bCs w:val="0"/>
              </w:rPr>
              <w:t>专题研讨、集中宣讲、培训辅导等(  )场,参与(  )人次；</w:t>
            </w:r>
          </w:p>
          <w:p>
            <w:pPr>
              <w:overflowPunct w:val="0"/>
              <w:rPr>
                <w:rFonts w:hint="eastAsia" w:ascii="仿宋" w:hAnsi="仿宋" w:eastAsia="仿宋" w:cs="仿宋"/>
                <w:b w:val="0"/>
                <w:bCs w:val="0"/>
              </w:rPr>
            </w:pPr>
            <w:r>
              <w:rPr>
                <w:rFonts w:hint="eastAsia" w:ascii="仿宋" w:hAnsi="仿宋" w:eastAsia="仿宋" w:cs="仿宋"/>
                <w:b w:val="0"/>
                <w:bCs w:val="0"/>
              </w:rPr>
              <w:t>开展安全生产“公开课”“大家谈”“班组会”等学习活动(  )场,参与</w:t>
            </w:r>
          </w:p>
          <w:p>
            <w:pPr>
              <w:overflowPunct w:val="0"/>
              <w:rPr>
                <w:rFonts w:hint="eastAsia" w:ascii="仿宋" w:hAnsi="仿宋" w:eastAsia="仿宋" w:cs="仿宋"/>
                <w:b w:val="0"/>
                <w:bCs w:val="0"/>
              </w:rPr>
            </w:pPr>
            <w:r>
              <w:rPr>
                <w:rFonts w:hint="eastAsia" w:ascii="仿宋" w:hAnsi="仿宋" w:eastAsia="仿宋" w:cs="仿宋"/>
                <w:b w:val="0"/>
                <w:bCs w:val="0"/>
              </w:rPr>
              <w:t>(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2630" w:type="dxa"/>
            <w:tcBorders>
              <w:top w:val="single" w:color="auto" w:sz="4" w:space="0"/>
              <w:left w:val="single" w:color="auto" w:sz="4" w:space="0"/>
              <w:bottom w:val="single" w:color="auto" w:sz="4" w:space="0"/>
              <w:right w:val="single" w:color="auto" w:sz="4" w:space="0"/>
            </w:tcBorders>
            <w:vAlign w:val="center"/>
          </w:tcPr>
          <w:p>
            <w:pPr>
              <w:pStyle w:val="7"/>
              <w:overflowPunct w:val="0"/>
              <w:spacing w:beforeAutospacing="0" w:line="240" w:lineRule="exact"/>
              <w:ind w:left="6" w:leftChars="0" w:hanging="6" w:firstLineChars="0"/>
              <w:jc w:val="left"/>
              <w:rPr>
                <w:rFonts w:hint="eastAsia" w:ascii="仿宋" w:hAnsi="仿宋" w:eastAsia="仿宋" w:cs="仿宋"/>
                <w:b w:val="0"/>
                <w:bCs w:val="0"/>
                <w:color w:val="000000"/>
                <w:kern w:val="0"/>
                <w:szCs w:val="21"/>
              </w:rPr>
            </w:pPr>
            <w:r>
              <w:rPr>
                <w:rFonts w:hint="eastAsia" w:ascii="仿宋" w:hAnsi="仿宋" w:eastAsia="仿宋" w:cs="仿宋"/>
                <w:b w:val="0"/>
                <w:bCs w:val="0"/>
                <w:color w:val="000000"/>
                <w:kern w:val="0"/>
                <w:szCs w:val="21"/>
              </w:rPr>
              <w:t>宣传贯彻安全生产法</w:t>
            </w:r>
          </w:p>
        </w:tc>
        <w:tc>
          <w:tcPr>
            <w:tcW w:w="4459" w:type="dxa"/>
            <w:tcBorders>
              <w:top w:val="single" w:color="auto" w:sz="4" w:space="0"/>
              <w:left w:val="nil"/>
              <w:bottom w:val="single" w:color="auto" w:sz="4" w:space="0"/>
              <w:right w:val="single" w:color="auto" w:sz="4" w:space="0"/>
            </w:tcBorders>
            <w:vAlign w:val="center"/>
          </w:tcPr>
          <w:p>
            <w:pPr>
              <w:pStyle w:val="7"/>
              <w:overflowPunct w:val="0"/>
              <w:spacing w:beforeAutospacing="0" w:line="240" w:lineRule="exact"/>
              <w:ind w:left="-57" w:leftChars="-27" w:firstLine="468" w:firstLineChars="0"/>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开展安全生产法主题宣传活动,推动“第一责任人”守法履责,加大以案释法和以案普法的宣传力度。</w:t>
            </w:r>
          </w:p>
        </w:tc>
        <w:tc>
          <w:tcPr>
            <w:tcW w:w="6794" w:type="dxa"/>
            <w:tcBorders>
              <w:top w:val="single" w:color="auto" w:sz="4" w:space="0"/>
              <w:left w:val="nil"/>
              <w:bottom w:val="single" w:color="auto" w:sz="4" w:space="0"/>
              <w:right w:val="single" w:color="auto" w:sz="4" w:space="0"/>
            </w:tcBorders>
            <w:vAlign w:val="center"/>
          </w:tcPr>
          <w:p>
            <w:pPr>
              <w:overflowPunct w:val="0"/>
              <w:rPr>
                <w:rFonts w:hint="eastAsia" w:ascii="仿宋" w:hAnsi="仿宋" w:eastAsia="仿宋" w:cs="仿宋"/>
                <w:b w:val="0"/>
                <w:bCs w:val="0"/>
              </w:rPr>
            </w:pPr>
            <w:r>
              <w:rPr>
                <w:rFonts w:hint="eastAsia" w:ascii="仿宋" w:hAnsi="仿宋" w:eastAsia="仿宋" w:cs="仿宋"/>
                <w:b w:val="0"/>
                <w:bCs w:val="0"/>
              </w:rPr>
              <w:t>组织开展全员应急救援演练和知识技能培训(  )场,参与(  )人次；</w:t>
            </w:r>
          </w:p>
          <w:p>
            <w:pPr>
              <w:overflowPunct w:val="0"/>
              <w:rPr>
                <w:rFonts w:hint="eastAsia" w:ascii="仿宋" w:hAnsi="仿宋" w:eastAsia="仿宋" w:cs="仿宋"/>
                <w:b w:val="0"/>
                <w:bCs w:val="0"/>
              </w:rPr>
            </w:pPr>
            <w:r>
              <w:rPr>
                <w:rFonts w:hint="eastAsia" w:ascii="仿宋" w:hAnsi="仿宋" w:eastAsia="仿宋" w:cs="仿宋"/>
                <w:b w:val="0"/>
                <w:bCs w:val="0"/>
              </w:rPr>
              <w:t>参与“第一责任人安全倡议书”活动(  )人次；</w:t>
            </w:r>
          </w:p>
          <w:p>
            <w:pPr>
              <w:overflowPunct w:val="0"/>
              <w:spacing w:after="0"/>
              <w:rPr>
                <w:rFonts w:hint="eastAsia" w:ascii="仿宋" w:hAnsi="仿宋" w:eastAsia="仿宋" w:cs="仿宋"/>
                <w:b w:val="0"/>
                <w:bCs w:val="0"/>
              </w:rPr>
            </w:pPr>
            <w:r>
              <w:rPr>
                <w:rFonts w:hint="eastAsia" w:ascii="仿宋" w:hAnsi="仿宋" w:eastAsia="仿宋" w:cs="仿宋"/>
                <w:b w:val="0"/>
                <w:bCs w:val="0"/>
              </w:rPr>
              <w:t>曝光企业主体责任落实不到位被实行“一案双罚”、安全生产行刑衔接、因发生生产安全事故构成重大责任事故罪的典型案例(  )个；</w:t>
            </w:r>
          </w:p>
          <w:p>
            <w:pPr>
              <w:pStyle w:val="2"/>
              <w:overflowPunct w:val="0"/>
              <w:rPr>
                <w:rFonts w:hint="eastAsia" w:ascii="仿宋" w:hAnsi="仿宋" w:eastAsia="仿宋" w:cs="仿宋"/>
                <w:lang w:eastAsia="zh-CN"/>
              </w:rPr>
            </w:pPr>
            <w:r>
              <w:rPr>
                <w:rFonts w:hint="eastAsia" w:ascii="仿宋" w:hAnsi="仿宋" w:eastAsia="仿宋" w:cs="仿宋"/>
                <w:b w:val="0"/>
                <w:bCs w:val="0"/>
                <w:lang w:eastAsia="zh-CN"/>
              </w:rPr>
              <w:t>曝光隐患（</w:t>
            </w:r>
            <w:r>
              <w:rPr>
                <w:rFonts w:hint="eastAsia" w:ascii="仿宋" w:hAnsi="仿宋" w:eastAsia="仿宋" w:cs="仿宋"/>
                <w:b w:val="0"/>
                <w:bCs w:val="0"/>
                <w:lang w:val="en-US" w:eastAsia="zh-CN"/>
              </w:rPr>
              <w:t xml:space="preserve">  </w:t>
            </w:r>
            <w:r>
              <w:rPr>
                <w:rFonts w:hint="eastAsia" w:ascii="仿宋" w:hAnsi="仿宋" w:eastAsia="仿宋" w:cs="仿宋"/>
                <w:b w:val="0"/>
                <w:bCs w:val="0"/>
                <w:lang w:eastAsia="zh-CN"/>
              </w:rPr>
              <w:t>）个，其中在本地主流媒体曝光（</w:t>
            </w:r>
            <w:r>
              <w:rPr>
                <w:rFonts w:hint="eastAsia" w:ascii="仿宋" w:hAnsi="仿宋" w:eastAsia="仿宋" w:cs="仿宋"/>
                <w:b w:val="0"/>
                <w:bCs w:val="0"/>
                <w:lang w:val="en-US" w:eastAsia="zh-CN"/>
              </w:rPr>
              <w:t xml:space="preserve">  </w:t>
            </w:r>
            <w:r>
              <w:rPr>
                <w:rFonts w:hint="eastAsia" w:ascii="仿宋" w:hAnsi="仿宋" w:eastAsia="仿宋" w:cs="仿宋"/>
                <w:b w:val="0"/>
                <w:bCs w:val="0"/>
                <w:lang w:eastAsia="zh-CN"/>
              </w:rPr>
              <w:t>）个，推荐省活动组委会办公室（</w:t>
            </w:r>
            <w:r>
              <w:rPr>
                <w:rFonts w:hint="eastAsia" w:ascii="仿宋" w:hAnsi="仿宋" w:eastAsia="仿宋" w:cs="仿宋"/>
                <w:b w:val="0"/>
                <w:bCs w:val="0"/>
                <w:lang w:val="en-US" w:eastAsia="zh-CN"/>
              </w:rPr>
              <w:t xml:space="preserve">  </w:t>
            </w:r>
            <w:r>
              <w:rPr>
                <w:rFonts w:hint="eastAsia" w:ascii="仿宋" w:hAnsi="仿宋" w:eastAsia="仿宋" w:cs="仿宋"/>
                <w:b w:val="0"/>
                <w:bCs w:val="0"/>
                <w:lang w:eastAsia="zh-CN"/>
              </w:rPr>
              <w:t>）个，在省级主流媒体刊登（</w:t>
            </w:r>
            <w:r>
              <w:rPr>
                <w:rFonts w:hint="eastAsia" w:ascii="仿宋" w:hAnsi="仿宋" w:eastAsia="仿宋" w:cs="仿宋"/>
                <w:b w:val="0"/>
                <w:bCs w:val="0"/>
                <w:lang w:val="en-US" w:eastAsia="zh-CN"/>
              </w:rPr>
              <w:t xml:space="preserve">  </w:t>
            </w:r>
            <w:r>
              <w:rPr>
                <w:rFonts w:hint="eastAsia" w:ascii="仿宋" w:hAnsi="仿宋" w:eastAsia="仿宋" w:cs="仿宋"/>
                <w:b w:val="0"/>
                <w:bCs w:val="0"/>
                <w:lang w:eastAsia="zh-CN"/>
              </w:rPr>
              <w:t>）个</w:t>
            </w:r>
          </w:p>
          <w:p>
            <w:pPr>
              <w:overflowPunct w:val="0"/>
              <w:rPr>
                <w:rFonts w:hint="eastAsia" w:ascii="仿宋" w:hAnsi="仿宋" w:eastAsia="仿宋" w:cs="仿宋"/>
                <w:b w:val="0"/>
                <w:bCs w:val="0"/>
              </w:rPr>
            </w:pPr>
            <w:r>
              <w:rPr>
                <w:rFonts w:hint="eastAsia" w:ascii="仿宋" w:hAnsi="仿宋" w:eastAsia="仿宋" w:cs="仿宋"/>
                <w:b w:val="0"/>
                <w:bCs w:val="0"/>
              </w:rPr>
              <w:t>开展“我是安全吹哨人”,发现问题(  )项；</w:t>
            </w:r>
          </w:p>
          <w:p>
            <w:pPr>
              <w:overflowPunct w:val="0"/>
              <w:rPr>
                <w:rFonts w:hint="eastAsia" w:ascii="仿宋" w:hAnsi="仿宋" w:eastAsia="仿宋" w:cs="仿宋"/>
                <w:b w:val="0"/>
                <w:bCs w:val="0"/>
              </w:rPr>
            </w:pPr>
            <w:r>
              <w:rPr>
                <w:rFonts w:hint="eastAsia" w:ascii="仿宋" w:hAnsi="仿宋" w:eastAsia="仿宋" w:cs="仿宋"/>
                <w:b w:val="0"/>
                <w:bCs w:val="0"/>
              </w:rPr>
              <w:t>“查找身边的隐患”,查找隐患(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630" w:type="dxa"/>
            <w:tcBorders>
              <w:top w:val="single" w:color="auto" w:sz="4" w:space="0"/>
              <w:left w:val="single" w:color="auto" w:sz="4" w:space="0"/>
              <w:bottom w:val="single" w:color="auto" w:sz="4" w:space="0"/>
              <w:right w:val="single" w:color="auto" w:sz="4" w:space="0"/>
            </w:tcBorders>
            <w:vAlign w:val="center"/>
          </w:tcPr>
          <w:p>
            <w:pPr>
              <w:pStyle w:val="7"/>
              <w:overflowPunct w:val="0"/>
              <w:spacing w:beforeAutospacing="0" w:line="240" w:lineRule="exact"/>
              <w:ind w:left="-59" w:leftChars="-31" w:hanging="6" w:firstLineChars="0"/>
              <w:jc w:val="left"/>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开展“</w:t>
            </w:r>
            <w:r>
              <w:rPr>
                <w:rFonts w:hint="eastAsia" w:ascii="仿宋" w:hAnsi="仿宋" w:eastAsia="仿宋" w:cs="仿宋"/>
                <w:b w:val="0"/>
                <w:bCs w:val="0"/>
                <w:color w:val="000000"/>
                <w:szCs w:val="21"/>
                <w:lang w:eastAsia="zh-CN"/>
              </w:rPr>
              <w:t>安全生产南粤行</w:t>
            </w:r>
            <w:r>
              <w:rPr>
                <w:rFonts w:hint="eastAsia" w:ascii="仿宋" w:hAnsi="仿宋" w:eastAsia="仿宋" w:cs="仿宋"/>
                <w:b w:val="0"/>
                <w:bCs w:val="0"/>
                <w:color w:val="000000"/>
                <w:szCs w:val="21"/>
              </w:rPr>
              <w:t>”活动</w:t>
            </w:r>
          </w:p>
        </w:tc>
        <w:tc>
          <w:tcPr>
            <w:tcW w:w="4459" w:type="dxa"/>
            <w:tcBorders>
              <w:top w:val="single" w:color="auto" w:sz="4" w:space="0"/>
              <w:left w:val="nil"/>
              <w:bottom w:val="single" w:color="auto" w:sz="4" w:space="0"/>
              <w:right w:val="single" w:color="auto" w:sz="4" w:space="0"/>
            </w:tcBorders>
            <w:vAlign w:val="center"/>
          </w:tcPr>
          <w:p>
            <w:pPr>
              <w:pStyle w:val="7"/>
              <w:overflowPunct w:val="0"/>
              <w:spacing w:beforeAutospacing="0" w:line="240" w:lineRule="exact"/>
              <w:ind w:left="0" w:leftChars="0" w:firstLine="411" w:firstLineChars="196"/>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组织开展“安全生产</w:t>
            </w:r>
            <w:r>
              <w:rPr>
                <w:rFonts w:hint="eastAsia" w:ascii="仿宋" w:hAnsi="仿宋" w:eastAsia="仿宋" w:cs="仿宋"/>
                <w:b w:val="0"/>
                <w:bCs w:val="0"/>
                <w:color w:val="000000"/>
                <w:szCs w:val="21"/>
                <w:lang w:eastAsia="zh-CN"/>
              </w:rPr>
              <w:t>南粤</w:t>
            </w:r>
            <w:r>
              <w:rPr>
                <w:rFonts w:hint="eastAsia" w:ascii="仿宋" w:hAnsi="仿宋" w:eastAsia="仿宋" w:cs="仿宋"/>
                <w:b w:val="0"/>
                <w:bCs w:val="0"/>
                <w:color w:val="000000"/>
                <w:szCs w:val="21"/>
              </w:rPr>
              <w:t>行”专题行、区域行、网上行等活动；开展警示教育,组织观看安全生产警示教育片、专题展；报道各地打非治违和排查治理进展成效；鼓励社会公众举报安全生产重大隐患和违法行为,发挥媒体监督作用,集中曝光突出问题,每月至少在省级主流媒体曝光1-2个典型案例,并向全国“安全生产月”活动组委会办公室报送情况。</w:t>
            </w:r>
          </w:p>
        </w:tc>
        <w:tc>
          <w:tcPr>
            <w:tcW w:w="6794" w:type="dxa"/>
            <w:tcBorders>
              <w:top w:val="single" w:color="auto" w:sz="4" w:space="0"/>
              <w:left w:val="nil"/>
              <w:bottom w:val="single" w:color="auto" w:sz="4" w:space="0"/>
              <w:right w:val="single" w:color="auto" w:sz="4" w:space="0"/>
            </w:tcBorders>
            <w:vAlign w:val="center"/>
          </w:tcPr>
          <w:p>
            <w:pPr>
              <w:overflowPunct w:val="0"/>
              <w:rPr>
                <w:rFonts w:hint="eastAsia" w:ascii="仿宋" w:hAnsi="仿宋" w:eastAsia="仿宋" w:cs="仿宋"/>
                <w:b w:val="0"/>
                <w:bCs w:val="0"/>
              </w:rPr>
            </w:pPr>
            <w:r>
              <w:rPr>
                <w:rFonts w:hint="eastAsia" w:ascii="仿宋" w:hAnsi="仿宋" w:eastAsia="仿宋" w:cs="仿宋"/>
                <w:b w:val="0"/>
                <w:bCs w:val="0"/>
              </w:rPr>
              <w:t>组织观看安全生产警示教育片、专题展(  )场,参与(  )人次；</w:t>
            </w:r>
          </w:p>
          <w:p>
            <w:pPr>
              <w:overflowPunct w:val="0"/>
              <w:rPr>
                <w:rFonts w:hint="eastAsia" w:ascii="仿宋" w:hAnsi="仿宋" w:eastAsia="仿宋" w:cs="仿宋"/>
                <w:b w:val="0"/>
                <w:bCs w:val="0"/>
              </w:rPr>
            </w:pPr>
            <w:r>
              <w:rPr>
                <w:rFonts w:hint="eastAsia" w:ascii="仿宋" w:hAnsi="仿宋" w:eastAsia="仿宋" w:cs="仿宋"/>
                <w:b w:val="0"/>
                <w:bCs w:val="0"/>
              </w:rPr>
              <w:t>报道各地打非治违和排查治理进展成效(  )条；</w:t>
            </w:r>
          </w:p>
          <w:p>
            <w:pPr>
              <w:overflowPunct w:val="0"/>
              <w:rPr>
                <w:rFonts w:hint="eastAsia" w:ascii="仿宋" w:hAnsi="仿宋" w:eastAsia="仿宋" w:cs="仿宋"/>
                <w:b w:val="0"/>
                <w:bCs w:val="0"/>
              </w:rPr>
            </w:pPr>
            <w:r>
              <w:rPr>
                <w:rFonts w:hint="eastAsia" w:ascii="仿宋" w:hAnsi="仿宋" w:eastAsia="仿宋" w:cs="仿宋"/>
                <w:b w:val="0"/>
                <w:bCs w:val="0"/>
              </w:rPr>
              <w:t>社会公众举报安全生产重大隐患和违法行为(  )项；</w:t>
            </w:r>
          </w:p>
          <w:p>
            <w:pPr>
              <w:overflowPunct w:val="0"/>
              <w:rPr>
                <w:rFonts w:hint="eastAsia" w:ascii="仿宋" w:hAnsi="仿宋" w:eastAsia="仿宋" w:cs="仿宋"/>
                <w:b w:val="0"/>
                <w:bCs w:val="0"/>
              </w:rPr>
            </w:pPr>
            <w:r>
              <w:rPr>
                <w:rFonts w:hint="eastAsia" w:ascii="仿宋" w:hAnsi="仿宋" w:eastAsia="仿宋" w:cs="仿宋"/>
                <w:b w:val="0"/>
                <w:bCs w:val="0"/>
              </w:rPr>
              <w:t>发挥媒体监督作用,集中曝光突出问题(  )个；</w:t>
            </w:r>
          </w:p>
          <w:p>
            <w:pPr>
              <w:overflowPunct w:val="0"/>
              <w:rPr>
                <w:rFonts w:hint="eastAsia" w:ascii="仿宋" w:hAnsi="仿宋" w:eastAsia="仿宋" w:cs="仿宋"/>
                <w:b w:val="0"/>
                <w:bCs w:val="0"/>
              </w:rPr>
            </w:pPr>
            <w:r>
              <w:rPr>
                <w:rFonts w:hint="eastAsia" w:ascii="仿宋" w:hAnsi="仿宋" w:eastAsia="仿宋" w:cs="仿宋"/>
                <w:b w:val="0"/>
                <w:bCs w:val="0"/>
              </w:rPr>
              <w:t>向</w:t>
            </w:r>
            <w:r>
              <w:rPr>
                <w:rFonts w:hint="eastAsia" w:ascii="仿宋" w:hAnsi="仿宋" w:eastAsia="仿宋" w:cs="仿宋"/>
                <w:b w:val="0"/>
                <w:bCs w:val="0"/>
                <w:lang w:eastAsia="zh-CN"/>
              </w:rPr>
              <w:t>省</w:t>
            </w:r>
            <w:r>
              <w:rPr>
                <w:rFonts w:hint="eastAsia" w:ascii="仿宋" w:hAnsi="仿宋" w:eastAsia="仿宋" w:cs="仿宋"/>
                <w:b w:val="0"/>
                <w:bCs w:val="0"/>
              </w:rPr>
              <w:t>“安全生产月”活动组委会办公室报送典型案例(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2630" w:type="dxa"/>
            <w:tcBorders>
              <w:top w:val="single" w:color="auto" w:sz="4" w:space="0"/>
              <w:left w:val="single" w:color="auto" w:sz="4" w:space="0"/>
              <w:bottom w:val="single" w:color="auto" w:sz="4" w:space="0"/>
              <w:right w:val="single" w:color="auto" w:sz="4" w:space="0"/>
            </w:tcBorders>
            <w:vAlign w:val="center"/>
          </w:tcPr>
          <w:p>
            <w:pPr>
              <w:pStyle w:val="7"/>
              <w:overflowPunct w:val="0"/>
              <w:spacing w:beforeAutospacing="0" w:line="240" w:lineRule="exact"/>
              <w:ind w:left="-59" w:leftChars="-31" w:hanging="6" w:firstLineChars="0"/>
              <w:jc w:val="left"/>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开展“安全宣传咨询日”和安全宣传“五进”活动</w:t>
            </w:r>
          </w:p>
        </w:tc>
        <w:tc>
          <w:tcPr>
            <w:tcW w:w="4459" w:type="dxa"/>
            <w:tcBorders>
              <w:top w:val="single" w:color="auto" w:sz="4" w:space="0"/>
              <w:left w:val="nil"/>
              <w:bottom w:val="single" w:color="auto" w:sz="4" w:space="0"/>
              <w:right w:val="single" w:color="auto" w:sz="4" w:space="0"/>
            </w:tcBorders>
            <w:vAlign w:val="center"/>
          </w:tcPr>
          <w:p>
            <w:pPr>
              <w:pStyle w:val="7"/>
              <w:overflowPunct w:val="0"/>
              <w:spacing w:beforeAutospacing="0" w:line="240" w:lineRule="exact"/>
              <w:ind w:left="-57" w:leftChars="-27" w:firstLine="411" w:firstLineChars="196"/>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开展群众喜闻乐见、形式多样、线上线下相结合的安全宣传咨询活动；组织开展“安全宣传全屏传播”；推动各级安委会成员单位加强协调联动和资源投入。</w:t>
            </w:r>
          </w:p>
        </w:tc>
        <w:tc>
          <w:tcPr>
            <w:tcW w:w="6794" w:type="dxa"/>
            <w:tcBorders>
              <w:top w:val="single" w:color="auto" w:sz="4" w:space="0"/>
              <w:left w:val="nil"/>
              <w:bottom w:val="single" w:color="auto" w:sz="4" w:space="0"/>
              <w:right w:val="single" w:color="auto" w:sz="4" w:space="0"/>
            </w:tcBorders>
            <w:vAlign w:val="center"/>
          </w:tcPr>
          <w:p>
            <w:pPr>
              <w:overflowPunct w:val="0"/>
              <w:rPr>
                <w:rFonts w:hint="eastAsia" w:ascii="仿宋" w:hAnsi="仿宋" w:eastAsia="仿宋" w:cs="仿宋"/>
                <w:b w:val="0"/>
                <w:bCs w:val="0"/>
              </w:rPr>
            </w:pPr>
            <w:r>
              <w:rPr>
                <w:rFonts w:hint="eastAsia" w:ascii="仿宋" w:hAnsi="仿宋" w:eastAsia="仿宋" w:cs="仿宋"/>
                <w:b w:val="0"/>
                <w:bCs w:val="0"/>
              </w:rPr>
              <w:t>开展“主播讲安全”“专家远程会诊”(  )场,参与(  )人次；</w:t>
            </w:r>
          </w:p>
          <w:p>
            <w:pPr>
              <w:overflowPunct w:val="0"/>
              <w:rPr>
                <w:rFonts w:hint="eastAsia" w:ascii="仿宋" w:hAnsi="仿宋" w:eastAsia="仿宋" w:cs="仿宋"/>
                <w:b w:val="0"/>
                <w:bCs w:val="0"/>
              </w:rPr>
            </w:pPr>
            <w:r>
              <w:rPr>
                <w:rFonts w:hint="eastAsia" w:ascii="仿宋" w:hAnsi="仿宋" w:eastAsia="仿宋" w:cs="仿宋"/>
                <w:b w:val="0"/>
                <w:bCs w:val="0"/>
              </w:rPr>
              <w:t>“美好生活从安全开始话题征集”(  )条,参与(  )人次；</w:t>
            </w:r>
          </w:p>
          <w:p>
            <w:pPr>
              <w:overflowPunct w:val="0"/>
              <w:rPr>
                <w:rFonts w:hint="eastAsia" w:ascii="仿宋" w:hAnsi="仿宋" w:eastAsia="仿宋" w:cs="仿宋"/>
                <w:b w:val="0"/>
                <w:bCs w:val="0"/>
              </w:rPr>
            </w:pPr>
            <w:r>
              <w:rPr>
                <w:rFonts w:hint="eastAsia" w:ascii="仿宋" w:hAnsi="仿宋" w:eastAsia="仿宋" w:cs="仿宋"/>
                <w:b w:val="0"/>
                <w:bCs w:val="0"/>
              </w:rPr>
              <w:t>“新安法知多少”“救援技能趣味测试”等活动(  )场,参与(  )人次；制作公益广告、海报、短视频、提示语音等(  )条/份,宣传受众(  )</w:t>
            </w:r>
          </w:p>
          <w:p>
            <w:pPr>
              <w:overflowPunct w:val="0"/>
              <w:rPr>
                <w:rFonts w:hint="eastAsia" w:ascii="仿宋" w:hAnsi="仿宋" w:eastAsia="仿宋" w:cs="仿宋"/>
                <w:b w:val="0"/>
                <w:bCs w:val="0"/>
              </w:rPr>
            </w:pPr>
            <w:r>
              <w:rPr>
                <w:rFonts w:hint="eastAsia" w:ascii="仿宋" w:hAnsi="仿宋" w:eastAsia="仿宋" w:cs="仿宋"/>
                <w:b w:val="0"/>
                <w:bCs w:val="0"/>
              </w:rPr>
              <w:t>人次；</w:t>
            </w:r>
          </w:p>
          <w:p>
            <w:pPr>
              <w:overflowPunct w:val="0"/>
              <w:rPr>
                <w:rFonts w:hint="eastAsia" w:ascii="仿宋" w:hAnsi="仿宋" w:eastAsia="仿宋" w:cs="仿宋"/>
                <w:b w:val="0"/>
                <w:bCs w:val="0"/>
              </w:rPr>
            </w:pPr>
            <w:r>
              <w:rPr>
                <w:rFonts w:hint="eastAsia" w:ascii="仿宋" w:hAnsi="仿宋" w:eastAsia="仿宋" w:cs="仿宋"/>
                <w:b w:val="0"/>
                <w:bCs w:val="0"/>
              </w:rPr>
              <w:t>开展“进门入户送安全”(  )次,受众(  )人次；</w:t>
            </w:r>
          </w:p>
          <w:p>
            <w:pPr>
              <w:overflowPunct w:val="0"/>
              <w:rPr>
                <w:rFonts w:hint="eastAsia" w:ascii="仿宋" w:hAnsi="仿宋" w:eastAsia="仿宋" w:cs="仿宋"/>
                <w:b w:val="0"/>
                <w:bCs w:val="0"/>
              </w:rPr>
            </w:pPr>
            <w:r>
              <w:rPr>
                <w:rFonts w:hint="eastAsia" w:ascii="仿宋" w:hAnsi="仿宋" w:eastAsia="仿宋" w:cs="仿宋"/>
                <w:b w:val="0"/>
                <w:bCs w:val="0"/>
              </w:rPr>
              <w:t>组织“安全志愿者在行动”(  )场,参与(  )人次；</w:t>
            </w:r>
          </w:p>
          <w:p>
            <w:pPr>
              <w:overflowPunct w:val="0"/>
              <w:rPr>
                <w:rFonts w:hint="eastAsia" w:ascii="仿宋" w:hAnsi="仿宋" w:eastAsia="仿宋" w:cs="仿宋"/>
                <w:b w:val="0"/>
                <w:bCs w:val="0"/>
              </w:rPr>
            </w:pPr>
            <w:r>
              <w:rPr>
                <w:rFonts w:hint="eastAsia" w:ascii="仿宋" w:hAnsi="仿宋" w:eastAsia="仿宋" w:cs="仿宋"/>
                <w:b w:val="0"/>
                <w:bCs w:val="0"/>
              </w:rPr>
              <w:t>各类应急演练体验活动(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630" w:type="dxa"/>
            <w:tcBorders>
              <w:top w:val="single" w:color="auto" w:sz="4" w:space="0"/>
              <w:left w:val="single" w:color="auto" w:sz="4" w:space="0"/>
              <w:bottom w:val="single" w:color="auto" w:sz="4" w:space="0"/>
              <w:right w:val="single" w:color="auto" w:sz="4" w:space="0"/>
            </w:tcBorders>
            <w:vAlign w:val="center"/>
          </w:tcPr>
          <w:p>
            <w:pPr>
              <w:pStyle w:val="7"/>
              <w:overflowPunct w:val="0"/>
              <w:spacing w:beforeAutospacing="0" w:line="240" w:lineRule="exact"/>
              <w:ind w:left="-59" w:leftChars="-31" w:hanging="6" w:firstLineChars="0"/>
              <w:jc w:val="left"/>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其他特色活动</w:t>
            </w:r>
          </w:p>
        </w:tc>
        <w:tc>
          <w:tcPr>
            <w:tcW w:w="4459" w:type="dxa"/>
            <w:tcBorders>
              <w:top w:val="single" w:color="auto" w:sz="4" w:space="0"/>
              <w:left w:val="nil"/>
              <w:bottom w:val="single" w:color="auto" w:sz="4" w:space="0"/>
              <w:right w:val="single" w:color="auto" w:sz="4" w:space="0"/>
            </w:tcBorders>
            <w:vAlign w:val="center"/>
          </w:tcPr>
          <w:p>
            <w:pPr>
              <w:pStyle w:val="7"/>
              <w:overflowPunct w:val="0"/>
              <w:spacing w:beforeAutospacing="0" w:line="240" w:lineRule="exact"/>
              <w:ind w:left="-57" w:leftChars="-27" w:firstLine="411" w:firstLineChars="196"/>
              <w:rPr>
                <w:rFonts w:hint="eastAsia" w:ascii="仿宋" w:hAnsi="仿宋" w:eastAsia="仿宋" w:cs="仿宋"/>
                <w:b w:val="0"/>
                <w:bCs w:val="0"/>
                <w:color w:val="000000"/>
                <w:szCs w:val="21"/>
              </w:rPr>
            </w:pPr>
            <w:r>
              <w:rPr>
                <w:rFonts w:hint="eastAsia" w:ascii="仿宋" w:hAnsi="仿宋" w:eastAsia="仿宋" w:cs="仿宋"/>
                <w:b w:val="0"/>
                <w:bCs w:val="0"/>
                <w:color w:val="000000"/>
                <w:szCs w:val="21"/>
              </w:rPr>
              <w:t>可根据实际情况选填。</w:t>
            </w:r>
          </w:p>
        </w:tc>
        <w:tc>
          <w:tcPr>
            <w:tcW w:w="6794" w:type="dxa"/>
            <w:tcBorders>
              <w:top w:val="single" w:color="auto" w:sz="4" w:space="0"/>
              <w:left w:val="nil"/>
              <w:bottom w:val="single" w:color="auto" w:sz="4" w:space="0"/>
              <w:right w:val="single" w:color="auto" w:sz="4" w:space="0"/>
            </w:tcBorders>
            <w:vAlign w:val="center"/>
          </w:tcPr>
          <w:p>
            <w:pPr>
              <w:overflowPunct w:val="0"/>
              <w:rPr>
                <w:rFonts w:hint="eastAsia" w:ascii="仿宋" w:hAnsi="仿宋" w:eastAsia="仿宋" w:cs="仿宋"/>
                <w:b w:val="0"/>
                <w:bCs w:val="0"/>
              </w:rPr>
            </w:pPr>
            <w:r>
              <w:rPr>
                <w:rFonts w:hint="eastAsia" w:ascii="仿宋" w:hAnsi="仿宋" w:eastAsia="仿宋" w:cs="仿宋"/>
                <w:b w:val="0"/>
                <w:bCs w:val="0"/>
              </w:rPr>
              <w:t>组织(  )场/次,参与(  )人次,宣传受众(  )人次。</w:t>
            </w:r>
          </w:p>
        </w:tc>
      </w:tr>
    </w:tbl>
    <w:p>
      <w:pPr>
        <w:pStyle w:val="2"/>
        <w:keepLines w:val="0"/>
        <w:widowControl w:val="0"/>
        <w:overflowPunct w:val="0"/>
        <w:snapToGrid/>
        <w:spacing w:before="0" w:beforeAutospacing="0" w:after="0" w:afterAutospacing="0" w:line="580" w:lineRule="exact"/>
        <w:jc w:val="both"/>
        <w:textAlignment w:val="baseline"/>
        <w:rPr>
          <w:rFonts w:hint="default" w:ascii="仿宋" w:hAnsi="仿宋" w:eastAsia="仿宋" w:cs="仿宋"/>
          <w:sz w:val="28"/>
          <w:szCs w:val="28"/>
          <w:lang w:val="en-US" w:eastAsia="zh-CN"/>
        </w:rPr>
      </w:pPr>
    </w:p>
    <w:sectPr>
      <w:footerReference r:id="rId4" w:type="default"/>
      <w:pgSz w:w="16838" w:h="11906" w:orient="landscape"/>
      <w:pgMar w:top="1531" w:right="2041" w:bottom="1531" w:left="1984" w:header="851" w:footer="1276"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3649B4-4EAC-42BF-8C69-E670BCCB2E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2" w:fontKey="{D7E14EA7-0B85-43CB-BFB9-87F66087E430}"/>
  </w:font>
  <w:font w:name="仿宋">
    <w:panose1 w:val="02010609060101010101"/>
    <w:charset w:val="86"/>
    <w:family w:val="auto"/>
    <w:pitch w:val="default"/>
    <w:sig w:usb0="800002BF" w:usb1="38CF7CFA" w:usb2="00000016" w:usb3="00000000" w:csb0="00040001" w:csb1="00000000"/>
    <w:embedRegular r:id="rId3" w:fontKey="{236BEA97-C68F-4D42-80BF-E0554A3C5DBB}"/>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4" w:fontKey="{3C445C84-22EF-47C7-9EAC-49689ED05CC4}"/>
  </w:font>
  <w:font w:name="方正黑体_GBK">
    <w:altName w:val="微软雅黑"/>
    <w:panose1 w:val="03000509000000000000"/>
    <w:charset w:val="86"/>
    <w:family w:val="auto"/>
    <w:pitch w:val="default"/>
    <w:sig w:usb0="00000000" w:usb1="00000000" w:usb2="00000000" w:usb3="00000000" w:csb0="00040000" w:csb1="00000000"/>
    <w:embedRegular r:id="rId5" w:fontKey="{4B824549-98E2-48EC-8A0F-73CFF69A5E53}"/>
  </w:font>
  <w:font w:name="方正小标宋简体">
    <w:panose1 w:val="02000000000000000000"/>
    <w:charset w:val="86"/>
    <w:family w:val="auto"/>
    <w:pitch w:val="default"/>
    <w:sig w:usb0="00000001" w:usb1="08000000" w:usb2="00000000" w:usb3="00000000" w:csb0="00040000" w:csb1="00000000"/>
    <w:embedRegular r:id="rId6" w:fontKey="{101FD643-114C-4E21-A757-27BD12248809}"/>
  </w:font>
  <w:font w:name="方正楷体_GBK">
    <w:altName w:val="微软雅黑"/>
    <w:panose1 w:val="03000509000000000000"/>
    <w:charset w:val="86"/>
    <w:family w:val="auto"/>
    <w:pitch w:val="default"/>
    <w:sig w:usb0="00000000" w:usb1="00000000" w:usb2="00000000" w:usb3="00000000" w:csb0="00040000" w:csb1="00000000"/>
    <w:embedRegular r:id="rId7" w:fontKey="{62A7FB3F-D009-4D51-A04E-958D5090C9F4}"/>
  </w:font>
  <w:font w:name="华文中宋">
    <w:altName w:val="宋体"/>
    <w:panose1 w:val="02010600040101010101"/>
    <w:charset w:val="86"/>
    <w:family w:val="auto"/>
    <w:pitch w:val="default"/>
    <w:sig w:usb0="00000000" w:usb1="00000000" w:usb2="00000000" w:usb3="00000000" w:csb0="0004009F" w:csb1="DFD70000"/>
    <w:embedRegular r:id="rId8" w:fontKey="{A65ABD2C-E6B1-4FBB-8E5F-E3D9798489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ascii="宋体" w:hAnsi="宋体" w:eastAsia="宋体"/>
                              <w:sz w:val="28"/>
                              <w:szCs w:val="44"/>
                              <w:lang w:val="en-US" w:eastAsia="zh-CN"/>
                            </w:rPr>
                          </w:pPr>
                          <w:r>
                            <w:rPr>
                              <w:rFonts w:hint="eastAsia" w:ascii="宋体" w:hAnsi="宋体"/>
                              <w:sz w:val="28"/>
                              <w:szCs w:val="44"/>
                              <w:lang w:eastAsia="zh-CN"/>
                            </w:rPr>
                            <w:t>—</w:t>
                          </w:r>
                          <w:r>
                            <w:rPr>
                              <w:rFonts w:hint="eastAsia" w:ascii="宋体" w:hAnsi="宋体"/>
                              <w:sz w:val="28"/>
                              <w:szCs w:val="44"/>
                              <w:lang w:val="en-US" w:eastAsia="zh-CN"/>
                            </w:rPr>
                            <w:t xml:space="preserve"> </w:t>
                          </w:r>
                          <w:r>
                            <w:rPr>
                              <w:rFonts w:hint="eastAsia" w:ascii="宋体" w:hAnsi="宋体"/>
                              <w:sz w:val="28"/>
                              <w:szCs w:val="44"/>
                              <w:lang w:eastAsia="zh-CN"/>
                            </w:rPr>
                            <w:fldChar w:fldCharType="begin"/>
                          </w:r>
                          <w:r>
                            <w:rPr>
                              <w:rFonts w:hint="eastAsia" w:ascii="宋体" w:hAnsi="宋体"/>
                              <w:sz w:val="28"/>
                              <w:szCs w:val="44"/>
                              <w:lang w:eastAsia="zh-CN"/>
                            </w:rPr>
                            <w:instrText xml:space="preserve"> PAGE  \* MERGEFORMAT </w:instrText>
                          </w:r>
                          <w:r>
                            <w:rPr>
                              <w:rFonts w:hint="eastAsia" w:ascii="宋体" w:hAnsi="宋体"/>
                              <w:sz w:val="28"/>
                              <w:szCs w:val="44"/>
                              <w:lang w:eastAsia="zh-CN"/>
                            </w:rPr>
                            <w:fldChar w:fldCharType="separate"/>
                          </w:r>
                          <w:r>
                            <w:rPr>
                              <w:rFonts w:hint="eastAsia" w:ascii="宋体" w:hAnsi="宋体"/>
                              <w:sz w:val="28"/>
                              <w:szCs w:val="44"/>
                              <w:lang w:eastAsia="zh-CN"/>
                            </w:rPr>
                            <w:t>1</w:t>
                          </w:r>
                          <w:r>
                            <w:rPr>
                              <w:rFonts w:hint="eastAsia" w:ascii="宋体" w:hAnsi="宋体"/>
                              <w:sz w:val="28"/>
                              <w:szCs w:val="44"/>
                              <w:lang w:eastAsia="zh-CN"/>
                            </w:rPr>
                            <w:fldChar w:fldCharType="end"/>
                          </w:r>
                          <w:r>
                            <w:rPr>
                              <w:rFonts w:hint="eastAsia" w:ascii="宋体" w:hAnsi="宋体"/>
                              <w:sz w:val="28"/>
                              <w:szCs w:val="44"/>
                              <w:lang w:val="en-US" w:eastAsia="zh-CN"/>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4"/>
                      <w:rPr>
                        <w:rFonts w:hint="eastAsia" w:ascii="宋体" w:hAnsi="宋体" w:eastAsia="宋体"/>
                        <w:sz w:val="28"/>
                        <w:szCs w:val="44"/>
                        <w:lang w:val="en-US" w:eastAsia="zh-CN"/>
                      </w:rPr>
                    </w:pPr>
                    <w:r>
                      <w:rPr>
                        <w:rFonts w:hint="eastAsia" w:ascii="宋体" w:hAnsi="宋体"/>
                        <w:sz w:val="28"/>
                        <w:szCs w:val="44"/>
                        <w:lang w:eastAsia="zh-CN"/>
                      </w:rPr>
                      <w:t>—</w:t>
                    </w:r>
                    <w:r>
                      <w:rPr>
                        <w:rFonts w:hint="eastAsia" w:ascii="宋体" w:hAnsi="宋体"/>
                        <w:sz w:val="28"/>
                        <w:szCs w:val="44"/>
                        <w:lang w:val="en-US" w:eastAsia="zh-CN"/>
                      </w:rPr>
                      <w:t xml:space="preserve"> </w:t>
                    </w:r>
                    <w:r>
                      <w:rPr>
                        <w:rFonts w:hint="eastAsia" w:ascii="宋体" w:hAnsi="宋体"/>
                        <w:sz w:val="28"/>
                        <w:szCs w:val="44"/>
                        <w:lang w:eastAsia="zh-CN"/>
                      </w:rPr>
                      <w:fldChar w:fldCharType="begin"/>
                    </w:r>
                    <w:r>
                      <w:rPr>
                        <w:rFonts w:hint="eastAsia" w:ascii="宋体" w:hAnsi="宋体"/>
                        <w:sz w:val="28"/>
                        <w:szCs w:val="44"/>
                        <w:lang w:eastAsia="zh-CN"/>
                      </w:rPr>
                      <w:instrText xml:space="preserve"> PAGE  \* MERGEFORMAT </w:instrText>
                    </w:r>
                    <w:r>
                      <w:rPr>
                        <w:rFonts w:hint="eastAsia" w:ascii="宋体" w:hAnsi="宋体"/>
                        <w:sz w:val="28"/>
                        <w:szCs w:val="44"/>
                        <w:lang w:eastAsia="zh-CN"/>
                      </w:rPr>
                      <w:fldChar w:fldCharType="separate"/>
                    </w:r>
                    <w:r>
                      <w:rPr>
                        <w:rFonts w:hint="eastAsia" w:ascii="宋体" w:hAnsi="宋体"/>
                        <w:sz w:val="28"/>
                        <w:szCs w:val="44"/>
                        <w:lang w:eastAsia="zh-CN"/>
                      </w:rPr>
                      <w:t>1</w:t>
                    </w:r>
                    <w:r>
                      <w:rPr>
                        <w:rFonts w:hint="eastAsia" w:ascii="宋体" w:hAnsi="宋体"/>
                        <w:sz w:val="28"/>
                        <w:szCs w:val="44"/>
                        <w:lang w:eastAsia="zh-CN"/>
                      </w:rPr>
                      <w:fldChar w:fldCharType="end"/>
                    </w:r>
                    <w:r>
                      <w:rPr>
                        <w:rFonts w:hint="eastAsia" w:ascii="宋体" w:hAnsi="宋体"/>
                        <w:sz w:val="28"/>
                        <w:szCs w:val="44"/>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attachedTemplate r:id="rId1"/>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MjY3MjQ0ZjU4ZmZmYzRmMTZlMWFkYjY4ODU4OTEifQ=="/>
  </w:docVars>
  <w:rsids>
    <w:rsidRoot w:val="00000000"/>
    <w:rsid w:val="08112286"/>
    <w:rsid w:val="0FE67B1F"/>
    <w:rsid w:val="130C6208"/>
    <w:rsid w:val="3E9D3474"/>
    <w:rsid w:val="3EB775F6"/>
    <w:rsid w:val="3FE76CEC"/>
    <w:rsid w:val="444E4F7B"/>
    <w:rsid w:val="44F536AE"/>
    <w:rsid w:val="528E7782"/>
    <w:rsid w:val="53004E71"/>
    <w:rsid w:val="6AFBF557"/>
    <w:rsid w:val="70406D88"/>
    <w:rsid w:val="777F1BDB"/>
    <w:rsid w:val="7DF72E20"/>
    <w:rsid w:val="7EFFC3AB"/>
    <w:rsid w:val="7EFFDF12"/>
    <w:rsid w:val="7FDDF2BD"/>
    <w:rsid w:val="7FFE3F9E"/>
    <w:rsid w:val="B57539D5"/>
    <w:rsid w:val="D73FB422"/>
    <w:rsid w:val="DBBC4630"/>
    <w:rsid w:val="E57BA313"/>
    <w:rsid w:val="E7BD2F93"/>
    <w:rsid w:val="EA6B8BF7"/>
    <w:rsid w:val="F6FDA971"/>
    <w:rsid w:val="FFBE11E2"/>
    <w:rsid w:val="FFEF9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paragraph" w:styleId="7">
    <w:name w:val="Body Text First Indent 2"/>
    <w:basedOn w:val="3"/>
    <w:qFormat/>
    <w:uiPriority w:val="99"/>
    <w:pPr>
      <w:spacing w:before="100" w:beforeAutospacing="1" w:after="0"/>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一级标题"/>
    <w:basedOn w:val="1"/>
    <w:qFormat/>
    <w:uiPriority w:val="99"/>
    <w:pPr>
      <w:tabs>
        <w:tab w:val="left" w:pos="8374"/>
      </w:tabs>
      <w:spacing w:line="560" w:lineRule="exact"/>
      <w:ind w:firstLine="200" w:firstLineChars="200"/>
      <w:outlineLvl w:val="1"/>
    </w:pPr>
    <w:rPr>
      <w:rFonts w:ascii="黑体" w:hAnsi="黑体" w:eastAsia="黑体" w:cs="黑体"/>
    </w:rPr>
  </w:style>
  <w:style w:type="paragraph" w:customStyle="1" w:styleId="15">
    <w:name w:val="二级标题"/>
    <w:basedOn w:val="1"/>
    <w:qFormat/>
    <w:uiPriority w:val="99"/>
    <w:pPr>
      <w:tabs>
        <w:tab w:val="left" w:pos="8374"/>
      </w:tabs>
      <w:spacing w:line="560" w:lineRule="exact"/>
      <w:ind w:firstLine="634" w:firstLineChars="200"/>
      <w:outlineLvl w:val="1"/>
    </w:pPr>
    <w:rPr>
      <w:rFonts w:ascii="楷体_GB2312" w:eastAsia="楷体_GB2312" w:cs="楷体_GB2312"/>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home\user\D:\home\user\file:\C:\home\user\C:\Users\hp\AppData\Local\Temp\oaassist\0245e4fcde27b1ba2c2d8f19d87c0274bb659154\OAAssist_Temp_&#20851;&#20110;&#23457;&#21360;&#12298;&#24191;&#19996;&#30465;2020&#24180;&#8220;&#23433;&#20840;&#29983;&#20135;&#26376;&#8221;&#21644;&#8220;&#23433;&#20840;&#29983;&#20135;&#21335;&#31908;&#34892;&#8221;&#27963;&#21160;&#26041;&#26696;&#12299;&#65288;&#23457;&#35758;&#31295;&#65289;&#30340;&#35831;&#3103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OAAssist_Temp_关于审印《广东省2020年“安全生产月”和“安全生产南粤行”活动方案》（审议稿）的请示.docx</Template>
  <Company>省安全生产监督管理局</Company>
  <Pages>16</Pages>
  <Words>6499</Words>
  <Characters>6763</Characters>
  <Paragraphs>169</Paragraphs>
  <TotalTime>27</TotalTime>
  <ScaleCrop>false</ScaleCrop>
  <LinksUpToDate>false</LinksUpToDate>
  <CharactersWithSpaces>7145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2020-06-03T19:42:00Z</dcterms:created>
  <dc:creator>张惠敏</dc:creator>
  <cp:lastModifiedBy>Tong</cp:lastModifiedBy>
  <cp:lastPrinted>2022-05-20T10:25:00Z</cp:lastPrinted>
  <dcterms:modified xsi:type="dcterms:W3CDTF">2022-05-24T09:17:54Z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075bg5hjfqajk90mqk6up3</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47443</vt:i4>
  </property>
  <property fmtid="{D5CDD505-2E9C-101B-9397-08002B2CF9AE}" pid="9" name="cp_itemType">
    <vt:lpwstr>missive</vt:lpwstr>
  </property>
  <property fmtid="{D5CDD505-2E9C-101B-9397-08002B2CF9AE}" pid="10" name="cp_title">
    <vt:lpwstr>关于审印《广东省2020年“安全生产月”和“安全生产南粤行”活动方案》（审议稿）的请示</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1</vt:lpwstr>
  </property>
  <property fmtid="{D5CDD505-2E9C-101B-9397-08002B2CF9AE}" pid="15" name="openFlag">
    <vt:bool>true</vt:bool>
  </property>
  <property fmtid="{D5CDD505-2E9C-101B-9397-08002B2CF9AE}" pid="16" name="showButton">
    <vt:lpwstr>WPSExtOfficeTab;btnShowRevision;btnUploadOA;btnSaveAsLocal;btnInsertRedHeader;btnImportDoc</vt:lpwstr>
  </property>
  <property fmtid="{D5CDD505-2E9C-101B-9397-08002B2CF9AE}" pid="17" name="uploadPath">
    <vt:lpwstr>http://xtbgsafe.gdzwfw.gov.cn/yjtoa/instance-web/minstone/wfDocBody/saveDocBodyWps?flowInid=47443&amp;stepInco=969271&amp;dealIndx=0&amp;openType=1&amp;flowId=140&amp;stepCode=56&amp;readOnly=0&amp;curUserCode=13610183743&amp;sysCode=MD_YJT_OA&amp;tenantCode=GDSXXZX&amp;r=0.855775982859891&amp;fileCode=6a9f006a58f741dda75649399eb45b41&amp;id=6a9f006a58f741dda75649399eb45b41&amp;docTempCode=&amp;userUuid=4a21c71db08e4d8cae2f9cece3c89b88</vt:lpwstr>
  </property>
  <property fmtid="{D5CDD505-2E9C-101B-9397-08002B2CF9AE}" pid="18" name="urlParams">
    <vt:lpwstr>flowInid=47443&amp;stepInco=969271&amp;dealIndx=0&amp;openType=1&amp;flowId=140&amp;stepCode=56&amp;readOnly=0&amp;curUserCode=13610183743&amp;sysCode=MD_YJT_OA&amp;tenantCode=GDSXXZX&amp;r=0.855775982859891&amp;fileCode=6a9f006a58f741dda75649399eb45b41&amp;id=6a9f006a58f741dda75649399eb45b41&amp;docTempCode=&amp;userUuid=4a21c71db08e4d8cae2f9cece3c89b88</vt:lpwstr>
  </property>
  <property fmtid="{D5CDD505-2E9C-101B-9397-08002B2CF9AE}" pid="19" name="lockDocUrl">
    <vt:lpwstr>http://xtbgsafe.gdzwfw.gov.cn/yjtoa/instance-web/minstone/wfDocBody/getLockInfo?flowInid=47443&amp;stepInco=969271&amp;dealIndx=0&amp;openType=1&amp;flowId=140&amp;stepCode=56&amp;readOnly=0&amp;curUserCode=13610183743&amp;sysCode=MD_YJT_OA&amp;tenantCode=GDSXXZX&amp;r=0.855775982859891&amp;fileCode=6a9f006a58f741dda75649399eb45b41&amp;id=6a9f006a58f741dda75649399eb45b41&amp;docTempCode=&amp;userUuid=4a21c71db08e4d8cae2f9cece3c89b88</vt:lpwstr>
  </property>
  <property fmtid="{D5CDD505-2E9C-101B-9397-08002B2CF9AE}" pid="20" name="copyUrl">
    <vt:lpwstr>http://xtbgsafe.gdzwfw.gov.cn/yjtoa/instance-web/minstone/wfDocBody/copyDoc?flowInid=47443&amp;stepInco=969271&amp;dealIndx=0&amp;openType=1&amp;flowId=140&amp;stepCode=56&amp;readOnly=0&amp;curUserCode=13610183743&amp;sysCode=MD_YJT_OA&amp;tenantCode=GDSXXZX&amp;r=0.855775982859891&amp;fileCode=6a9f006a58f741dda75649399eb45b41&amp;id=6a9f006a58f741dda75649399eb45b41&amp;docTempCode=&amp;userUuid=4a21c71db08e4d8cae2f9cece3c89b88</vt:lpwstr>
  </property>
  <property fmtid="{D5CDD505-2E9C-101B-9397-08002B2CF9AE}" pid="21" name="unLockDocurl">
    <vt:lpwstr>http://xtbgsafe.gdzwfw.gov.cn/yjtoa/instance-web/minstone/wfDocBody/unLockDoc?flowInid=47443&amp;stepInco=969271&amp;dealIndx=0&amp;openType=1&amp;flowId=140&amp;stepCode=56&amp;readOnly=0&amp;curUserCode=13610183743&amp;sysCode=MD_YJT_OA&amp;tenantCode=GDSXXZX&amp;r=0.855775982859891&amp;fileCode=6a9f006a58f741dda75649399eb45b41&amp;id=6a9f006a58f741dda75649399eb45b41&amp;docTempCode=&amp;userUuid=4a21c71db08e4d8cae2f9cece3c89b88</vt:lpwstr>
  </property>
  <property fmtid="{D5CDD505-2E9C-101B-9397-08002B2CF9AE}" pid="22" name="showSavePromptFlag">
    <vt:lpwstr>true</vt:lpwstr>
  </property>
  <property fmtid="{D5CDD505-2E9C-101B-9397-08002B2CF9AE}" pid="23" name="ribbonExt">
    <vt:lpwstr>{"WPSExtOfficeTab":{"OnGetEnabled":false,"OnGetVisible":false}}</vt:lpwstr>
  </property>
  <property fmtid="{D5CDD505-2E9C-101B-9397-08002B2CF9AE}" pid="24" name="userName">
    <vt:lpwstr>霍泽坚</vt:lpwstr>
  </property>
  <property fmtid="{D5CDD505-2E9C-101B-9397-08002B2CF9AE}" pid="25" name="showFlag">
    <vt:bool>false</vt:bool>
  </property>
  <property fmtid="{D5CDD505-2E9C-101B-9397-08002B2CF9AE}" pid="26" name="ICV">
    <vt:lpwstr>F15639ADB68547D488F9059FDD9029EB</vt:lpwstr>
  </property>
</Properties>
</file>