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bookmarkStart w:id="0" w:name="PO_title"/>
      <w:r>
        <w:rPr>
          <w:rFonts w:hint="eastAsia" w:ascii="方正小标宋简体" w:eastAsia="方正小标宋简体"/>
          <w:sz w:val="44"/>
          <w:szCs w:val="44"/>
        </w:rPr>
        <w:t xml:space="preserve"> 2017年韶关市浈江区人力资源和社会保障局(本级）决算公开报告</w:t>
      </w:r>
    </w:p>
    <w:bookmarkEnd w:id="0"/>
    <w:p>
      <w:pPr>
        <w:ind w:left="420"/>
        <w:jc w:val="center"/>
        <w:rPr>
          <w:rFonts w:ascii="方正小标宋简体" w:eastAsia="方正小标宋简体"/>
          <w:sz w:val="44"/>
          <w:szCs w:val="44"/>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ind w:left="420"/>
        <w:jc w:val="center"/>
        <w:rPr>
          <w:rFonts w:ascii="黑体" w:hAnsi="宋体" w:eastAsia="黑体"/>
          <w:b/>
          <w:sz w:val="44"/>
          <w:szCs w:val="44"/>
        </w:rPr>
      </w:pP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jc w:val="left"/>
        <w:outlineLvl w:val="0"/>
        <w:rPr>
          <w:rFonts w:ascii="宋体" w:hAnsi="宋体"/>
          <w:b/>
          <w:sz w:val="36"/>
          <w:szCs w:val="36"/>
        </w:rPr>
      </w:pPr>
      <w:r>
        <w:rPr>
          <w:rFonts w:hint="eastAsia" w:ascii="宋体" w:hAnsi="宋体"/>
          <w:b/>
          <w:sz w:val="36"/>
          <w:szCs w:val="36"/>
        </w:rPr>
        <w:t xml:space="preserve">第一部分   </w:t>
      </w:r>
      <w:bookmarkStart w:id="1" w:name="PO_dirDivName1"/>
      <w:r>
        <w:rPr>
          <w:rFonts w:ascii="宋体" w:hAnsi="宋体"/>
          <w:b/>
          <w:sz w:val="36"/>
          <w:szCs w:val="36"/>
        </w:rPr>
        <w:t xml:space="preserve"> </w:t>
      </w:r>
      <w:r>
        <w:rPr>
          <w:rFonts w:hint="eastAsia" w:ascii="宋体" w:hAnsi="宋体"/>
          <w:b/>
          <w:sz w:val="36"/>
          <w:szCs w:val="36"/>
        </w:rPr>
        <w:t>韶关市浈江区人力资源和社会保障局</w:t>
      </w:r>
      <w:r>
        <w:rPr>
          <w:rFonts w:ascii="宋体" w:hAnsi="宋体"/>
          <w:b/>
          <w:sz w:val="36"/>
          <w:szCs w:val="36"/>
        </w:rPr>
        <w:t>(本级）</w:t>
      </w:r>
      <w:r>
        <w:rPr>
          <w:rFonts w:hint="eastAsia" w:ascii="宋体" w:hAnsi="宋体"/>
          <w:b/>
          <w:sz w:val="36"/>
          <w:szCs w:val="36"/>
        </w:rPr>
        <w:t xml:space="preserve"> </w:t>
      </w:r>
      <w:bookmarkEnd w:id="1"/>
      <w:r>
        <w:rPr>
          <w:rFonts w:hint="eastAsia" w:ascii="宋体" w:hAnsi="宋体"/>
          <w:b/>
          <w:sz w:val="36"/>
          <w:szCs w:val="36"/>
        </w:rPr>
        <w:t>概况</w:t>
      </w:r>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一、部门主要职责</w:t>
      </w:r>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二、部门决算单位构成</w:t>
      </w:r>
    </w:p>
    <w:p>
      <w:pPr>
        <w:spacing w:line="288" w:lineRule="auto"/>
        <w:ind w:firstLine="723" w:firstLineChars="200"/>
        <w:jc w:val="left"/>
        <w:outlineLvl w:val="0"/>
        <w:rPr>
          <w:rFonts w:ascii="宋体" w:hAnsi="宋体"/>
          <w:b/>
          <w:sz w:val="36"/>
          <w:szCs w:val="36"/>
        </w:rPr>
      </w:pPr>
      <w:r>
        <w:rPr>
          <w:rFonts w:hint="eastAsia" w:ascii="宋体" w:hAnsi="宋体"/>
          <w:b/>
          <w:sz w:val="36"/>
          <w:szCs w:val="36"/>
        </w:rPr>
        <w:t xml:space="preserve">第二部分   </w:t>
      </w:r>
      <w:bookmarkStart w:id="2" w:name="PO_dirDivNameYear1"/>
      <w:r>
        <w:rPr>
          <w:rFonts w:ascii="宋体" w:hAnsi="宋体"/>
          <w:b/>
          <w:sz w:val="36"/>
          <w:szCs w:val="36"/>
        </w:rPr>
        <w:t xml:space="preserve"> </w:t>
      </w:r>
      <w:r>
        <w:rPr>
          <w:rFonts w:hint="eastAsia" w:ascii="宋体" w:hAnsi="宋体"/>
          <w:b/>
          <w:sz w:val="36"/>
          <w:szCs w:val="36"/>
        </w:rPr>
        <w:t>韶关市浈江区人力资源和社会保障局</w:t>
      </w:r>
      <w:r>
        <w:rPr>
          <w:rFonts w:ascii="宋体" w:hAnsi="宋体"/>
          <w:b/>
          <w:sz w:val="36"/>
          <w:szCs w:val="36"/>
        </w:rPr>
        <w:t xml:space="preserve">(本级）2017 </w:t>
      </w:r>
      <w:bookmarkEnd w:id="2"/>
      <w:r>
        <w:rPr>
          <w:rFonts w:hint="eastAsia" w:ascii="宋体" w:hAnsi="宋体"/>
          <w:b/>
          <w:sz w:val="36"/>
          <w:szCs w:val="36"/>
        </w:rPr>
        <w:t>年部门决算表</w:t>
      </w:r>
    </w:p>
    <w:p>
      <w:pPr>
        <w:spacing w:line="288" w:lineRule="auto"/>
        <w:ind w:firstLine="640" w:firstLineChars="200"/>
        <w:jc w:val="left"/>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jc w:val="left"/>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jc w:val="left"/>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jc w:val="left"/>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jc w:val="left"/>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jc w:val="left"/>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jc w:val="left"/>
        <w:outlineLvl w:val="0"/>
        <w:rPr>
          <w:rFonts w:ascii="仿宋_GB2312" w:eastAsia="仿宋_GB2312"/>
          <w:b/>
          <w:sz w:val="32"/>
          <w:szCs w:val="32"/>
        </w:rPr>
      </w:pPr>
      <w:r>
        <w:rPr>
          <w:rFonts w:hint="eastAsia" w:ascii="宋体" w:hAnsi="宋体"/>
          <w:b/>
          <w:sz w:val="36"/>
          <w:szCs w:val="36"/>
        </w:rPr>
        <w:t xml:space="preserve">第三部分   </w:t>
      </w:r>
      <w:bookmarkStart w:id="3" w:name="PO_dirDivNameYear2"/>
      <w:r>
        <w:rPr>
          <w:rFonts w:ascii="宋体" w:hAnsi="宋体"/>
          <w:b/>
          <w:sz w:val="36"/>
          <w:szCs w:val="36"/>
        </w:rPr>
        <w:t xml:space="preserve"> </w:t>
      </w:r>
      <w:r>
        <w:rPr>
          <w:rFonts w:hint="eastAsia" w:ascii="宋体" w:hAnsi="宋体"/>
          <w:b/>
          <w:sz w:val="36"/>
          <w:szCs w:val="36"/>
        </w:rPr>
        <w:t>韶关市浈江区人力资源和社会保障局</w:t>
      </w:r>
      <w:r>
        <w:rPr>
          <w:rFonts w:ascii="宋体" w:hAnsi="宋体"/>
          <w:b/>
          <w:sz w:val="36"/>
          <w:szCs w:val="36"/>
        </w:rPr>
        <w:t xml:space="preserve">(本级）2017 </w:t>
      </w:r>
      <w:bookmarkEnd w:id="3"/>
      <w:r>
        <w:rPr>
          <w:rFonts w:hint="eastAsia" w:ascii="宋体" w:hAnsi="宋体"/>
          <w:b/>
          <w:sz w:val="36"/>
          <w:szCs w:val="36"/>
        </w:rPr>
        <w:t>年部门决算情况说明</w:t>
      </w:r>
    </w:p>
    <w:p>
      <w:pPr>
        <w:spacing w:line="288" w:lineRule="auto"/>
        <w:ind w:firstLine="723" w:firstLineChars="200"/>
        <w:jc w:val="left"/>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jc w:val="center"/>
        <w:outlineLvl w:val="0"/>
        <w:rPr>
          <w:rFonts w:ascii="仿宋_GB2312" w:eastAsia="仿宋_GB2312"/>
          <w:b/>
          <w:sz w:val="32"/>
          <w:szCs w:val="32"/>
        </w:rPr>
      </w:pPr>
      <w:r>
        <w:rPr>
          <w:rFonts w:ascii="仿宋_GB2312" w:eastAsia="仿宋_GB2312"/>
          <w:b/>
          <w:sz w:val="32"/>
          <w:szCs w:val="32"/>
        </w:rPr>
        <w:br w:type="page"/>
      </w:r>
      <w:r>
        <w:rPr>
          <w:rFonts w:hint="eastAsia" w:ascii="宋体" w:hAnsi="宋体"/>
          <w:b/>
          <w:sz w:val="36"/>
          <w:szCs w:val="36"/>
        </w:rPr>
        <w:t xml:space="preserve">第一部分   </w:t>
      </w:r>
      <w:bookmarkStart w:id="4" w:name="PO_part1DivName1"/>
      <w:r>
        <w:rPr>
          <w:rFonts w:ascii="宋体" w:hAnsi="宋体"/>
          <w:b/>
          <w:sz w:val="36"/>
          <w:szCs w:val="36"/>
        </w:rPr>
        <w:t xml:space="preserve"> </w:t>
      </w:r>
      <w:r>
        <w:rPr>
          <w:rFonts w:hint="eastAsia" w:ascii="宋体" w:hAnsi="宋体"/>
          <w:b/>
          <w:sz w:val="36"/>
          <w:szCs w:val="36"/>
        </w:rPr>
        <w:t>韶关市浈江区人力资源和社会保障局</w:t>
      </w:r>
      <w:r>
        <w:rPr>
          <w:rFonts w:ascii="宋体" w:hAnsi="宋体"/>
          <w:b/>
          <w:sz w:val="36"/>
          <w:szCs w:val="36"/>
        </w:rPr>
        <w:t>(本级）</w:t>
      </w:r>
      <w:r>
        <w:rPr>
          <w:rFonts w:hint="eastAsia" w:ascii="宋体" w:hAnsi="宋体"/>
          <w:b/>
          <w:sz w:val="36"/>
          <w:szCs w:val="36"/>
        </w:rPr>
        <w:t xml:space="preserve"> </w:t>
      </w:r>
      <w:bookmarkEnd w:id="4"/>
      <w:r>
        <w:rPr>
          <w:rFonts w:hint="eastAsia" w:ascii="宋体" w:hAnsi="宋体"/>
          <w:b/>
          <w:sz w:val="36"/>
          <w:szCs w:val="36"/>
        </w:rPr>
        <w:t>概况</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（一）部门主要职责</w:t>
      </w:r>
    </w:p>
    <w:p>
      <w:pPr>
        <w:adjustRightInd w:val="0"/>
        <w:spacing w:line="288" w:lineRule="auto"/>
        <w:ind w:firstLine="566" w:firstLineChars="177"/>
        <w:jc w:val="left"/>
        <w:rPr>
          <w:rFonts w:hint="eastAsia" w:ascii="仿宋_GB2312" w:eastAsia="仿宋_GB2312"/>
          <w:sz w:val="32"/>
          <w:szCs w:val="32"/>
        </w:rPr>
      </w:pPr>
      <w:bookmarkStart w:id="5" w:name="PO_part1Responsibilities"/>
      <w:r>
        <w:rPr>
          <w:rFonts w:ascii="仿宋_GB2312" w:eastAsia="仿宋_GB2312"/>
          <w:sz w:val="32"/>
          <w:szCs w:val="32"/>
        </w:rPr>
        <w:t xml:space="preserve"> </w:t>
      </w:r>
      <w:r>
        <w:rPr>
          <w:rFonts w:hint="eastAsia" w:ascii="仿宋_GB2312" w:eastAsia="仿宋_GB2312"/>
          <w:sz w:val="32"/>
          <w:szCs w:val="32"/>
        </w:rPr>
        <w:t>浈江区人力资源和社会保障局是主管区人力资源和社会保障工作的职能部门。主要职责：</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(一)贯彻执行国家、省、市有关人力资源和社会保障事业发展的方针政策和法律法规，拟定本区人力资源和社会保障事业发展规划、政策，并组织实施和监督检查。</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(二)拟订并组织实施本区人力资源市场发展规划和人力资源流动政策，建立统一规范的人力资源市场，促进人力资源合理流动，有效配置。</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三)负责促进就业工作，保持就业形势稳定，拟订统筹城乡的就业发展规划和政策，完善公共就业服务体系，健全就业援助制度，负责就业困难人员认定工作，完善职业资格制度，统筹建立面向城乡劳动者的职业培训制度，牵头拟订高校毕业生就业政策，会同有关部门拟订高技能人才、农村实用人才培养和激励政策。</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(四)统筹建立健全覆盖城乡的社会保障体系，执行城乡社会保险及其补充保险政策和标准。</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 xml:space="preserve"> (五)根据上级制定的机关、事业单位人员工资收入分配政策，建立机关事业单位人员工资正常增长机制，负责机关事业单位人员工资福利和离退休政策指导。</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六)会同有关部门指导事业单位人事制度改革，拟订事业单位人员和机关工勤人员管理政策，指导人才管理和开发工作，制定专业技术人员管理和继续教育规划并组织实施，负责企事业单位管理人员继续教育管理工作，牵头推进深化职称制度改革工作，负责高层次专业技术人才选拔和培养工作。</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(七)负责军队转业干部的接收安置和教育培训工作，负责部分企业军队转业干部解困和稳定工作，负责自主择业军队转业干部管理服务工作。</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(八)负责行政机关公务员和参照公务员法管理的事业单位工作人员综合管理，组织实施公务员法工作。</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(九)会同有关部门拟订农民工工作综合性政策规划，推动农民工相关政策的落实，协调解决重点难点问题，维护农民工合法权益。</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(十)执行劳动、人事争议调解仲裁制度和劳动关系政策， 完善劳动关系协调机制，制定禁止非法使用童工政策和女工、未成年工的特殊劳动保护政策的方案，组织实施劳动监察，协调劳动者维权工作，依法查处劳动保障违法案件。</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（十一）会同有关部门做好全区基本医疗保险定点药店资格审核和年审工作以及基本医疗保险定点医疗机构审查工作。</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（十二)负责做好劳动年审管辖权限在我局的用人单位，参保和未参保职工的工伤认定工作、辖区单位纳入市工伤保险统筹的职工工伤认定，以及生产经营场所在我区未参保职工的工伤认定工作。</w:t>
      </w:r>
    </w:p>
    <w:p>
      <w:pPr>
        <w:adjustRightInd w:val="0"/>
        <w:spacing w:line="288" w:lineRule="auto"/>
        <w:ind w:firstLine="566" w:firstLineChars="177"/>
        <w:jc w:val="left"/>
        <w:rPr>
          <w:rFonts w:ascii="仿宋_GB2312" w:eastAsia="仿宋_GB2312"/>
          <w:sz w:val="32"/>
          <w:szCs w:val="32"/>
        </w:rPr>
      </w:pPr>
      <w:r>
        <w:rPr>
          <w:rFonts w:hint="eastAsia" w:ascii="仿宋_GB2312" w:eastAsia="仿宋_GB2312"/>
          <w:sz w:val="32"/>
          <w:szCs w:val="32"/>
        </w:rPr>
        <w:t xml:space="preserve">    (十三)承办区人民政府及市人力资源和社会保障局交办的其他事项。 </w:t>
      </w:r>
      <w:bookmarkEnd w:id="5"/>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（二）部门决算单位构成</w:t>
      </w:r>
    </w:p>
    <w:p>
      <w:pPr>
        <w:adjustRightInd w:val="0"/>
        <w:spacing w:line="288" w:lineRule="auto"/>
        <w:ind w:firstLine="566" w:firstLineChars="177"/>
        <w:jc w:val="left"/>
        <w:rPr>
          <w:rFonts w:ascii="仿宋_GB2312" w:eastAsia="仿宋_GB2312"/>
          <w:sz w:val="32"/>
          <w:szCs w:val="32"/>
        </w:rPr>
      </w:pPr>
      <w:bookmarkStart w:id="6" w:name="PO_part1Organization"/>
      <w:r>
        <w:rPr>
          <w:rFonts w:ascii="仿宋_GB2312" w:eastAsia="仿宋_GB2312"/>
          <w:sz w:val="32"/>
          <w:szCs w:val="32"/>
        </w:rPr>
        <w:t xml:space="preserve"> </w:t>
      </w:r>
      <w:r>
        <w:rPr>
          <w:rFonts w:hint="eastAsia" w:ascii="仿宋_GB2312" w:eastAsia="仿宋_GB2312"/>
          <w:sz w:val="32"/>
          <w:szCs w:val="32"/>
        </w:rPr>
        <w:t>按照部门决算编报要求，纳入浈江区人力资源和社会保障局</w:t>
      </w:r>
      <w:r>
        <w:rPr>
          <w:rFonts w:hint="eastAsia" w:ascii="仿宋_GB2312" w:eastAsia="仿宋_GB2312"/>
          <w:sz w:val="32"/>
          <w:szCs w:val="32"/>
          <w:lang w:val="en-US" w:eastAsia="zh-CN"/>
        </w:rPr>
        <w:t>2017</w:t>
      </w:r>
      <w:r>
        <w:rPr>
          <w:rFonts w:hint="eastAsia" w:ascii="仿宋_GB2312" w:eastAsia="仿宋_GB2312"/>
          <w:sz w:val="32"/>
          <w:szCs w:val="32"/>
        </w:rPr>
        <w:t>年部门决算编报范围的单位共</w:t>
      </w:r>
      <w:r>
        <w:rPr>
          <w:rFonts w:hint="eastAsia" w:ascii="仿宋_GB2312" w:eastAsia="仿宋_GB2312"/>
          <w:sz w:val="32"/>
          <w:szCs w:val="32"/>
          <w:lang w:val="en-US" w:eastAsia="zh-CN"/>
        </w:rPr>
        <w:t>20</w:t>
      </w:r>
      <w:r>
        <w:rPr>
          <w:rFonts w:hint="eastAsia" w:ascii="仿宋_GB2312" w:eastAsia="仿宋_GB2312"/>
          <w:sz w:val="32"/>
          <w:szCs w:val="32"/>
        </w:rPr>
        <w:t>个，包括局本级和下属</w:t>
      </w:r>
      <w:r>
        <w:rPr>
          <w:rFonts w:hint="eastAsia" w:ascii="仿宋_GB2312" w:eastAsia="仿宋_GB2312"/>
          <w:sz w:val="32"/>
          <w:szCs w:val="32"/>
          <w:lang w:val="en-US" w:eastAsia="zh-CN"/>
        </w:rPr>
        <w:t>19</w:t>
      </w:r>
      <w:r>
        <w:rPr>
          <w:rFonts w:hint="eastAsia" w:ascii="仿宋_GB2312" w:eastAsia="仿宋_GB2312"/>
          <w:sz w:val="32"/>
          <w:szCs w:val="32"/>
        </w:rPr>
        <w:t>个预算单位，分别是：</w:t>
      </w:r>
      <w:r>
        <w:rPr>
          <w:rFonts w:hint="eastAsia" w:ascii="仿宋_GB2312" w:hAnsi="宋体" w:eastAsia="仿宋_GB2312" w:cs="宋体"/>
          <w:color w:val="111111"/>
          <w:kern w:val="0"/>
          <w:sz w:val="32"/>
          <w:szCs w:val="32"/>
        </w:rPr>
        <w:t>区劳动人事争议仲裁院、区人才工作管理办公室、区人力资源办公室、区职业介绍所、区劳动就业服务管理局、区再就业服务中心、区职业技能鉴定指导中心、花坪镇劳动保障事务所、犁市镇劳动保障事务所、十里亭镇劳动保障事务所、乐园镇劳动保障事务所、新韶镇劳动保障事务所、风采街道办事处和平劳动保障事务所、太平劳动保障事务所、南门劳动保障事务所、东河劳动保障事务所、车站劳动保障事务所、曲仁街道办事处劳动保障事务所、田螺冲办事处劳动保障事务所</w:t>
      </w:r>
      <w:r>
        <w:rPr>
          <w:rFonts w:hint="eastAsia" w:ascii="仿宋_GB2312" w:eastAsia="仿宋_GB2312"/>
          <w:sz w:val="32"/>
          <w:szCs w:val="32"/>
        </w:rPr>
        <w:t>。</w:t>
      </w:r>
      <w:r>
        <w:rPr>
          <w:rFonts w:hint="eastAsia" w:ascii="仿宋_GB2312" w:eastAsia="仿宋_GB2312"/>
          <w:bCs/>
          <w:sz w:val="32"/>
          <w:szCs w:val="32"/>
        </w:rPr>
        <w:t xml:space="preserve"> </w:t>
      </w:r>
      <w:bookmarkEnd w:id="6"/>
    </w:p>
    <w:p>
      <w:pPr>
        <w:adjustRightInd w:val="0"/>
        <w:spacing w:line="288" w:lineRule="auto"/>
        <w:ind w:firstLine="720" w:firstLineChars="200"/>
        <w:jc w:val="left"/>
        <w:outlineLvl w:val="0"/>
        <w:rPr>
          <w:rFonts w:ascii="宋体" w:hAnsi="宋体"/>
          <w:sz w:val="36"/>
          <w:szCs w:val="36"/>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 xml:space="preserve">第二部分   </w:t>
      </w:r>
      <w:bookmarkStart w:id="7" w:name="PO_part2DivNameYear1"/>
      <w:r>
        <w:rPr>
          <w:rFonts w:ascii="宋体" w:hAnsi="宋体"/>
          <w:b/>
          <w:sz w:val="36"/>
          <w:szCs w:val="36"/>
        </w:rPr>
        <w:t xml:space="preserve"> </w:t>
      </w:r>
      <w:r>
        <w:rPr>
          <w:rFonts w:hint="eastAsia" w:ascii="宋体" w:hAnsi="宋体"/>
          <w:b/>
          <w:sz w:val="36"/>
          <w:szCs w:val="36"/>
        </w:rPr>
        <w:t>韶关市浈江区人力资源和社会保障局</w:t>
      </w:r>
      <w:r>
        <w:rPr>
          <w:rFonts w:ascii="宋体" w:hAnsi="宋体"/>
          <w:b/>
          <w:sz w:val="36"/>
          <w:szCs w:val="36"/>
        </w:rPr>
        <w:t xml:space="preserve">(本级）2017 </w:t>
      </w:r>
      <w:bookmarkEnd w:id="7"/>
      <w:r>
        <w:rPr>
          <w:rFonts w:hint="eastAsia" w:ascii="宋体" w:hAnsi="宋体"/>
          <w:b/>
          <w:sz w:val="36"/>
          <w:szCs w:val="36"/>
        </w:rPr>
        <w:t>年部门决算表</w:t>
      </w:r>
    </w:p>
    <w:p>
      <w:bookmarkStart w:id="8" w:name="PO_part2Table1"/>
    </w:p>
    <w:tbl>
      <w:tblPr>
        <w:tblStyle w:val="3"/>
        <w:tblW w:w="14174" w:type="dxa"/>
        <w:jc w:val="right"/>
        <w:tblLayout w:type="fixed"/>
        <w:tblCellMar>
          <w:top w:w="0" w:type="dxa"/>
          <w:left w:w="108" w:type="dxa"/>
          <w:bottom w:w="0" w:type="dxa"/>
          <w:right w:w="108" w:type="dxa"/>
        </w:tblCellMar>
      </w:tblPr>
      <w:tblGrid>
        <w:gridCol w:w="2930"/>
        <w:gridCol w:w="1391"/>
        <w:gridCol w:w="2777"/>
        <w:gridCol w:w="2971"/>
        <w:gridCol w:w="1362"/>
        <w:gridCol w:w="2743"/>
      </w:tblGrid>
      <w:tr>
        <w:tblPrEx>
          <w:tblCellMar>
            <w:top w:w="0" w:type="dxa"/>
            <w:left w:w="108" w:type="dxa"/>
            <w:bottom w:w="0" w:type="dxa"/>
            <w:right w:w="108" w:type="dxa"/>
          </w:tblCellMar>
        </w:tblPrEx>
        <w:trPr>
          <w:trHeight w:val="363" w:hRule="atLeast"/>
          <w:tblHeader/>
          <w:jc w:val="right"/>
        </w:trPr>
        <w:tc>
          <w:tcPr>
            <w:tcW w:w="14174" w:type="dxa"/>
            <w:gridSpan w:val="6"/>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收入支出决算总表</w:t>
            </w:r>
          </w:p>
        </w:tc>
      </w:tr>
      <w:tr>
        <w:tblPrEx>
          <w:tblCellMar>
            <w:top w:w="0" w:type="dxa"/>
            <w:left w:w="108" w:type="dxa"/>
            <w:bottom w:w="0" w:type="dxa"/>
            <w:right w:w="108" w:type="dxa"/>
          </w:tblCellMar>
        </w:tblPrEx>
        <w:trPr>
          <w:trHeight w:val="199" w:hRule="atLeast"/>
          <w:tblHeader/>
          <w:jc w:val="right"/>
        </w:trPr>
        <w:tc>
          <w:tcPr>
            <w:tcW w:w="2930"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39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77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36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743" w:type="dxa"/>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公开01表</w:t>
            </w:r>
          </w:p>
        </w:tc>
      </w:tr>
      <w:tr>
        <w:tblPrEx>
          <w:tblCellMar>
            <w:top w:w="0" w:type="dxa"/>
            <w:left w:w="108" w:type="dxa"/>
            <w:bottom w:w="0" w:type="dxa"/>
            <w:right w:w="108" w:type="dxa"/>
          </w:tblCellMar>
        </w:tblPrEx>
        <w:trPr>
          <w:trHeight w:val="300" w:hRule="atLeast"/>
          <w:tblHeader/>
          <w:jc w:val="right"/>
        </w:trPr>
        <w:tc>
          <w:tcPr>
            <w:tcW w:w="10069" w:type="dxa"/>
            <w:gridSpan w:val="4"/>
            <w:tcBorders>
              <w:bottom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部门：</w:t>
            </w:r>
            <w:bookmarkStart w:id="9" w:name="PO_part2Table1DivName1"/>
            <w:r>
              <w:rPr>
                <w:rFonts w:hint="eastAsia" w:ascii="宋体" w:hAnsi="宋体" w:cs="宋体"/>
                <w:kern w:val="0"/>
                <w:sz w:val="20"/>
                <w:szCs w:val="20"/>
              </w:rPr>
              <w:t xml:space="preserve"> 韶关市浈江区人力资源和社会保障局</w:t>
            </w:r>
            <w:r>
              <w:rPr>
                <w:rFonts w:ascii="宋体" w:hAnsi="宋体" w:cs="宋体"/>
                <w:kern w:val="0"/>
                <w:sz w:val="20"/>
                <w:szCs w:val="20"/>
              </w:rPr>
              <w:t>(本级）</w:t>
            </w:r>
            <w:r>
              <w:rPr>
                <w:rFonts w:hint="eastAsia" w:ascii="宋体" w:hAnsi="宋体" w:cs="宋体"/>
                <w:kern w:val="0"/>
                <w:sz w:val="20"/>
                <w:szCs w:val="20"/>
              </w:rPr>
              <w:t xml:space="preserve"> </w:t>
            </w:r>
            <w:bookmarkEnd w:id="9"/>
          </w:p>
        </w:tc>
        <w:tc>
          <w:tcPr>
            <w:tcW w:w="1362" w:type="dxa"/>
            <w:tcBorders>
              <w:bottom w:val="single" w:color="auto" w:sz="4" w:space="0"/>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743" w:type="dxa"/>
            <w:tcBorders>
              <w:bottom w:val="single" w:color="auto" w:sz="4" w:space="0"/>
            </w:tcBorders>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39" w:hRule="atLeast"/>
          <w:tblHeader/>
          <w:jc w:val="right"/>
        </w:trPr>
        <w:tc>
          <w:tcPr>
            <w:tcW w:w="709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70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CellMar>
            <w:top w:w="0" w:type="dxa"/>
            <w:left w:w="108" w:type="dxa"/>
            <w:bottom w:w="0" w:type="dxa"/>
            <w:right w:w="108" w:type="dxa"/>
          </w:tblCellMar>
        </w:tblPrEx>
        <w:trPr>
          <w:trHeight w:val="439" w:hRule="atLeast"/>
          <w:tblHeader/>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行次</w:t>
            </w:r>
          </w:p>
        </w:tc>
        <w:tc>
          <w:tcPr>
            <w:tcW w:w="27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行次</w:t>
            </w:r>
          </w:p>
        </w:tc>
        <w:tc>
          <w:tcPr>
            <w:tcW w:w="2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r>
      <w:tr>
        <w:tblPrEx>
          <w:tblCellMar>
            <w:top w:w="0" w:type="dxa"/>
            <w:left w:w="108" w:type="dxa"/>
            <w:bottom w:w="0" w:type="dxa"/>
            <w:right w:w="108" w:type="dxa"/>
          </w:tblCellMar>
        </w:tblPrEx>
        <w:trPr>
          <w:trHeight w:val="439" w:hRule="atLeast"/>
          <w:tblHeader/>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27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2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一、财政拨款收入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10,738.70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26</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hint="eastAsia" w:ascii="宋体" w:hAnsi="宋体" w:eastAsia="宋体" w:cs="宋体"/>
                <w:kern w:val="0"/>
                <w:sz w:val="24"/>
                <w:lang w:eastAsia="zh-CN"/>
              </w:rPr>
            </w:pPr>
            <w:r>
              <w:rPr>
                <w:rFonts w:ascii="宋体" w:hAnsi="宋体" w:cs="宋体"/>
                <w:kern w:val="0"/>
                <w:sz w:val="24"/>
              </w:rPr>
              <w:t>18.0</w:t>
            </w:r>
            <w:r>
              <w:rPr>
                <w:rFonts w:hint="eastAsia" w:ascii="宋体" w:hAnsi="宋体" w:cs="宋体"/>
                <w:kern w:val="0"/>
                <w:sz w:val="24"/>
                <w:lang w:val="en-US" w:eastAsia="zh-CN"/>
              </w:rPr>
              <w:t>4</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二、上级补助收入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27</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三、事业收入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三、国防支出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28</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四、经营收入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29</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五、附属单位上缴收入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30</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六、其他收入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31</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七、文化体育与传媒支出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32</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八</w:t>
            </w:r>
            <w:r>
              <w:rPr>
                <w:rFonts w:hint="eastAsia" w:ascii="宋体" w:hAnsi="宋体" w:cs="宋体"/>
                <w:kern w:val="0"/>
                <w:sz w:val="22"/>
                <w:szCs w:val="22"/>
              </w:rPr>
              <w:t>、社会保障和就业支出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3</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3,565.21</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九、医疗卫生与计划生育支出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4</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7,088.25</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0</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w:t>
            </w:r>
            <w:r>
              <w:rPr>
                <w:rFonts w:hint="eastAsia" w:ascii="宋体" w:hAnsi="宋体" w:cs="宋体"/>
                <w:kern w:val="0"/>
                <w:sz w:val="22"/>
                <w:szCs w:val="22"/>
              </w:rPr>
              <w:t>、节能环保支出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5</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1</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十一</w:t>
            </w:r>
            <w:r>
              <w:rPr>
                <w:rFonts w:hint="eastAsia" w:ascii="宋体" w:hAnsi="宋体" w:cs="宋体"/>
                <w:kern w:val="0"/>
                <w:sz w:val="22"/>
                <w:szCs w:val="22"/>
              </w:rPr>
              <w:t>、城乡社区支出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2</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w:t>
            </w:r>
            <w:r>
              <w:rPr>
                <w:rFonts w:hint="eastAsia" w:ascii="宋体" w:hAnsi="宋体" w:cs="宋体"/>
                <w:kern w:val="0"/>
                <w:sz w:val="22"/>
                <w:szCs w:val="22"/>
              </w:rPr>
              <w:t>二、农林水支出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7</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13</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w:t>
            </w:r>
            <w:r>
              <w:rPr>
                <w:rFonts w:hint="eastAsia" w:ascii="宋体" w:hAnsi="宋体" w:cs="宋体"/>
                <w:kern w:val="0"/>
                <w:sz w:val="22"/>
                <w:szCs w:val="22"/>
              </w:rPr>
              <w:t>三、交通运输支出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38</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4</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w:t>
            </w:r>
            <w:r>
              <w:rPr>
                <w:rFonts w:hint="eastAsia" w:ascii="宋体" w:hAnsi="宋体" w:cs="宋体"/>
                <w:kern w:val="0"/>
                <w:sz w:val="22"/>
                <w:szCs w:val="22"/>
              </w:rPr>
              <w:t>四、资源勘探信息等支出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9</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5</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十五、商业服务业等支出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0</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6</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十六、金融支出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1</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7</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sz w:val="22"/>
                <w:szCs w:val="22"/>
              </w:rPr>
              <w:t>十七、援助其他地区支出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2</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sz w:val="22"/>
                <w:szCs w:val="22"/>
              </w:rPr>
              <w:t>十八、国土海洋气象等支出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3</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9</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sz w:val="22"/>
                <w:szCs w:val="22"/>
              </w:rPr>
              <w:t>十九、住房保障支出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4</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67.20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0</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 w:val="22"/>
                <w:szCs w:val="22"/>
              </w:rPr>
            </w:pPr>
            <w:r>
              <w:rPr>
                <w:sz w:val="22"/>
                <w:szCs w:val="22"/>
              </w:rPr>
              <w:t>二十、粮油物资储备支出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5</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1</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 w:val="22"/>
                <w:szCs w:val="22"/>
              </w:rPr>
            </w:pPr>
            <w:r>
              <w:rPr>
                <w:sz w:val="22"/>
                <w:szCs w:val="22"/>
              </w:rPr>
              <w:t>二十一、其他支出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6</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22</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10,738.70</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47</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10,738.70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用事业基金弥补收支差额</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23</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结余分配</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48</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年初结转和结余</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24</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年末结转和结余</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49</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25</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10,738.70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50</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10,738.70</w:t>
            </w:r>
          </w:p>
        </w:tc>
      </w:tr>
    </w:tbl>
    <w:p>
      <w:pPr>
        <w:spacing w:line="288" w:lineRule="auto"/>
        <w:ind w:firstLine="560"/>
        <w:rPr>
          <w:rFonts w:ascii="仿宋_GB2312" w:eastAsia="仿宋_GB2312"/>
          <w:sz w:val="28"/>
          <w:szCs w:val="28"/>
        </w:rPr>
      </w:pPr>
      <w:r>
        <w:rPr>
          <w:rFonts w:hint="eastAsia" w:ascii="仿宋_GB2312" w:eastAsia="仿宋_GB2312"/>
          <w:sz w:val="28"/>
          <w:szCs w:val="28"/>
        </w:rPr>
        <w:t xml:space="preserve">注：本表反映部门本年度的总收支和年末结转情况。 </w:t>
      </w:r>
      <w:bookmarkEnd w:id="8"/>
      <w:r>
        <w:br w:type="page"/>
      </w:r>
    </w:p>
    <w:p>
      <w:bookmarkStart w:id="10" w:name="PO_part2Table2"/>
    </w:p>
    <w:tbl>
      <w:tblPr>
        <w:tblStyle w:val="3"/>
        <w:tblW w:w="14174" w:type="dxa"/>
        <w:tblInd w:w="0" w:type="dxa"/>
        <w:tblLayout w:type="fixed"/>
        <w:tblCellMar>
          <w:top w:w="0" w:type="dxa"/>
          <w:left w:w="108" w:type="dxa"/>
          <w:bottom w:w="0" w:type="dxa"/>
          <w:right w:w="108" w:type="dxa"/>
        </w:tblCellMar>
      </w:tblPr>
      <w:tblGrid>
        <w:gridCol w:w="1133"/>
        <w:gridCol w:w="2818"/>
        <w:gridCol w:w="1520"/>
        <w:gridCol w:w="1545"/>
        <w:gridCol w:w="1545"/>
        <w:gridCol w:w="1318"/>
        <w:gridCol w:w="1320"/>
        <w:gridCol w:w="1395"/>
        <w:gridCol w:w="1580"/>
      </w:tblGrid>
      <w:tr>
        <w:tblPrEx>
          <w:tblCellMar>
            <w:top w:w="0" w:type="dxa"/>
            <w:left w:w="108" w:type="dxa"/>
            <w:bottom w:w="0" w:type="dxa"/>
            <w:right w:w="108" w:type="dxa"/>
          </w:tblCellMar>
        </w:tblPrEx>
        <w:trPr>
          <w:trHeight w:val="435" w:hRule="atLeast"/>
          <w:tblHeader/>
        </w:trPr>
        <w:tc>
          <w:tcPr>
            <w:tcW w:w="14174" w:type="dxa"/>
            <w:gridSpan w:val="9"/>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收入决算表</w:t>
            </w:r>
          </w:p>
        </w:tc>
      </w:tr>
      <w:tr>
        <w:tblPrEx>
          <w:tblCellMar>
            <w:top w:w="0" w:type="dxa"/>
            <w:left w:w="108" w:type="dxa"/>
            <w:bottom w:w="0" w:type="dxa"/>
            <w:right w:w="108" w:type="dxa"/>
          </w:tblCellMar>
        </w:tblPrEx>
        <w:trPr>
          <w:trHeight w:val="333" w:hRule="atLeast"/>
          <w:tblHeader/>
        </w:trPr>
        <w:tc>
          <w:tcPr>
            <w:tcW w:w="12594" w:type="dxa"/>
            <w:gridSpan w:val="8"/>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80" w:type="dxa"/>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公开02表</w:t>
            </w:r>
          </w:p>
        </w:tc>
      </w:tr>
      <w:tr>
        <w:tblPrEx>
          <w:tblCellMar>
            <w:top w:w="0" w:type="dxa"/>
            <w:left w:w="108" w:type="dxa"/>
            <w:bottom w:w="0" w:type="dxa"/>
            <w:right w:w="108" w:type="dxa"/>
          </w:tblCellMar>
        </w:tblPrEx>
        <w:trPr>
          <w:trHeight w:val="300" w:hRule="atLeast"/>
          <w:tblHeader/>
        </w:trPr>
        <w:tc>
          <w:tcPr>
            <w:tcW w:w="12594" w:type="dxa"/>
            <w:gridSpan w:val="8"/>
            <w:tcBorders>
              <w:bottom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部门：</w:t>
            </w:r>
            <w:bookmarkStart w:id="11" w:name="PO_part2Table2DivName1"/>
            <w:r>
              <w:rPr>
                <w:rFonts w:hint="eastAsia" w:ascii="宋体" w:hAnsi="宋体" w:cs="宋体"/>
                <w:kern w:val="0"/>
                <w:sz w:val="20"/>
                <w:szCs w:val="20"/>
              </w:rPr>
              <w:t xml:space="preserve"> 韶关市浈江区人力资源和社会保障局</w:t>
            </w:r>
            <w:r>
              <w:rPr>
                <w:rFonts w:ascii="宋体" w:hAnsi="宋体" w:cs="宋体"/>
                <w:kern w:val="0"/>
                <w:sz w:val="20"/>
                <w:szCs w:val="20"/>
              </w:rPr>
              <w:t xml:space="preserve">(本级） </w:t>
            </w:r>
            <w:bookmarkEnd w:id="11"/>
            <w:r>
              <w:rPr>
                <w:rFonts w:hint="eastAsia" w:ascii="宋体" w:hAnsi="宋体" w:cs="宋体"/>
                <w:kern w:val="0"/>
                <w:sz w:val="20"/>
                <w:szCs w:val="20"/>
              </w:rPr>
              <w:t xml:space="preserve"> </w:t>
            </w:r>
            <w:r>
              <w:rPr>
                <w:rFonts w:ascii="宋体" w:hAnsi="宋体" w:cs="宋体"/>
                <w:kern w:val="0"/>
                <w:sz w:val="20"/>
                <w:szCs w:val="20"/>
              </w:rPr>
              <w:t xml:space="preserve">    </w:t>
            </w:r>
          </w:p>
        </w:tc>
        <w:tc>
          <w:tcPr>
            <w:tcW w:w="1580" w:type="dxa"/>
            <w:tcBorders>
              <w:bottom w:val="single" w:color="auto" w:sz="4" w:space="0"/>
            </w:tcBorders>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50" w:hRule="atLeast"/>
          <w:tblHeader/>
        </w:trPr>
        <w:tc>
          <w:tcPr>
            <w:tcW w:w="39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Cs w:val="21"/>
              </w:rPr>
              <w:t>本年收入合计</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上级补助收入</w:t>
            </w:r>
          </w:p>
        </w:tc>
        <w:tc>
          <w:tcPr>
            <w:tcW w:w="131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3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CellMar>
            <w:top w:w="0" w:type="dxa"/>
            <w:left w:w="108" w:type="dxa"/>
            <w:bottom w:w="0" w:type="dxa"/>
            <w:right w:w="108" w:type="dxa"/>
          </w:tblCellMar>
        </w:tblPrEx>
        <w:trPr>
          <w:trHeight w:val="450" w:hRule="atLeast"/>
          <w:tblHeader/>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功能分类</w:t>
            </w:r>
          </w:p>
          <w:p>
            <w:pPr>
              <w:widowControl/>
              <w:jc w:val="center"/>
              <w:rPr>
                <w:rFonts w:ascii="宋体" w:hAnsi="宋体" w:cs="宋体"/>
                <w:kern w:val="0"/>
                <w:sz w:val="24"/>
              </w:rPr>
            </w:pPr>
            <w:r>
              <w:rPr>
                <w:rFonts w:hint="eastAsia" w:ascii="宋体" w:hAnsi="宋体" w:cs="宋体"/>
                <w:kern w:val="0"/>
                <w:szCs w:val="21"/>
              </w:rPr>
              <w:t>科目编码</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Cs w:val="21"/>
              </w:rPr>
              <w:t>科目名称</w:t>
            </w: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50" w:hRule="atLeast"/>
          <w:tblHeader/>
        </w:trPr>
        <w:tc>
          <w:tcPr>
            <w:tcW w:w="39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5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3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15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trHeight w:val="450" w:hRule="atLeast"/>
          <w:tblHeader/>
        </w:trPr>
        <w:tc>
          <w:tcPr>
            <w:tcW w:w="39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 合计</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10,738.70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10,738.70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ascii="宋体" w:hAnsi="宋体" w:eastAsia="仿宋_GB2312" w:cs="宋体"/>
                <w:color w:val="000000"/>
                <w:kern w:val="0"/>
                <w:sz w:val="24"/>
                <w:lang w:bidi="ar"/>
              </w:rPr>
              <w:t>201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一般公共服务支出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eastAsia="zh-CN"/>
              </w:rPr>
            </w:pPr>
            <w:r>
              <w:rPr>
                <w:rFonts w:ascii="宋体" w:hAnsi="宋体" w:cs="宋体"/>
                <w:kern w:val="0"/>
                <w:sz w:val="24"/>
              </w:rPr>
              <w:t>18.0</w:t>
            </w:r>
            <w:r>
              <w:rPr>
                <w:rFonts w:hint="eastAsia" w:ascii="宋体" w:hAnsi="宋体" w:cs="宋体"/>
                <w:kern w:val="0"/>
                <w:sz w:val="24"/>
                <w:lang w:val="en-US" w:eastAsia="zh-CN"/>
              </w:rPr>
              <w:t>4</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eastAsia="zh-CN"/>
              </w:rPr>
            </w:pPr>
            <w:r>
              <w:rPr>
                <w:rFonts w:ascii="宋体" w:hAnsi="宋体" w:cs="宋体"/>
                <w:kern w:val="0"/>
                <w:sz w:val="24"/>
              </w:rPr>
              <w:t>18.0</w:t>
            </w:r>
            <w:r>
              <w:rPr>
                <w:rFonts w:hint="eastAsia" w:ascii="宋体" w:hAnsi="宋体" w:cs="宋体"/>
                <w:kern w:val="0"/>
                <w:sz w:val="24"/>
                <w:lang w:val="en-US" w:eastAsia="zh-CN"/>
              </w:rPr>
              <w:t>4</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人力资源事务</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11.96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11.96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2011006</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军队转业干部安置</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其他人力资源事务支出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10.30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10.30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其他一般公共服务支出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2019999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其他一般公共服务支出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3,565.21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3,565.21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人力资源和社会保障管理事务</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474.69</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474.69</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行政运行</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175.88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175.88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2080106</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就业管理事务</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183.98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183.98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其他人力资源和社会保障管理事务支出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114.83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114.83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行政事业单位离退休</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153.35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153.35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归口管理的行政单位离退休</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108.87</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108.87</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事业单位离退休</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44.48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44.48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就业补助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737.92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737.92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就业创业服务补贴</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职业培训补贴</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16.57</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16.57</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其他就业补助支出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706.35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706.35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退役安置</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2080999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其他退役安置支出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20826</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财政对基本养老保险基金的补助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2082602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财政对城乡居民基本养老保险基金的补助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其他社会保障和就业支出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2089901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其他社会保障和就业支出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医疗卫生与计划生育支出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7,088.25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7,088.25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行政事业单位医疗</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36.42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36.42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行政单位医疗</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9.31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9.31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事业单位医疗</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22.93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22.93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2101103</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公务员医疗补助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其他行政事业单位医疗支出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0.82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0.82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财政对基本医疗保险基金的补助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7,005.14</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7,005.14</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财政对城乡居民基本医疗保险基金的补助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6,996.14</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6,996.14</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财政对其他基本医疗保险基金的补助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医疗救助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44.16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44.16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城乡医疗救助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42.41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42.41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其他医疗救助支出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其他医疗卫生与计划生育支出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2109901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其他医疗卫生与计划生育支出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住房保障支出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住房改革支出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2210201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bl>
    <w:p>
      <w:pPr>
        <w:spacing w:line="360" w:lineRule="auto"/>
        <w:ind w:firstLine="523" w:firstLineChars="187"/>
        <w:rPr>
          <w:rFonts w:ascii="仿宋_GB2312" w:eastAsia="仿宋_GB2312"/>
          <w:sz w:val="28"/>
          <w:szCs w:val="28"/>
        </w:rPr>
      </w:pPr>
      <w:r>
        <w:rPr>
          <w:rFonts w:hint="eastAsia" w:ascii="仿宋_GB2312" w:eastAsia="仿宋_GB2312"/>
          <w:sz w:val="28"/>
          <w:szCs w:val="28"/>
        </w:rPr>
        <w:t>注：本表反映部门本年度取得的各项收入情况。</w:t>
      </w:r>
      <w:bookmarkEnd w:id="10"/>
      <w:r>
        <w:rPr>
          <w:rFonts w:ascii="仿宋_GB2312" w:eastAsia="仿宋_GB2312"/>
          <w:sz w:val="28"/>
          <w:szCs w:val="28"/>
        </w:rPr>
        <w:br w:type="page"/>
      </w:r>
    </w:p>
    <w:p>
      <w:bookmarkStart w:id="12" w:name="PO_part2Table3"/>
    </w:p>
    <w:tbl>
      <w:tblPr>
        <w:tblStyle w:val="3"/>
        <w:tblW w:w="14174" w:type="dxa"/>
        <w:tblInd w:w="0" w:type="dxa"/>
        <w:tblLayout w:type="fixed"/>
        <w:tblCellMar>
          <w:top w:w="0" w:type="dxa"/>
          <w:left w:w="108" w:type="dxa"/>
          <w:bottom w:w="0" w:type="dxa"/>
          <w:right w:w="108" w:type="dxa"/>
        </w:tblCellMar>
      </w:tblPr>
      <w:tblGrid>
        <w:gridCol w:w="1438"/>
        <w:gridCol w:w="3403"/>
        <w:gridCol w:w="1532"/>
        <w:gridCol w:w="1477"/>
        <w:gridCol w:w="1630"/>
        <w:gridCol w:w="1532"/>
        <w:gridCol w:w="1410"/>
        <w:gridCol w:w="1752"/>
      </w:tblGrid>
      <w:tr>
        <w:tblPrEx>
          <w:tblCellMar>
            <w:top w:w="0" w:type="dxa"/>
            <w:left w:w="108" w:type="dxa"/>
            <w:bottom w:w="0" w:type="dxa"/>
            <w:right w:w="108" w:type="dxa"/>
          </w:tblCellMar>
        </w:tblPrEx>
        <w:trPr>
          <w:trHeight w:val="315" w:hRule="atLeast"/>
          <w:tblHeader/>
        </w:trPr>
        <w:tc>
          <w:tcPr>
            <w:tcW w:w="14174" w:type="dxa"/>
            <w:gridSpan w:val="8"/>
            <w:shd w:val="clear" w:color="auto" w:fill="FFFFFF"/>
            <w:vAlign w:val="center"/>
          </w:tcPr>
          <w:p>
            <w:pPr>
              <w:widowControl/>
              <w:jc w:val="center"/>
              <w:rPr>
                <w:rFonts w:ascii="宋体" w:hAnsi="宋体" w:cs="宋体"/>
                <w:kern w:val="0"/>
                <w:sz w:val="24"/>
              </w:rPr>
            </w:pPr>
            <w:r>
              <w:rPr>
                <w:rFonts w:hint="eastAsia" w:ascii="华文中宋" w:hAnsi="华文中宋" w:eastAsia="华文中宋" w:cs="宋体"/>
                <w:kern w:val="0"/>
                <w:sz w:val="32"/>
                <w:szCs w:val="32"/>
              </w:rPr>
              <w:t>支出决算表</w:t>
            </w:r>
          </w:p>
        </w:tc>
      </w:tr>
      <w:tr>
        <w:tblPrEx>
          <w:tblCellMar>
            <w:top w:w="0" w:type="dxa"/>
            <w:left w:w="108" w:type="dxa"/>
            <w:bottom w:w="0" w:type="dxa"/>
            <w:right w:w="108" w:type="dxa"/>
          </w:tblCellMar>
        </w:tblPrEx>
        <w:trPr>
          <w:trHeight w:val="315" w:hRule="atLeast"/>
          <w:tblHeader/>
        </w:trPr>
        <w:tc>
          <w:tcPr>
            <w:tcW w:w="14174" w:type="dxa"/>
            <w:gridSpan w:val="8"/>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公开03表</w:t>
            </w:r>
          </w:p>
        </w:tc>
      </w:tr>
      <w:tr>
        <w:tblPrEx>
          <w:tblCellMar>
            <w:top w:w="0" w:type="dxa"/>
            <w:left w:w="108" w:type="dxa"/>
            <w:bottom w:w="0" w:type="dxa"/>
            <w:right w:w="108" w:type="dxa"/>
          </w:tblCellMar>
        </w:tblPrEx>
        <w:trPr>
          <w:trHeight w:val="121" w:hRule="atLeast"/>
          <w:tblHeader/>
        </w:trPr>
        <w:tc>
          <w:tcPr>
            <w:tcW w:w="12422" w:type="dxa"/>
            <w:gridSpan w:val="7"/>
            <w:tcBorders>
              <w:bottom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13" w:name="PO_part2Table3DivName1"/>
            <w:r>
              <w:rPr>
                <w:rFonts w:hint="eastAsia" w:ascii="宋体" w:hAnsi="宋体" w:cs="宋体"/>
                <w:kern w:val="0"/>
                <w:sz w:val="20"/>
                <w:szCs w:val="20"/>
              </w:rPr>
              <w:t xml:space="preserve"> 韶关市浈江区人力资源和社会保障局</w:t>
            </w:r>
            <w:r>
              <w:rPr>
                <w:rFonts w:ascii="宋体" w:hAnsi="宋体" w:cs="宋体"/>
                <w:kern w:val="0"/>
                <w:sz w:val="20"/>
                <w:szCs w:val="20"/>
              </w:rPr>
              <w:t xml:space="preserve">(本级） </w:t>
            </w:r>
            <w:bookmarkEnd w:id="13"/>
          </w:p>
        </w:tc>
        <w:tc>
          <w:tcPr>
            <w:tcW w:w="1752" w:type="dxa"/>
            <w:tcBorders>
              <w:bottom w:val="single" w:color="auto" w:sz="4" w:space="0"/>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48" w:hRule="atLeast"/>
          <w:tblHeader/>
        </w:trPr>
        <w:tc>
          <w:tcPr>
            <w:tcW w:w="48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    目</w:t>
            </w:r>
          </w:p>
        </w:tc>
        <w:tc>
          <w:tcPr>
            <w:tcW w:w="15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14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6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5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上缴上级支出</w:t>
            </w:r>
          </w:p>
        </w:tc>
        <w:tc>
          <w:tcPr>
            <w:tcW w:w="14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经营支出</w:t>
            </w:r>
          </w:p>
        </w:tc>
        <w:tc>
          <w:tcPr>
            <w:tcW w:w="17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对附属单位补助支出</w:t>
            </w:r>
          </w:p>
        </w:tc>
      </w:tr>
      <w:tr>
        <w:tblPrEx>
          <w:tblCellMar>
            <w:top w:w="0" w:type="dxa"/>
            <w:left w:w="108" w:type="dxa"/>
            <w:bottom w:w="0" w:type="dxa"/>
            <w:right w:w="108" w:type="dxa"/>
          </w:tblCellMar>
        </w:tblPrEx>
        <w:trPr>
          <w:trHeight w:val="448" w:hRule="atLeast"/>
          <w:tblHeader/>
        </w:trPr>
        <w:tc>
          <w:tcPr>
            <w:tcW w:w="1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w:t>
            </w:r>
          </w:p>
          <w:p>
            <w:pPr>
              <w:widowControl/>
              <w:jc w:val="center"/>
              <w:rPr>
                <w:rFonts w:ascii="宋体" w:hAnsi="宋体" w:cs="宋体"/>
                <w:kern w:val="0"/>
                <w:sz w:val="24"/>
              </w:rPr>
            </w:pPr>
            <w:r>
              <w:rPr>
                <w:rFonts w:hint="eastAsia" w:ascii="宋体" w:hAnsi="宋体" w:cs="宋体"/>
                <w:kern w:val="0"/>
                <w:sz w:val="24"/>
              </w:rPr>
              <w:t>科目编码</w:t>
            </w:r>
          </w:p>
        </w:tc>
        <w:tc>
          <w:tcPr>
            <w:tcW w:w="34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48" w:hRule="atLeast"/>
          <w:tblHeader/>
        </w:trPr>
        <w:tc>
          <w:tcPr>
            <w:tcW w:w="484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4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6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50" w:hRule="atLeast"/>
          <w:tblHeader/>
        </w:trPr>
        <w:tc>
          <w:tcPr>
            <w:tcW w:w="484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 合计</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10,738.70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1,062.78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9,675.92</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ascii="宋体" w:hAnsi="宋体" w:eastAsia="仿宋_GB2312" w:cs="宋体"/>
                <w:color w:val="000000"/>
                <w:kern w:val="0"/>
                <w:sz w:val="24"/>
                <w:lang w:bidi="ar"/>
              </w:rPr>
              <w:t>201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一般公共服务支出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eastAsia="zh-CN"/>
              </w:rPr>
            </w:pPr>
            <w:r>
              <w:rPr>
                <w:rFonts w:ascii="宋体" w:hAnsi="宋体" w:cs="宋体"/>
                <w:kern w:val="0"/>
                <w:sz w:val="24"/>
              </w:rPr>
              <w:t>18.0</w:t>
            </w:r>
            <w:r>
              <w:rPr>
                <w:rFonts w:hint="eastAsia" w:ascii="宋体" w:hAnsi="宋体" w:cs="宋体"/>
                <w:kern w:val="0"/>
                <w:sz w:val="24"/>
                <w:lang w:val="en-US" w:eastAsia="zh-CN"/>
              </w:rPr>
              <w:t>4</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16.38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人力资源事务</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11.96</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10.30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2011006</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军队转业干部安置</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其他人力资源事务支出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10.30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10.30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其他一般公共服务支出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2019999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其他一般公共服务支出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社会保障和就业支出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3,565.21</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942.78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2,622.43</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人力资源和社会保障管理事务</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474.69</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474.69</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行政运行</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175.88</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175.88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2080106</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就业管理事务</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183.98</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183.98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其他人力资源和社会保障管理事务支出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114.83</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114.83</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行政事业单位离退休</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153.35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153.35</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归口管理的行政单位离退休</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108.87</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108.87</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事业单位离退休</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44.48</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44.48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就业补助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737.92</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281.73</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456.18</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就业创业服务补贴</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15.00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职业培训补贴</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16.57</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16.57</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其他就业补助支出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706.35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281.73</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424.61</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退役安置</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2080999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其他退役安置支出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20826</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财政对基本养老保险基金的补助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2082602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财政对城乡居民基本养老保险基金的补助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其他社会保障和就业支出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2089901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其他社会保障和就业支出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医疗卫生与计划生育支出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7,088.25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36.42</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7,051.83</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行政事业单位医疗</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36.42</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36.42</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行政单位医疗</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9.31</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9.31</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事业单位医疗</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22.93</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22.93</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2101103</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公务员医疗补助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3.36</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3.36</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其他行政事业单位医疗支出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0.82</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0.82</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财政对基本医疗保险基金的补助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7,005.14</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7,005.14</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财政对城乡居民基本医疗保险基金的补助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6,996.14</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6,996.14</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财政对其他基本医疗保险基金的补助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医疗救助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44.16</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44.16</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城乡医疗救助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42.41</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42.41</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其他医疗救助支出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其他医疗卫生与计划生育支出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2109901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其他医疗卫生与计划生育支出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住房保障支出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住房改革支出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2210201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住房公积金</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bl>
    <w:p>
      <w:pPr>
        <w:spacing w:line="288" w:lineRule="auto"/>
        <w:ind w:firstLine="420"/>
        <w:rPr>
          <w:rFonts w:ascii="仿宋_GB2312" w:eastAsia="仿宋_GB2312"/>
          <w:sz w:val="28"/>
          <w:szCs w:val="28"/>
        </w:rPr>
      </w:pPr>
      <w:r>
        <w:rPr>
          <w:rFonts w:hint="eastAsia" w:ascii="仿宋_GB2312" w:eastAsia="仿宋_GB2312"/>
          <w:sz w:val="28"/>
          <w:szCs w:val="28"/>
        </w:rPr>
        <w:t xml:space="preserve">注：本表反映部门本年度各项支出情况。 </w:t>
      </w:r>
      <w:bookmarkEnd w:id="12"/>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14" w:name="PO_part2Table4"/>
    </w:p>
    <w:tbl>
      <w:tblPr>
        <w:tblStyle w:val="3"/>
        <w:tblW w:w="14174" w:type="dxa"/>
        <w:tblInd w:w="0" w:type="dxa"/>
        <w:tblLayout w:type="fixed"/>
        <w:tblCellMar>
          <w:top w:w="0" w:type="dxa"/>
          <w:left w:w="108" w:type="dxa"/>
          <w:bottom w:w="0" w:type="dxa"/>
          <w:right w:w="108" w:type="dxa"/>
        </w:tblCellMar>
      </w:tblPr>
      <w:tblGrid>
        <w:gridCol w:w="2992"/>
        <w:gridCol w:w="632"/>
        <w:gridCol w:w="1830"/>
        <w:gridCol w:w="3177"/>
        <w:gridCol w:w="678"/>
        <w:gridCol w:w="252"/>
        <w:gridCol w:w="1353"/>
        <w:gridCol w:w="1590"/>
        <w:gridCol w:w="1670"/>
      </w:tblGrid>
      <w:tr>
        <w:tblPrEx>
          <w:tblCellMar>
            <w:top w:w="0" w:type="dxa"/>
            <w:left w:w="108" w:type="dxa"/>
            <w:bottom w:w="0" w:type="dxa"/>
            <w:right w:w="108" w:type="dxa"/>
          </w:tblCellMar>
        </w:tblPrEx>
        <w:trPr>
          <w:trHeight w:val="147" w:hRule="atLeast"/>
          <w:tblHeader/>
        </w:trPr>
        <w:tc>
          <w:tcPr>
            <w:tcW w:w="14174" w:type="dxa"/>
            <w:gridSpan w:val="9"/>
            <w:shd w:val="clear" w:color="auto" w:fill="FFFFFF"/>
            <w:vAlign w:val="center"/>
          </w:tcPr>
          <w:p>
            <w:pPr>
              <w:widowControl/>
              <w:jc w:val="center"/>
              <w:rPr>
                <w:rFonts w:ascii="宋体" w:hAnsi="宋体" w:cs="宋体"/>
                <w:kern w:val="0"/>
                <w:sz w:val="24"/>
              </w:rPr>
            </w:pPr>
            <w:r>
              <w:rPr>
                <w:rFonts w:hint="eastAsia" w:ascii="华文中宋" w:hAnsi="华文中宋" w:eastAsia="华文中宋" w:cs="宋体"/>
                <w:kern w:val="0"/>
                <w:sz w:val="32"/>
                <w:szCs w:val="32"/>
              </w:rPr>
              <w:t>财政拨款收入支出决算总表</w:t>
            </w:r>
          </w:p>
        </w:tc>
      </w:tr>
      <w:tr>
        <w:tblPrEx>
          <w:tblCellMar>
            <w:top w:w="0" w:type="dxa"/>
            <w:left w:w="108" w:type="dxa"/>
            <w:bottom w:w="0" w:type="dxa"/>
            <w:right w:w="108" w:type="dxa"/>
          </w:tblCellMar>
        </w:tblPrEx>
        <w:trPr>
          <w:trHeight w:val="147" w:hRule="atLeast"/>
          <w:tblHeader/>
        </w:trPr>
        <w:tc>
          <w:tcPr>
            <w:tcW w:w="14174" w:type="dxa"/>
            <w:gridSpan w:val="9"/>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公开04表</w:t>
            </w:r>
          </w:p>
        </w:tc>
      </w:tr>
      <w:tr>
        <w:tblPrEx>
          <w:tblCellMar>
            <w:top w:w="0" w:type="dxa"/>
            <w:left w:w="108" w:type="dxa"/>
            <w:bottom w:w="0" w:type="dxa"/>
            <w:right w:w="108" w:type="dxa"/>
          </w:tblCellMar>
        </w:tblPrEx>
        <w:trPr>
          <w:trHeight w:val="153" w:hRule="atLeast"/>
          <w:tblHeader/>
        </w:trPr>
        <w:tc>
          <w:tcPr>
            <w:tcW w:w="9561" w:type="dxa"/>
            <w:gridSpan w:val="6"/>
            <w:tcBorders>
              <w:bottom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15" w:name="PO_part2Table4DivName1"/>
            <w:r>
              <w:rPr>
                <w:rFonts w:hint="eastAsia" w:ascii="宋体" w:hAnsi="宋体" w:cs="宋体"/>
                <w:kern w:val="0"/>
                <w:sz w:val="20"/>
                <w:szCs w:val="20"/>
              </w:rPr>
              <w:t xml:space="preserve"> 韶关市浈江区人力资源和社会保障局</w:t>
            </w:r>
            <w:r>
              <w:rPr>
                <w:rFonts w:ascii="宋体" w:hAnsi="宋体" w:cs="宋体"/>
                <w:kern w:val="0"/>
                <w:sz w:val="20"/>
                <w:szCs w:val="20"/>
              </w:rPr>
              <w:t xml:space="preserve">(本级） </w:t>
            </w:r>
            <w:bookmarkEnd w:id="15"/>
          </w:p>
        </w:tc>
        <w:tc>
          <w:tcPr>
            <w:tcW w:w="4613" w:type="dxa"/>
            <w:gridSpan w:val="3"/>
            <w:tcBorders>
              <w:bottom w:val="single" w:color="auto" w:sz="4" w:space="0"/>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02" w:hRule="atLeast"/>
          <w:tblHeader/>
        </w:trPr>
        <w:tc>
          <w:tcPr>
            <w:tcW w:w="545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872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CellMar>
            <w:top w:w="0" w:type="dxa"/>
            <w:left w:w="108" w:type="dxa"/>
            <w:bottom w:w="0" w:type="dxa"/>
            <w:right w:w="108" w:type="dxa"/>
          </w:tblCellMar>
        </w:tblPrEx>
        <w:trPr>
          <w:trHeight w:val="630" w:hRule="atLeast"/>
          <w:tblHeader/>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83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金额</w:t>
            </w:r>
          </w:p>
        </w:tc>
        <w:tc>
          <w:tcPr>
            <w:tcW w:w="317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605"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59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一般公共预算财政拨款</w:t>
            </w:r>
          </w:p>
        </w:tc>
        <w:tc>
          <w:tcPr>
            <w:tcW w:w="167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政府性基金预算财政拨款</w:t>
            </w:r>
          </w:p>
        </w:tc>
      </w:tr>
      <w:tr>
        <w:tblPrEx>
          <w:tblCellMar>
            <w:top w:w="0" w:type="dxa"/>
            <w:left w:w="108" w:type="dxa"/>
            <w:bottom w:w="0" w:type="dxa"/>
            <w:right w:w="108" w:type="dxa"/>
          </w:tblCellMar>
        </w:tblPrEx>
        <w:trPr>
          <w:trHeight w:val="402" w:hRule="atLeast"/>
          <w:tblHeader/>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83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317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605"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59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67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一、一般公共预算财政拨款</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10,738.70</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一、一般公共服务支出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eastAsia="zh-CN"/>
              </w:rPr>
            </w:pPr>
            <w:r>
              <w:rPr>
                <w:rFonts w:ascii="宋体" w:hAnsi="宋体" w:cs="宋体"/>
                <w:kern w:val="0"/>
                <w:sz w:val="24"/>
              </w:rPr>
              <w:t>18.0</w:t>
            </w:r>
            <w:r>
              <w:rPr>
                <w:rFonts w:hint="eastAsia" w:ascii="宋体" w:hAnsi="宋体" w:cs="宋体"/>
                <w:kern w:val="0"/>
                <w:sz w:val="24"/>
                <w:lang w:val="en-US" w:eastAsia="zh-CN"/>
              </w:rPr>
              <w:t>4</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hint="eastAsia" w:ascii="宋体" w:hAnsi="宋体" w:eastAsia="宋体" w:cs="宋体"/>
                <w:kern w:val="0"/>
                <w:sz w:val="24"/>
                <w:lang w:eastAsia="zh-CN"/>
              </w:rPr>
            </w:pPr>
            <w:r>
              <w:rPr>
                <w:rFonts w:ascii="宋体" w:hAnsi="宋体" w:cs="宋体"/>
                <w:kern w:val="0"/>
                <w:sz w:val="24"/>
              </w:rPr>
              <w:t>18.0</w:t>
            </w:r>
            <w:r>
              <w:rPr>
                <w:rFonts w:hint="eastAsia" w:ascii="宋体" w:hAnsi="宋体" w:cs="宋体"/>
                <w:kern w:val="0"/>
                <w:sz w:val="24"/>
                <w:lang w:val="en-US" w:eastAsia="zh-CN"/>
              </w:rPr>
              <w:t>4</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二、政府性基金预算财政拨款</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0.00</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二、外交支出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w:t>
            </w:r>
            <w:r>
              <w:rPr>
                <w:rFonts w:hint="eastAsia" w:ascii="宋体" w:hAnsi="宋体" w:cs="宋体"/>
                <w:kern w:val="0"/>
                <w:sz w:val="22"/>
                <w:szCs w:val="22"/>
              </w:rPr>
              <w:t>0</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三、国防支出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w:t>
            </w:r>
            <w:r>
              <w:rPr>
                <w:rFonts w:hint="eastAsia" w:ascii="宋体" w:hAnsi="宋体" w:cs="宋体"/>
                <w:kern w:val="0"/>
                <w:sz w:val="22"/>
                <w:szCs w:val="22"/>
              </w:rPr>
              <w:t>1</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四、公共安全支出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五、教育支出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六、科学技术支出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auto"/>
          </w:tcPr>
          <w:p>
            <w:r>
              <w:rPr>
                <w:rFonts w:hint="eastAsia"/>
              </w:rPr>
              <w:t>七、文化体育与传媒支出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八、社会保障和就业支出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3,565.21</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3,565.21</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九、医疗卫生与计划生育支出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7,088.25</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7,088.25</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0</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十、节能环保支出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1</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十一、城乡社区支出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2</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十二、农林水支出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3</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十三、交通运输支出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4</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十四、资源勘探信息等支出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5</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十五、商业服务业等支出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6</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十六、金融支出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7</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十七、援助其他地区支出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十八、国土海洋气象等支出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9</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十九、住房保障支出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67.20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67.20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0</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二十、粮油物资储备支出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1</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二十一、其他支出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2</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二十二、债务还本支出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3</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二十三、债务付息支出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24</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10,738.70</w:t>
            </w:r>
          </w:p>
        </w:tc>
        <w:tc>
          <w:tcPr>
            <w:tcW w:w="3177"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10,738.70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10,738.70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年初财政拨款结转和结余</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25</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0.00</w:t>
            </w:r>
          </w:p>
        </w:tc>
        <w:tc>
          <w:tcPr>
            <w:tcW w:w="3177"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年末结转和结余</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一般公共预算财政拨款</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26</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0.00</w:t>
            </w:r>
          </w:p>
        </w:tc>
        <w:tc>
          <w:tcPr>
            <w:tcW w:w="3177"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政府性基金预算财政拨款</w:t>
            </w:r>
          </w:p>
        </w:tc>
        <w:tc>
          <w:tcPr>
            <w:tcW w:w="6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27</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0.00</w:t>
            </w:r>
          </w:p>
        </w:tc>
        <w:tc>
          <w:tcPr>
            <w:tcW w:w="3177"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6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w:t>
            </w:r>
            <w:r>
              <w:rPr>
                <w:rFonts w:hint="eastAsia" w:ascii="宋体" w:hAnsi="宋体" w:cs="宋体"/>
                <w:kern w:val="0"/>
                <w:sz w:val="22"/>
                <w:szCs w:val="22"/>
              </w:rPr>
              <w:t>8</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10,738.70</w:t>
            </w:r>
          </w:p>
        </w:tc>
        <w:tc>
          <w:tcPr>
            <w:tcW w:w="3177"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10,738.70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10,738.70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bl>
    <w:p>
      <w:pPr>
        <w:spacing w:line="288" w:lineRule="auto"/>
        <w:ind w:firstLine="560" w:firstLineChars="200"/>
        <w:rPr>
          <w:rFonts w:ascii="仿宋_GB2312" w:eastAsia="仿宋_GB2312"/>
          <w:sz w:val="28"/>
          <w:szCs w:val="28"/>
        </w:rPr>
      </w:pPr>
      <w:r>
        <w:rPr>
          <w:rFonts w:hint="eastAsia" w:ascii="仿宋_GB2312" w:eastAsia="仿宋_GB2312"/>
          <w:sz w:val="28"/>
          <w:szCs w:val="28"/>
        </w:rPr>
        <w:t xml:space="preserve">注：本表反映部门本年度财政拨款的总收支和年末结转结余情况。 </w:t>
      </w:r>
      <w:bookmarkEnd w:id="14"/>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16" w:name="PO_part2Table5"/>
    </w:p>
    <w:tbl>
      <w:tblPr>
        <w:tblStyle w:val="3"/>
        <w:tblW w:w="14174" w:type="dxa"/>
        <w:tblInd w:w="0" w:type="dxa"/>
        <w:tblLayout w:type="fixed"/>
        <w:tblCellMar>
          <w:top w:w="0" w:type="dxa"/>
          <w:left w:w="108" w:type="dxa"/>
          <w:bottom w:w="0" w:type="dxa"/>
          <w:right w:w="108" w:type="dxa"/>
        </w:tblCellMar>
      </w:tblPr>
      <w:tblGrid>
        <w:gridCol w:w="1550"/>
        <w:gridCol w:w="3191"/>
        <w:gridCol w:w="3145"/>
        <w:gridCol w:w="3143"/>
        <w:gridCol w:w="3145"/>
      </w:tblGrid>
      <w:tr>
        <w:tblPrEx>
          <w:tblCellMar>
            <w:top w:w="0" w:type="dxa"/>
            <w:left w:w="108" w:type="dxa"/>
            <w:bottom w:w="0" w:type="dxa"/>
            <w:right w:w="108" w:type="dxa"/>
          </w:tblCellMar>
        </w:tblPrEx>
        <w:trPr>
          <w:trHeight w:val="600" w:hRule="atLeast"/>
          <w:tblHeader/>
        </w:trPr>
        <w:tc>
          <w:tcPr>
            <w:tcW w:w="14174" w:type="dxa"/>
            <w:gridSpan w:val="5"/>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一般公共预算财政拨款支出决算表</w:t>
            </w:r>
          </w:p>
        </w:tc>
      </w:tr>
      <w:tr>
        <w:tblPrEx>
          <w:tblCellMar>
            <w:top w:w="0" w:type="dxa"/>
            <w:left w:w="108" w:type="dxa"/>
            <w:bottom w:w="0" w:type="dxa"/>
            <w:right w:w="108" w:type="dxa"/>
          </w:tblCellMar>
        </w:tblPrEx>
        <w:trPr>
          <w:trHeight w:val="222" w:hRule="atLeast"/>
          <w:tblHeader/>
        </w:trPr>
        <w:tc>
          <w:tcPr>
            <w:tcW w:w="14174" w:type="dxa"/>
            <w:gridSpan w:val="5"/>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公开05表</w:t>
            </w:r>
          </w:p>
        </w:tc>
      </w:tr>
      <w:tr>
        <w:tblPrEx>
          <w:tblCellMar>
            <w:top w:w="0" w:type="dxa"/>
            <w:left w:w="108" w:type="dxa"/>
            <w:bottom w:w="0" w:type="dxa"/>
            <w:right w:w="108" w:type="dxa"/>
          </w:tblCellMar>
        </w:tblPrEx>
        <w:trPr>
          <w:trHeight w:val="300" w:hRule="atLeast"/>
          <w:tblHeader/>
        </w:trPr>
        <w:tc>
          <w:tcPr>
            <w:tcW w:w="11029" w:type="dxa"/>
            <w:gridSpan w:val="4"/>
            <w:tcBorders>
              <w:bottom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部门：</w:t>
            </w:r>
            <w:bookmarkStart w:id="17" w:name="PO_part2Table5DivName1"/>
            <w:r>
              <w:rPr>
                <w:rFonts w:hint="eastAsia" w:ascii="宋体" w:hAnsi="宋体" w:cs="宋体"/>
                <w:kern w:val="0"/>
                <w:sz w:val="20"/>
                <w:szCs w:val="20"/>
              </w:rPr>
              <w:t xml:space="preserve"> 韶关市浈江区人力资源和社会保障局</w:t>
            </w:r>
            <w:r>
              <w:rPr>
                <w:rFonts w:ascii="宋体" w:hAnsi="宋体" w:cs="宋体"/>
                <w:kern w:val="0"/>
                <w:sz w:val="20"/>
                <w:szCs w:val="20"/>
              </w:rPr>
              <w:t xml:space="preserve">(本级） </w:t>
            </w:r>
            <w:bookmarkEnd w:id="17"/>
          </w:p>
        </w:tc>
        <w:tc>
          <w:tcPr>
            <w:tcW w:w="3145" w:type="dxa"/>
            <w:tcBorders>
              <w:bottom w:val="single" w:color="auto" w:sz="4" w:space="0"/>
            </w:tcBorders>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89" w:hRule="atLeast"/>
          <w:tblHeader/>
        </w:trPr>
        <w:tc>
          <w:tcPr>
            <w:tcW w:w="47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kern w:val="0"/>
                <w:sz w:val="22"/>
                <w:szCs w:val="22"/>
              </w:rPr>
              <w:t xml:space="preserve">   </w:t>
            </w:r>
            <w:r>
              <w:rPr>
                <w:rFonts w:hint="eastAsia" w:ascii="宋体" w:hAnsi="宋体" w:cs="宋体"/>
                <w:kern w:val="0"/>
                <w:sz w:val="24"/>
              </w:rPr>
              <w:t>目</w:t>
            </w:r>
          </w:p>
        </w:tc>
        <w:tc>
          <w:tcPr>
            <w:tcW w:w="31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3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31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CellMar>
            <w:top w:w="0" w:type="dxa"/>
            <w:left w:w="108" w:type="dxa"/>
            <w:bottom w:w="0" w:type="dxa"/>
            <w:right w:w="108" w:type="dxa"/>
          </w:tblCellMar>
        </w:tblPrEx>
        <w:trPr>
          <w:trHeight w:val="312" w:hRule="atLeast"/>
          <w:tblHeader/>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w:t>
            </w:r>
          </w:p>
          <w:p>
            <w:pPr>
              <w:widowControl/>
              <w:jc w:val="center"/>
              <w:rPr>
                <w:rFonts w:ascii="宋体" w:hAnsi="宋体" w:cs="宋体"/>
                <w:kern w:val="0"/>
                <w:sz w:val="24"/>
              </w:rPr>
            </w:pPr>
            <w:r>
              <w:rPr>
                <w:rFonts w:hint="eastAsia" w:ascii="宋体" w:hAnsi="宋体" w:cs="宋体"/>
                <w:kern w:val="0"/>
                <w:sz w:val="24"/>
              </w:rPr>
              <w:t>科目编码</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3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blHeader/>
        </w:trPr>
        <w:tc>
          <w:tcPr>
            <w:tcW w:w="47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450" w:hRule="atLeast"/>
          <w:tblHeader/>
        </w:trPr>
        <w:tc>
          <w:tcPr>
            <w:tcW w:w="47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10,738.70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1,062.78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9,675.92</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eastAsia="仿宋_GB2312" w:cs="宋体"/>
                <w:color w:val="000000"/>
                <w:kern w:val="0"/>
                <w:sz w:val="24"/>
                <w:lang w:bidi="ar"/>
              </w:rPr>
              <w:t>201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一般公共服务支出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eastAsia="zh-CN"/>
              </w:rPr>
            </w:pPr>
            <w:r>
              <w:rPr>
                <w:rFonts w:ascii="宋体" w:hAnsi="宋体" w:cs="宋体"/>
                <w:kern w:val="0"/>
                <w:sz w:val="24"/>
              </w:rPr>
              <w:t>18.0</w:t>
            </w:r>
            <w:r>
              <w:rPr>
                <w:rFonts w:hint="eastAsia" w:ascii="宋体" w:hAnsi="宋体" w:cs="宋体"/>
                <w:kern w:val="0"/>
                <w:sz w:val="24"/>
                <w:lang w:val="en-US" w:eastAsia="zh-CN"/>
              </w:rPr>
              <w:t>4</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16.38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人力资源事务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11.96</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10.30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2011006</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军队转业干部安置</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其他人力资源事务支出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10.30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10.30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其他一般公共服务支出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2019999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其他一般公共服务支出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社会保障和就业支出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3,565.21</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942.78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2,622.43</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人力资源和社会保障管理事务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474.69</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474.69</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行政运行</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175.88</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175.88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2080106</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就业管理事务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183.98</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183.98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其他人力资源和社会保障管理事务支出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114.83</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114.83</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行政事业单位离退休</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153.35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153.35</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归口管理的行政单位离退休</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108.87</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108.87</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2080502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事业单位离退休</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44.48</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44.48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就业补助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737.92</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281.73</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456.18</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就业创业服务补贴</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15.00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2080702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职业培训补贴</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16.57</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16.57</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其他就业补助支出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706.35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281.73</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424.61</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退役安置</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2080999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其他退役安置支出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20826</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财政对基本养老保险基金的补助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2082602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财政对城乡居民基本养老保险基金的补助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其他社会保障和就业支出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2089901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其他社会保障和就业支出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医疗卫生与计划生育支出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7,088.25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36.42</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7,051.83</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行政事业单位医疗</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36.42</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36.42</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行政单位医疗</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9.31</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9.31</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事业单位医疗</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22.93</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22.93</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2101103</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公务员医疗补助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3.36</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3.36</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其他行政事业单位医疗支出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0.82</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0.82</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财政对基本医疗保险基金的补助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7,005.14</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7,005.14</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2101202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财政对城乡居民基本医疗保险基金的补助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6,996.14</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6,996.14</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财政对其他基本医疗保险基金的补助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医疗救助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44.16</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44.16</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城乡医疗救助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42.41</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42.41</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其他医疗救助支出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其他医疗卫生与计划生育支出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2109901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其他医疗卫生与计划生育支出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住房保障支出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22102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住房改革支出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2210201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住房公积金</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bl>
    <w:p>
      <w:pPr>
        <w:spacing w:line="288" w:lineRule="auto"/>
        <w:ind w:firstLine="560" w:firstLineChars="200"/>
        <w:rPr>
          <w:rFonts w:ascii="仿宋_GB2312" w:eastAsia="仿宋_GB2312"/>
          <w:sz w:val="28"/>
          <w:szCs w:val="28"/>
        </w:rPr>
      </w:pPr>
      <w:r>
        <w:rPr>
          <w:rFonts w:hint="eastAsia" w:ascii="仿宋_GB2312" w:eastAsia="仿宋_GB2312"/>
          <w:sz w:val="28"/>
          <w:szCs w:val="28"/>
        </w:rPr>
        <w:t xml:space="preserve">注：本表反映部门本年度一般公共预算财政拨款实际支出情况。 </w:t>
      </w:r>
      <w:bookmarkEnd w:id="16"/>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18" w:name="PO_part2Table6"/>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840"/>
        <w:gridCol w:w="2198"/>
        <w:gridCol w:w="1335"/>
        <w:gridCol w:w="1956"/>
        <w:gridCol w:w="1375"/>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4174" w:type="dxa"/>
            <w:gridSpan w:val="7"/>
            <w:tcBorders>
              <w:top w:val="nil"/>
              <w:left w:val="nil"/>
              <w:bottom w:val="nil"/>
              <w:right w:val="nil"/>
            </w:tcBorders>
            <w:vAlign w:val="center"/>
          </w:tcPr>
          <w:p>
            <w:pPr>
              <w:widowControl/>
              <w:jc w:val="center"/>
              <w:rPr>
                <w:rFonts w:ascii="宋体" w:hAnsi="宋体" w:cs="宋体"/>
                <w:kern w:val="0"/>
                <w:sz w:val="24"/>
              </w:rPr>
            </w:pPr>
            <w:r>
              <w:rPr>
                <w:rFonts w:hint="eastAsia" w:ascii="华文中宋" w:hAnsi="华文中宋" w:eastAsia="华文中宋" w:cs="宋体"/>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4174" w:type="dxa"/>
            <w:gridSpan w:val="7"/>
            <w:tcBorders>
              <w:top w:val="nil"/>
              <w:left w:val="nil"/>
              <w:bottom w:val="nil"/>
              <w:right w:val="nil"/>
            </w:tcBorders>
            <w:vAlign w:val="center"/>
          </w:tcPr>
          <w:p>
            <w:pPr>
              <w:widowControl/>
              <w:jc w:val="right"/>
              <w:rPr>
                <w:rFonts w:ascii="宋体" w:hAnsi="宋体" w:cs="宋体"/>
                <w:kern w:val="0"/>
                <w:sz w:val="20"/>
                <w:szCs w:val="20"/>
              </w:rPr>
            </w:pPr>
            <w:r>
              <w:rPr>
                <w:rFonts w:hint="eastAsia" w:ascii="宋体" w:hAnsi="宋体" w:cs="宋体"/>
                <w:kern w:val="0"/>
                <w:sz w:val="20"/>
                <w:szCs w:val="20"/>
              </w:rPr>
              <w:t>公开06表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0634" w:type="dxa"/>
            <w:gridSpan w:val="5"/>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19" w:name="PO_part2Table6DivName1"/>
            <w:r>
              <w:rPr>
                <w:rFonts w:hint="eastAsia" w:ascii="宋体" w:hAnsi="宋体" w:cs="宋体"/>
                <w:kern w:val="0"/>
                <w:sz w:val="20"/>
                <w:szCs w:val="20"/>
              </w:rPr>
              <w:t xml:space="preserve"> 韶关市浈江区人力资源和社会保障局</w:t>
            </w:r>
            <w:r>
              <w:rPr>
                <w:rFonts w:ascii="宋体" w:hAnsi="宋体" w:cs="宋体"/>
                <w:kern w:val="0"/>
                <w:sz w:val="20"/>
                <w:szCs w:val="20"/>
              </w:rPr>
              <w:t xml:space="preserve">(本级） </w:t>
            </w:r>
            <w:bookmarkEnd w:id="19"/>
          </w:p>
        </w:tc>
        <w:tc>
          <w:tcPr>
            <w:tcW w:w="3540" w:type="dxa"/>
            <w:gridSpan w:val="2"/>
            <w:tcBorders>
              <w:top w:val="nil"/>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343" w:type="dxa"/>
            <w:gridSpan w:val="3"/>
            <w:tcBorders>
              <w:top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人员经费</w:t>
            </w:r>
          </w:p>
        </w:tc>
        <w:tc>
          <w:tcPr>
            <w:tcW w:w="6831" w:type="dxa"/>
            <w:gridSpan w:val="4"/>
            <w:tcBorders>
              <w:top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1305" w:type="dxa"/>
            <w:vAlign w:val="center"/>
          </w:tcPr>
          <w:p>
            <w:pPr>
              <w:widowControl/>
              <w:jc w:val="center"/>
              <w:rPr>
                <w:rFonts w:ascii="仿宋" w:hAnsi="仿宋" w:eastAsia="仿宋" w:cs="宋体"/>
                <w:kern w:val="0"/>
                <w:sz w:val="24"/>
              </w:rPr>
            </w:pPr>
            <w:r>
              <w:rPr>
                <w:rFonts w:hint="eastAsia" w:ascii="宋体" w:hAnsi="宋体" w:cs="宋体"/>
                <w:kern w:val="0"/>
                <w:sz w:val="24"/>
              </w:rPr>
              <w:t>经济分类</w:t>
            </w:r>
            <w:r>
              <w:rPr>
                <w:rFonts w:ascii="宋体" w:hAnsi="宋体" w:cs="宋体"/>
                <w:kern w:val="0"/>
                <w:sz w:val="24"/>
              </w:rPr>
              <w:br w:type="textWrapping"/>
            </w:r>
            <w:r>
              <w:rPr>
                <w:rFonts w:hint="eastAsia" w:ascii="宋体" w:hAnsi="宋体" w:cs="宋体"/>
                <w:kern w:val="0"/>
                <w:sz w:val="24"/>
              </w:rPr>
              <w:t>科目编码</w:t>
            </w:r>
          </w:p>
        </w:tc>
        <w:tc>
          <w:tcPr>
            <w:tcW w:w="3840" w:type="dxa"/>
            <w:vAlign w:val="center"/>
          </w:tcPr>
          <w:p>
            <w:pPr>
              <w:widowControl/>
              <w:jc w:val="center"/>
              <w:rPr>
                <w:rFonts w:ascii="仿宋" w:hAnsi="仿宋" w:eastAsia="仿宋" w:cs="宋体"/>
                <w:kern w:val="0"/>
                <w:sz w:val="24"/>
              </w:rPr>
            </w:pPr>
            <w:r>
              <w:rPr>
                <w:rFonts w:hint="eastAsia" w:ascii="宋体" w:hAnsi="宋体" w:cs="宋体"/>
                <w:kern w:val="0"/>
                <w:sz w:val="24"/>
              </w:rPr>
              <w:t>科目名称</w:t>
            </w:r>
          </w:p>
        </w:tc>
        <w:tc>
          <w:tcPr>
            <w:tcW w:w="2198" w:type="dxa"/>
            <w:vAlign w:val="center"/>
          </w:tcPr>
          <w:p>
            <w:pPr>
              <w:widowControl/>
              <w:jc w:val="center"/>
              <w:rPr>
                <w:rFonts w:ascii="仿宋" w:hAnsi="仿宋" w:eastAsia="仿宋" w:cs="宋体"/>
                <w:kern w:val="0"/>
                <w:sz w:val="24"/>
              </w:rPr>
            </w:pPr>
            <w:r>
              <w:rPr>
                <w:rFonts w:hint="eastAsia" w:ascii="宋体" w:hAnsi="宋体" w:cs="宋体"/>
                <w:kern w:val="0"/>
                <w:sz w:val="24"/>
              </w:rPr>
              <w:t>金额</w:t>
            </w:r>
          </w:p>
        </w:tc>
        <w:tc>
          <w:tcPr>
            <w:tcW w:w="1335" w:type="dxa"/>
            <w:vAlign w:val="center"/>
          </w:tcPr>
          <w:p>
            <w:pPr>
              <w:widowControl/>
              <w:jc w:val="center"/>
              <w:rPr>
                <w:rFonts w:ascii="仿宋" w:hAnsi="仿宋" w:eastAsia="仿宋" w:cs="宋体"/>
                <w:kern w:val="0"/>
                <w:sz w:val="24"/>
              </w:rPr>
            </w:pPr>
            <w:r>
              <w:rPr>
                <w:rFonts w:hint="eastAsia" w:ascii="宋体" w:hAnsi="宋体" w:cs="宋体"/>
                <w:kern w:val="0"/>
                <w:sz w:val="24"/>
              </w:rPr>
              <w:t>经济分类</w:t>
            </w:r>
            <w:r>
              <w:rPr>
                <w:rFonts w:ascii="宋体" w:hAnsi="宋体" w:cs="宋体"/>
                <w:kern w:val="0"/>
                <w:sz w:val="24"/>
              </w:rPr>
              <w:br w:type="textWrapping"/>
            </w:r>
            <w:r>
              <w:rPr>
                <w:rFonts w:hint="eastAsia" w:ascii="宋体" w:hAnsi="宋体" w:cs="宋体"/>
                <w:kern w:val="0"/>
                <w:sz w:val="24"/>
              </w:rPr>
              <w:t>科目编码</w:t>
            </w:r>
          </w:p>
        </w:tc>
        <w:tc>
          <w:tcPr>
            <w:tcW w:w="3331" w:type="dxa"/>
            <w:gridSpan w:val="2"/>
            <w:vAlign w:val="center"/>
          </w:tcPr>
          <w:p>
            <w:pPr>
              <w:widowControl/>
              <w:jc w:val="center"/>
              <w:rPr>
                <w:rFonts w:ascii="仿宋" w:hAnsi="仿宋" w:eastAsia="仿宋" w:cs="宋体"/>
                <w:kern w:val="0"/>
                <w:sz w:val="24"/>
              </w:rPr>
            </w:pPr>
            <w:r>
              <w:rPr>
                <w:rFonts w:hint="eastAsia" w:ascii="宋体" w:hAnsi="宋体" w:cs="宋体"/>
                <w:kern w:val="0"/>
                <w:sz w:val="24"/>
              </w:rPr>
              <w:t>科目名称</w:t>
            </w:r>
          </w:p>
        </w:tc>
        <w:tc>
          <w:tcPr>
            <w:tcW w:w="2165" w:type="dxa"/>
            <w:vAlign w:val="center"/>
          </w:tcPr>
          <w:p>
            <w:pPr>
              <w:widowControl/>
              <w:jc w:val="center"/>
              <w:rPr>
                <w:rFonts w:ascii="仿宋" w:hAnsi="仿宋" w:eastAsia="仿宋" w:cs="宋体"/>
                <w:kern w:val="0"/>
                <w:sz w:val="24"/>
              </w:rPr>
            </w:pPr>
            <w:r>
              <w:rPr>
                <w:rFonts w:hint="eastAsia" w:ascii="宋体" w:hAnsi="宋体" w:cs="宋体"/>
                <w:kern w:val="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工资福利支出</w:t>
            </w:r>
          </w:p>
        </w:tc>
        <w:tc>
          <w:tcPr>
            <w:tcW w:w="2198" w:type="dxa"/>
            <w:vAlign w:val="center"/>
          </w:tcPr>
          <w:p>
            <w:pPr>
              <w:widowControl/>
              <w:jc w:val="right"/>
              <w:rPr>
                <w:rFonts w:ascii="宋体" w:hAnsi="宋体" w:cs="宋体"/>
                <w:kern w:val="0"/>
                <w:sz w:val="24"/>
              </w:rPr>
            </w:pPr>
            <w:r>
              <w:rPr>
                <w:rFonts w:ascii="宋体" w:hAnsi="宋体" w:cs="宋体"/>
                <w:kern w:val="0"/>
                <w:sz w:val="24"/>
              </w:rPr>
              <w:t>637.24</w:t>
            </w:r>
          </w:p>
        </w:tc>
        <w:tc>
          <w:tcPr>
            <w:tcW w:w="1335" w:type="dxa"/>
            <w:vAlign w:val="center"/>
          </w:tcPr>
          <w:p>
            <w:pPr>
              <w:widowControl/>
              <w:jc w:val="left"/>
              <w:rPr>
                <w:rFonts w:ascii="宋体" w:hAnsi="宋体" w:cs="宋体"/>
                <w:kern w:val="0"/>
                <w:sz w:val="24"/>
              </w:rPr>
            </w:pPr>
            <w:r>
              <w:rPr>
                <w:rFonts w:ascii="宋体" w:hAnsi="宋体" w:cs="宋体"/>
                <w:kern w:val="0"/>
                <w:sz w:val="24"/>
              </w:rPr>
              <w:t>302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商品和服务支出</w:t>
            </w:r>
          </w:p>
        </w:tc>
        <w:tc>
          <w:tcPr>
            <w:tcW w:w="2165" w:type="dxa"/>
            <w:vAlign w:val="center"/>
          </w:tcPr>
          <w:p>
            <w:pPr>
              <w:widowControl/>
              <w:jc w:val="right"/>
              <w:rPr>
                <w:rFonts w:ascii="宋体" w:hAnsi="宋体" w:cs="宋体"/>
                <w:kern w:val="0"/>
                <w:sz w:val="24"/>
              </w:rPr>
            </w:pPr>
            <w:r>
              <w:rPr>
                <w:rFonts w:ascii="宋体" w:hAnsi="宋体" w:cs="宋体"/>
                <w:kern w:val="0"/>
                <w:sz w:val="24"/>
              </w:rPr>
              <w:t>204.99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30101</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基本工资</w:t>
            </w:r>
          </w:p>
        </w:tc>
        <w:tc>
          <w:tcPr>
            <w:tcW w:w="2198" w:type="dxa"/>
            <w:vAlign w:val="center"/>
          </w:tcPr>
          <w:p>
            <w:pPr>
              <w:widowControl/>
              <w:jc w:val="right"/>
              <w:rPr>
                <w:rFonts w:ascii="宋体" w:hAnsi="宋体" w:cs="宋体"/>
                <w:kern w:val="0"/>
                <w:sz w:val="24"/>
              </w:rPr>
            </w:pPr>
            <w:r>
              <w:rPr>
                <w:rFonts w:ascii="宋体" w:hAnsi="宋体" w:cs="宋体"/>
                <w:kern w:val="0"/>
                <w:sz w:val="24"/>
              </w:rPr>
              <w:t>442.64</w:t>
            </w:r>
          </w:p>
        </w:tc>
        <w:tc>
          <w:tcPr>
            <w:tcW w:w="1335" w:type="dxa"/>
            <w:vAlign w:val="center"/>
          </w:tcPr>
          <w:p>
            <w:pPr>
              <w:widowControl/>
              <w:jc w:val="left"/>
              <w:rPr>
                <w:rFonts w:ascii="宋体" w:hAnsi="宋体" w:cs="宋体"/>
                <w:kern w:val="0"/>
                <w:sz w:val="24"/>
              </w:rPr>
            </w:pPr>
            <w:r>
              <w:rPr>
                <w:rFonts w:ascii="宋体" w:hAnsi="宋体" w:cs="宋体"/>
                <w:kern w:val="0"/>
                <w:sz w:val="24"/>
              </w:rPr>
              <w:t>30201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办公费</w:t>
            </w:r>
          </w:p>
        </w:tc>
        <w:tc>
          <w:tcPr>
            <w:tcW w:w="2165" w:type="dxa"/>
            <w:vAlign w:val="center"/>
          </w:tcPr>
          <w:p>
            <w:pPr>
              <w:widowControl/>
              <w:jc w:val="right"/>
              <w:rPr>
                <w:rFonts w:ascii="宋体" w:hAnsi="宋体" w:cs="宋体"/>
                <w:kern w:val="0"/>
                <w:sz w:val="24"/>
              </w:rPr>
            </w:pPr>
            <w:r>
              <w:rPr>
                <w:rFonts w:ascii="宋体" w:hAnsi="宋体" w:cs="宋体"/>
                <w:kern w:val="0"/>
                <w:sz w:val="24"/>
              </w:rPr>
              <w:t>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30102</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津贴补贴</w:t>
            </w:r>
          </w:p>
        </w:tc>
        <w:tc>
          <w:tcPr>
            <w:tcW w:w="2198" w:type="dxa"/>
            <w:vAlign w:val="center"/>
          </w:tcPr>
          <w:p>
            <w:pPr>
              <w:widowControl/>
              <w:jc w:val="right"/>
              <w:rPr>
                <w:rFonts w:ascii="宋体" w:hAnsi="宋体" w:cs="宋体"/>
                <w:kern w:val="0"/>
                <w:sz w:val="24"/>
              </w:rPr>
            </w:pPr>
            <w:r>
              <w:rPr>
                <w:rFonts w:ascii="宋体" w:hAnsi="宋体" w:cs="宋体"/>
                <w:kern w:val="0"/>
                <w:sz w:val="24"/>
              </w:rPr>
              <w:t>64.66</w:t>
            </w:r>
          </w:p>
        </w:tc>
        <w:tc>
          <w:tcPr>
            <w:tcW w:w="1335" w:type="dxa"/>
            <w:vAlign w:val="center"/>
          </w:tcPr>
          <w:p>
            <w:pPr>
              <w:widowControl/>
              <w:jc w:val="left"/>
              <w:rPr>
                <w:rFonts w:ascii="宋体" w:hAnsi="宋体" w:cs="宋体"/>
                <w:kern w:val="0"/>
                <w:sz w:val="24"/>
              </w:rPr>
            </w:pPr>
            <w:r>
              <w:rPr>
                <w:rFonts w:ascii="宋体" w:hAnsi="宋体" w:cs="宋体"/>
                <w:kern w:val="0"/>
                <w:sz w:val="24"/>
              </w:rPr>
              <w:t>30202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印刷费</w:t>
            </w:r>
          </w:p>
        </w:tc>
        <w:tc>
          <w:tcPr>
            <w:tcW w:w="2165" w:type="dxa"/>
            <w:vAlign w:val="center"/>
          </w:tcPr>
          <w:p>
            <w:pPr>
              <w:widowControl/>
              <w:jc w:val="right"/>
              <w:rPr>
                <w:rFonts w:ascii="宋体" w:hAnsi="宋体" w:cs="宋体"/>
                <w:kern w:val="0"/>
                <w:sz w:val="24"/>
              </w:rPr>
            </w:pPr>
            <w:r>
              <w:rPr>
                <w:rFonts w:ascii="宋体" w:hAnsi="宋体" w:cs="宋体"/>
                <w:kern w:val="0"/>
                <w:sz w:val="24"/>
              </w:rPr>
              <w:t>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30103</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奖金</w:t>
            </w:r>
          </w:p>
        </w:tc>
        <w:tc>
          <w:tcPr>
            <w:tcW w:w="2198" w:type="dxa"/>
            <w:vAlign w:val="center"/>
          </w:tcPr>
          <w:p>
            <w:pPr>
              <w:widowControl/>
              <w:jc w:val="right"/>
              <w:rPr>
                <w:rFonts w:ascii="宋体" w:hAnsi="宋体" w:cs="宋体"/>
                <w:kern w:val="0"/>
                <w:sz w:val="24"/>
              </w:rPr>
            </w:pPr>
            <w:r>
              <w:rPr>
                <w:rFonts w:ascii="宋体" w:hAnsi="宋体" w:cs="宋体"/>
                <w:kern w:val="0"/>
                <w:sz w:val="24"/>
              </w:rPr>
              <w:t>91.77</w:t>
            </w:r>
          </w:p>
        </w:tc>
        <w:tc>
          <w:tcPr>
            <w:tcW w:w="1335" w:type="dxa"/>
            <w:vAlign w:val="center"/>
          </w:tcPr>
          <w:p>
            <w:pPr>
              <w:widowControl/>
              <w:jc w:val="left"/>
              <w:rPr>
                <w:rFonts w:ascii="宋体" w:hAnsi="宋体" w:cs="宋体"/>
                <w:kern w:val="0"/>
                <w:sz w:val="24"/>
              </w:rPr>
            </w:pPr>
            <w:r>
              <w:rPr>
                <w:rFonts w:ascii="宋体" w:hAnsi="宋体" w:cs="宋体"/>
                <w:kern w:val="0"/>
                <w:sz w:val="24"/>
              </w:rPr>
              <w:t>30203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咨询费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30104</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其他社会保障缴费</w:t>
            </w:r>
          </w:p>
        </w:tc>
        <w:tc>
          <w:tcPr>
            <w:tcW w:w="2198" w:type="dxa"/>
            <w:vAlign w:val="center"/>
          </w:tcPr>
          <w:p>
            <w:pPr>
              <w:widowControl/>
              <w:jc w:val="right"/>
              <w:rPr>
                <w:rFonts w:ascii="宋体" w:hAnsi="宋体" w:cs="宋体"/>
                <w:kern w:val="0"/>
                <w:sz w:val="24"/>
              </w:rPr>
            </w:pPr>
            <w:r>
              <w:rPr>
                <w:rFonts w:ascii="宋体" w:hAnsi="宋体" w:cs="宋体"/>
                <w:kern w:val="0"/>
                <w:sz w:val="24"/>
              </w:rPr>
              <w:t>36.42</w:t>
            </w:r>
          </w:p>
        </w:tc>
        <w:tc>
          <w:tcPr>
            <w:tcW w:w="1335" w:type="dxa"/>
            <w:vAlign w:val="center"/>
          </w:tcPr>
          <w:p>
            <w:pPr>
              <w:widowControl/>
              <w:jc w:val="left"/>
              <w:rPr>
                <w:rFonts w:ascii="宋体" w:hAnsi="宋体" w:cs="宋体"/>
                <w:kern w:val="0"/>
                <w:sz w:val="24"/>
              </w:rPr>
            </w:pPr>
            <w:r>
              <w:rPr>
                <w:rFonts w:ascii="宋体" w:hAnsi="宋体" w:cs="宋体"/>
                <w:kern w:val="0"/>
                <w:sz w:val="24"/>
              </w:rPr>
              <w:t>30204</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手续费</w:t>
            </w:r>
          </w:p>
        </w:tc>
        <w:tc>
          <w:tcPr>
            <w:tcW w:w="2165" w:type="dxa"/>
            <w:vAlign w:val="center"/>
          </w:tcPr>
          <w:p>
            <w:pPr>
              <w:widowControl/>
              <w:jc w:val="right"/>
              <w:rPr>
                <w:rFonts w:ascii="宋体" w:hAnsi="宋体" w:cs="宋体"/>
                <w:kern w:val="0"/>
                <w:sz w:val="24"/>
              </w:rPr>
            </w:pPr>
            <w:r>
              <w:rPr>
                <w:rFonts w:ascii="宋体" w:hAnsi="宋体" w:cs="宋体"/>
                <w:kern w:val="0"/>
                <w:sz w:val="24"/>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30106</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伙食补助费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30205</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水费</w:t>
            </w:r>
          </w:p>
        </w:tc>
        <w:tc>
          <w:tcPr>
            <w:tcW w:w="2165" w:type="dxa"/>
            <w:vAlign w:val="center"/>
          </w:tcPr>
          <w:p>
            <w:pPr>
              <w:widowControl/>
              <w:jc w:val="right"/>
              <w:rPr>
                <w:rFonts w:ascii="宋体" w:hAnsi="宋体" w:cs="宋体"/>
                <w:kern w:val="0"/>
                <w:sz w:val="24"/>
              </w:rPr>
            </w:pPr>
            <w:r>
              <w:rPr>
                <w:rFonts w:ascii="宋体" w:hAnsi="宋体" w:cs="宋体"/>
                <w:kern w:val="0"/>
                <w:sz w:val="24"/>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30107</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绩效工资</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电费</w:t>
            </w:r>
          </w:p>
        </w:tc>
        <w:tc>
          <w:tcPr>
            <w:tcW w:w="2165" w:type="dxa"/>
            <w:vAlign w:val="center"/>
          </w:tcPr>
          <w:p>
            <w:pPr>
              <w:widowControl/>
              <w:jc w:val="right"/>
              <w:rPr>
                <w:rFonts w:ascii="宋体" w:hAnsi="宋体" w:cs="宋体"/>
                <w:kern w:val="0"/>
                <w:sz w:val="24"/>
              </w:rPr>
            </w:pPr>
            <w:r>
              <w:rPr>
                <w:rFonts w:ascii="宋体" w:hAnsi="宋体" w:cs="宋体"/>
                <w:kern w:val="0"/>
                <w:sz w:val="24"/>
              </w:rPr>
              <w:t>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30108</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机关事业单位基本养老保险缴费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邮电费</w:t>
            </w:r>
          </w:p>
        </w:tc>
        <w:tc>
          <w:tcPr>
            <w:tcW w:w="2165" w:type="dxa"/>
            <w:vAlign w:val="center"/>
          </w:tcPr>
          <w:p>
            <w:pPr>
              <w:widowControl/>
              <w:jc w:val="right"/>
              <w:rPr>
                <w:rFonts w:ascii="宋体" w:hAnsi="宋体" w:cs="宋体"/>
                <w:kern w:val="0"/>
                <w:sz w:val="24"/>
              </w:rPr>
            </w:pPr>
            <w:r>
              <w:rPr>
                <w:rFonts w:ascii="宋体" w:hAnsi="宋体" w:cs="宋体"/>
                <w:kern w:val="0"/>
                <w:sz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30109</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职业年金缴费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30208</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取暖费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30199</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其他工资福利支出</w:t>
            </w:r>
          </w:p>
        </w:tc>
        <w:tc>
          <w:tcPr>
            <w:tcW w:w="2198" w:type="dxa"/>
            <w:vAlign w:val="center"/>
          </w:tcPr>
          <w:p>
            <w:pPr>
              <w:widowControl/>
              <w:jc w:val="right"/>
              <w:rPr>
                <w:rFonts w:ascii="宋体" w:hAnsi="宋体" w:cs="宋体"/>
                <w:kern w:val="0"/>
                <w:sz w:val="24"/>
              </w:rPr>
            </w:pPr>
            <w:r>
              <w:rPr>
                <w:rFonts w:ascii="宋体" w:hAnsi="宋体" w:cs="宋体"/>
                <w:kern w:val="0"/>
                <w:sz w:val="24"/>
              </w:rPr>
              <w:t>1.76</w:t>
            </w:r>
          </w:p>
        </w:tc>
        <w:tc>
          <w:tcPr>
            <w:tcW w:w="1335" w:type="dxa"/>
            <w:vAlign w:val="center"/>
          </w:tcPr>
          <w:p>
            <w:pPr>
              <w:widowControl/>
              <w:jc w:val="left"/>
              <w:rPr>
                <w:rFonts w:ascii="宋体" w:hAnsi="宋体" w:cs="宋体"/>
                <w:kern w:val="0"/>
                <w:sz w:val="24"/>
              </w:rPr>
            </w:pPr>
            <w:r>
              <w:rPr>
                <w:rFonts w:ascii="宋体" w:hAnsi="宋体" w:cs="宋体"/>
                <w:kern w:val="0"/>
                <w:sz w:val="24"/>
              </w:rPr>
              <w:t>30209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物业管理费</w:t>
            </w:r>
          </w:p>
        </w:tc>
        <w:tc>
          <w:tcPr>
            <w:tcW w:w="2165" w:type="dxa"/>
            <w:vAlign w:val="center"/>
          </w:tcPr>
          <w:p>
            <w:pPr>
              <w:widowControl/>
              <w:jc w:val="right"/>
              <w:rPr>
                <w:rFonts w:ascii="宋体" w:hAnsi="宋体" w:cs="宋体"/>
                <w:kern w:val="0"/>
                <w:sz w:val="24"/>
              </w:rPr>
            </w:pPr>
            <w:r>
              <w:rPr>
                <w:rFonts w:ascii="宋体" w:hAnsi="宋体" w:cs="宋体"/>
                <w:kern w:val="0"/>
                <w:sz w:val="24"/>
              </w:rPr>
              <w:t>68.03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对个人和家庭的补助</w:t>
            </w:r>
          </w:p>
        </w:tc>
        <w:tc>
          <w:tcPr>
            <w:tcW w:w="2198" w:type="dxa"/>
            <w:vAlign w:val="center"/>
          </w:tcPr>
          <w:p>
            <w:pPr>
              <w:widowControl/>
              <w:jc w:val="right"/>
              <w:rPr>
                <w:rFonts w:ascii="宋体" w:hAnsi="宋体" w:cs="宋体"/>
                <w:kern w:val="0"/>
                <w:sz w:val="24"/>
              </w:rPr>
            </w:pPr>
            <w:r>
              <w:rPr>
                <w:rFonts w:ascii="宋体" w:hAnsi="宋体" w:cs="宋体"/>
                <w:kern w:val="0"/>
                <w:sz w:val="24"/>
              </w:rPr>
              <w:t>220.55</w:t>
            </w:r>
          </w:p>
        </w:tc>
        <w:tc>
          <w:tcPr>
            <w:tcW w:w="1335" w:type="dxa"/>
            <w:vAlign w:val="center"/>
          </w:tcPr>
          <w:p>
            <w:pPr>
              <w:widowControl/>
              <w:jc w:val="left"/>
              <w:rPr>
                <w:rFonts w:ascii="宋体" w:hAnsi="宋体" w:cs="宋体"/>
                <w:kern w:val="0"/>
                <w:sz w:val="24"/>
              </w:rPr>
            </w:pPr>
            <w:r>
              <w:rPr>
                <w:rFonts w:ascii="宋体" w:hAnsi="宋体" w:cs="宋体"/>
                <w:kern w:val="0"/>
                <w:sz w:val="24"/>
              </w:rPr>
              <w:t>30211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差旅费</w:t>
            </w:r>
          </w:p>
        </w:tc>
        <w:tc>
          <w:tcPr>
            <w:tcW w:w="2165" w:type="dxa"/>
            <w:vAlign w:val="center"/>
          </w:tcPr>
          <w:p>
            <w:pPr>
              <w:widowControl/>
              <w:jc w:val="right"/>
              <w:rPr>
                <w:rFonts w:ascii="宋体" w:hAnsi="宋体" w:cs="宋体"/>
                <w:kern w:val="0"/>
                <w:sz w:val="24"/>
              </w:rPr>
            </w:pPr>
            <w:r>
              <w:rPr>
                <w:rFonts w:ascii="宋体" w:hAnsi="宋体" w:cs="宋体"/>
                <w:kern w:val="0"/>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30301</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离休费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因公出国（境）费用</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30302</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退休费</w:t>
            </w:r>
          </w:p>
        </w:tc>
        <w:tc>
          <w:tcPr>
            <w:tcW w:w="2198" w:type="dxa"/>
            <w:vAlign w:val="center"/>
          </w:tcPr>
          <w:p>
            <w:pPr>
              <w:widowControl/>
              <w:jc w:val="right"/>
              <w:rPr>
                <w:rFonts w:ascii="宋体" w:hAnsi="宋体" w:cs="宋体"/>
                <w:kern w:val="0"/>
                <w:sz w:val="24"/>
              </w:rPr>
            </w:pPr>
            <w:r>
              <w:rPr>
                <w:rFonts w:ascii="宋体" w:hAnsi="宋体" w:cs="宋体"/>
                <w:kern w:val="0"/>
                <w:sz w:val="24"/>
              </w:rPr>
              <w:t>153.35</w:t>
            </w:r>
          </w:p>
        </w:tc>
        <w:tc>
          <w:tcPr>
            <w:tcW w:w="1335" w:type="dxa"/>
            <w:vAlign w:val="center"/>
          </w:tcPr>
          <w:p>
            <w:pPr>
              <w:widowControl/>
              <w:jc w:val="left"/>
              <w:rPr>
                <w:rFonts w:ascii="宋体" w:hAnsi="宋体" w:cs="宋体"/>
                <w:kern w:val="0"/>
                <w:sz w:val="24"/>
              </w:rPr>
            </w:pPr>
            <w:r>
              <w:rPr>
                <w:rFonts w:ascii="宋体" w:hAnsi="宋体" w:cs="宋体"/>
                <w:kern w:val="0"/>
                <w:sz w:val="24"/>
              </w:rPr>
              <w:t>30213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维修(护)费</w:t>
            </w:r>
          </w:p>
        </w:tc>
        <w:tc>
          <w:tcPr>
            <w:tcW w:w="2165" w:type="dxa"/>
            <w:vAlign w:val="center"/>
          </w:tcPr>
          <w:p>
            <w:pPr>
              <w:widowControl/>
              <w:jc w:val="right"/>
              <w:rPr>
                <w:rFonts w:ascii="宋体" w:hAnsi="宋体" w:cs="宋体"/>
                <w:kern w:val="0"/>
                <w:sz w:val="24"/>
              </w:rPr>
            </w:pPr>
            <w:r>
              <w:rPr>
                <w:rFonts w:ascii="宋体" w:hAnsi="宋体" w:cs="宋体"/>
                <w:kern w:val="0"/>
                <w:sz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30303</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退职（役）费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30214</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租赁费</w:t>
            </w:r>
          </w:p>
        </w:tc>
        <w:tc>
          <w:tcPr>
            <w:tcW w:w="2165" w:type="dxa"/>
            <w:vAlign w:val="center"/>
          </w:tcPr>
          <w:p>
            <w:pPr>
              <w:widowControl/>
              <w:jc w:val="right"/>
              <w:rPr>
                <w:rFonts w:ascii="宋体" w:hAnsi="宋体" w:cs="宋体"/>
                <w:kern w:val="0"/>
                <w:sz w:val="24"/>
              </w:rPr>
            </w:pPr>
            <w:r>
              <w:rPr>
                <w:rFonts w:ascii="宋体" w:hAnsi="宋体" w:cs="宋体"/>
                <w:kern w:val="0"/>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30304</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抚恤金</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30215</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会议费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30305</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生活补助</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培训费</w:t>
            </w:r>
          </w:p>
        </w:tc>
        <w:tc>
          <w:tcPr>
            <w:tcW w:w="2165" w:type="dxa"/>
            <w:vAlign w:val="center"/>
          </w:tcPr>
          <w:p>
            <w:pPr>
              <w:widowControl/>
              <w:jc w:val="right"/>
              <w:rPr>
                <w:rFonts w:ascii="宋体" w:hAnsi="宋体" w:cs="宋体"/>
                <w:kern w:val="0"/>
                <w:sz w:val="24"/>
              </w:rPr>
            </w:pPr>
            <w:r>
              <w:rPr>
                <w:rFonts w:ascii="宋体" w:hAnsi="宋体" w:cs="宋体"/>
                <w:kern w:val="0"/>
                <w:sz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30306</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救济费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公务接待费</w:t>
            </w:r>
          </w:p>
        </w:tc>
        <w:tc>
          <w:tcPr>
            <w:tcW w:w="2165" w:type="dxa"/>
            <w:vAlign w:val="center"/>
          </w:tcPr>
          <w:p>
            <w:pPr>
              <w:widowControl/>
              <w:jc w:val="right"/>
              <w:rPr>
                <w:rFonts w:ascii="宋体" w:hAnsi="宋体" w:cs="宋体"/>
                <w:kern w:val="0"/>
                <w:sz w:val="24"/>
              </w:rPr>
            </w:pPr>
            <w:r>
              <w:rPr>
                <w:rFonts w:ascii="宋体" w:hAnsi="宋体" w:cs="宋体"/>
                <w:kern w:val="0"/>
                <w:sz w:val="24"/>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30307</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医疗费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30218</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专用材料费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30308</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助学金</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30224</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被装购置费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30309</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奖励金</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30225</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专用燃料费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30310</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生产补贴</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劳务费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30311</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住房公积金</w:t>
            </w:r>
          </w:p>
        </w:tc>
        <w:tc>
          <w:tcPr>
            <w:tcW w:w="2198" w:type="dxa"/>
            <w:vAlign w:val="center"/>
          </w:tcPr>
          <w:p>
            <w:pPr>
              <w:widowControl/>
              <w:jc w:val="right"/>
              <w:rPr>
                <w:rFonts w:ascii="宋体" w:hAnsi="宋体" w:cs="宋体"/>
                <w:kern w:val="0"/>
                <w:sz w:val="24"/>
              </w:rPr>
            </w:pPr>
            <w:r>
              <w:rPr>
                <w:rFonts w:ascii="宋体" w:hAnsi="宋体" w:cs="宋体"/>
                <w:kern w:val="0"/>
                <w:sz w:val="24"/>
              </w:rPr>
              <w:t>67.20</w:t>
            </w:r>
          </w:p>
        </w:tc>
        <w:tc>
          <w:tcPr>
            <w:tcW w:w="1335" w:type="dxa"/>
            <w:vAlign w:val="center"/>
          </w:tcPr>
          <w:p>
            <w:pPr>
              <w:widowControl/>
              <w:jc w:val="left"/>
              <w:rPr>
                <w:rFonts w:ascii="宋体" w:hAnsi="宋体" w:cs="宋体"/>
                <w:kern w:val="0"/>
                <w:sz w:val="24"/>
              </w:rPr>
            </w:pPr>
            <w:r>
              <w:rPr>
                <w:rFonts w:ascii="宋体" w:hAnsi="宋体" w:cs="宋体"/>
                <w:kern w:val="0"/>
                <w:sz w:val="24"/>
              </w:rPr>
              <w:t>30227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委托业务费</w:t>
            </w:r>
          </w:p>
        </w:tc>
        <w:tc>
          <w:tcPr>
            <w:tcW w:w="2165" w:type="dxa"/>
            <w:vAlign w:val="center"/>
          </w:tcPr>
          <w:p>
            <w:pPr>
              <w:widowControl/>
              <w:jc w:val="right"/>
              <w:rPr>
                <w:rFonts w:ascii="宋体" w:hAnsi="宋体" w:cs="宋体"/>
                <w:kern w:val="0"/>
                <w:sz w:val="24"/>
              </w:rPr>
            </w:pPr>
            <w:r>
              <w:rPr>
                <w:rFonts w:ascii="宋体" w:hAnsi="宋体" w:cs="宋体"/>
                <w:kern w:val="0"/>
                <w:sz w:val="24"/>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30312</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提租补贴</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30228</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工会经费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30313</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购房补贴</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福利费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30314</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采暖补贴</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30231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公务用车运行维护费</w:t>
            </w:r>
          </w:p>
        </w:tc>
        <w:tc>
          <w:tcPr>
            <w:tcW w:w="2165" w:type="dxa"/>
            <w:vAlign w:val="center"/>
          </w:tcPr>
          <w:p>
            <w:pPr>
              <w:widowControl/>
              <w:jc w:val="right"/>
              <w:rPr>
                <w:rFonts w:ascii="宋体" w:hAnsi="宋体" w:cs="宋体"/>
                <w:kern w:val="0"/>
                <w:sz w:val="24"/>
              </w:rPr>
            </w:pPr>
            <w:r>
              <w:rPr>
                <w:rFonts w:ascii="宋体" w:hAnsi="宋体" w:cs="宋体"/>
                <w:kern w:val="0"/>
                <w:sz w:val="24"/>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30315</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物业服务补贴</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30239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其他交通费用</w:t>
            </w:r>
          </w:p>
        </w:tc>
        <w:tc>
          <w:tcPr>
            <w:tcW w:w="2165" w:type="dxa"/>
            <w:vAlign w:val="center"/>
          </w:tcPr>
          <w:p>
            <w:pPr>
              <w:widowControl/>
              <w:jc w:val="right"/>
              <w:rPr>
                <w:rFonts w:hint="eastAsia" w:ascii="宋体" w:hAnsi="宋体" w:eastAsia="宋体" w:cs="宋体"/>
                <w:kern w:val="0"/>
                <w:sz w:val="24"/>
                <w:lang w:eastAsia="zh-CN"/>
              </w:rPr>
            </w:pPr>
            <w:r>
              <w:rPr>
                <w:rFonts w:ascii="宋体" w:hAnsi="宋体" w:cs="宋体"/>
                <w:kern w:val="0"/>
                <w:sz w:val="24"/>
              </w:rPr>
              <w:t>6.0</w:t>
            </w:r>
            <w:r>
              <w:rPr>
                <w:rFonts w:hint="eastAsia" w:ascii="宋体" w:hAnsi="宋体" w:cs="宋体"/>
                <w:kern w:val="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30399</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其他对个人和家庭的补助支出</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30240</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税金及附加费用</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30299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其他商品和服务支出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其他资本性支出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房屋建筑物购建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办公设备购置</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专用设备购置</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31005</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基础设施建设</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大型修缮</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信息网络及软件购置更新</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31008</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物资储备</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土地补偿</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31010</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安置补助</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地上附着物和青苗补偿</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拆迁补偿</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公务用车购置</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其他交通工具购置</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31020</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产权参股</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31099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其他资本性支出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304</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对企事业单位的补贴</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
        </w:tc>
        <w:tc>
          <w:tcPr>
            <w:tcW w:w="3840" w:type="dxa"/>
            <w:vAlign w:val="center"/>
          </w:tcPr>
          <w:p>
            <w:pPr>
              <w:widowControl/>
              <w:jc w:val="right"/>
              <w:rPr>
                <w:rFonts w:ascii="仿宋" w:hAnsi="仿宋" w:eastAsia="仿宋" w:cs="宋体"/>
                <w:kern w:val="0"/>
                <w:sz w:val="24"/>
              </w:rPr>
            </w:pPr>
          </w:p>
        </w:tc>
        <w:tc>
          <w:tcPr>
            <w:tcW w:w="2198" w:type="dxa"/>
            <w:vAlign w:val="center"/>
          </w:tcPr>
          <w:p>
            <w:pPr>
              <w:widowControl/>
              <w:jc w:val="right"/>
              <w:rPr>
                <w:rFonts w:ascii="宋体" w:hAnsi="宋体" w:cs="宋体"/>
                <w:kern w:val="0"/>
                <w:sz w:val="24"/>
              </w:rPr>
            </w:pPr>
          </w:p>
        </w:tc>
        <w:tc>
          <w:tcPr>
            <w:tcW w:w="1335" w:type="dxa"/>
            <w:vAlign w:val="center"/>
          </w:tcPr>
          <w:p>
            <w:pPr>
              <w:widowControl/>
              <w:jc w:val="left"/>
              <w:rPr>
                <w:rFonts w:ascii="宋体" w:hAnsi="宋体" w:cs="宋体"/>
                <w:kern w:val="0"/>
                <w:sz w:val="24"/>
              </w:rPr>
            </w:pPr>
            <w:r>
              <w:rPr>
                <w:rFonts w:ascii="宋体" w:hAnsi="宋体" w:cs="宋体"/>
                <w:kern w:val="0"/>
                <w:sz w:val="24"/>
              </w:rPr>
              <w:t>30401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企业政策性补贴</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
        </w:tc>
        <w:tc>
          <w:tcPr>
            <w:tcW w:w="3840" w:type="dxa"/>
            <w:vAlign w:val="center"/>
          </w:tcPr>
          <w:p>
            <w:pPr>
              <w:widowControl/>
              <w:jc w:val="right"/>
              <w:rPr>
                <w:rFonts w:ascii="仿宋" w:hAnsi="仿宋" w:eastAsia="仿宋" w:cs="宋体"/>
                <w:kern w:val="0"/>
                <w:sz w:val="24"/>
              </w:rPr>
            </w:pPr>
          </w:p>
        </w:tc>
        <w:tc>
          <w:tcPr>
            <w:tcW w:w="2198" w:type="dxa"/>
            <w:vAlign w:val="center"/>
          </w:tcPr>
          <w:p>
            <w:pPr>
              <w:widowControl/>
              <w:jc w:val="right"/>
              <w:rPr>
                <w:rFonts w:ascii="宋体" w:hAnsi="宋体" w:cs="宋体"/>
                <w:kern w:val="0"/>
                <w:sz w:val="24"/>
              </w:rPr>
            </w:pPr>
          </w:p>
        </w:tc>
        <w:tc>
          <w:tcPr>
            <w:tcW w:w="1335" w:type="dxa"/>
            <w:vAlign w:val="center"/>
          </w:tcPr>
          <w:p>
            <w:pPr>
              <w:widowControl/>
              <w:jc w:val="left"/>
              <w:rPr>
                <w:rFonts w:ascii="宋体" w:hAnsi="宋体" w:cs="宋体"/>
                <w:kern w:val="0"/>
                <w:sz w:val="24"/>
              </w:rPr>
            </w:pPr>
            <w:r>
              <w:rPr>
                <w:rFonts w:ascii="宋体" w:hAnsi="宋体" w:cs="宋体"/>
                <w:kern w:val="0"/>
                <w:sz w:val="24"/>
              </w:rPr>
              <w:t>30402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事业单位补贴</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30403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财政贴息</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
        </w:tc>
        <w:tc>
          <w:tcPr>
            <w:tcW w:w="3840" w:type="dxa"/>
            <w:vAlign w:val="center"/>
          </w:tcPr>
          <w:p>
            <w:pPr>
              <w:widowControl/>
              <w:jc w:val="right"/>
              <w:rPr>
                <w:rFonts w:ascii="仿宋" w:hAnsi="仿宋" w:eastAsia="仿宋" w:cs="宋体"/>
                <w:kern w:val="0"/>
                <w:sz w:val="24"/>
              </w:rPr>
            </w:pP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30499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其他对企事业单位的补贴</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债务利息支出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30701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国内债务付息</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30707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国外债务付息</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399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其他支出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39906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赠与</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
        </w:tc>
        <w:tc>
          <w:tcPr>
            <w:tcW w:w="3840" w:type="dxa"/>
            <w:vAlign w:val="center"/>
          </w:tcPr>
          <w:p>
            <w:pPr>
              <w:widowControl/>
              <w:jc w:val="left"/>
              <w:rPr>
                <w:rFonts w:ascii="仿宋" w:hAnsi="仿宋" w:eastAsia="仿宋" w:cs="宋体"/>
                <w:kern w:val="0"/>
                <w:sz w:val="24"/>
              </w:rPr>
            </w:pPr>
            <w:r>
              <w:rPr>
                <w:rFonts w:hint="eastAsia" w:ascii="宋体" w:hAnsi="宋体" w:cs="宋体"/>
                <w:kern w:val="0"/>
                <w:sz w:val="24"/>
              </w:rPr>
              <w:t>人员经费合计</w:t>
            </w:r>
          </w:p>
        </w:tc>
        <w:tc>
          <w:tcPr>
            <w:tcW w:w="2198" w:type="dxa"/>
            <w:vAlign w:val="center"/>
          </w:tcPr>
          <w:p>
            <w:pPr>
              <w:widowControl/>
              <w:jc w:val="right"/>
              <w:rPr>
                <w:rFonts w:ascii="宋体" w:hAnsi="宋体" w:cs="宋体"/>
                <w:kern w:val="0"/>
                <w:sz w:val="24"/>
              </w:rPr>
            </w:pPr>
            <w:r>
              <w:rPr>
                <w:rFonts w:ascii="宋体" w:hAnsi="宋体" w:cs="宋体"/>
                <w:kern w:val="0"/>
                <w:sz w:val="24"/>
              </w:rPr>
              <w:t>857.79</w:t>
            </w:r>
          </w:p>
        </w:tc>
        <w:tc>
          <w:tcPr>
            <w:tcW w:w="1335" w:type="dxa"/>
            <w:vAlign w:val="center"/>
          </w:tcPr>
          <w:p>
            <w:pPr>
              <w:widowControl/>
              <w:jc w:val="left"/>
              <w:rPr>
                <w:rFonts w:ascii="宋体" w:hAnsi="宋体" w:cs="宋体"/>
                <w:kern w:val="0"/>
                <w:sz w:val="24"/>
              </w:rPr>
            </w:pP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公用经费合计</w:t>
            </w:r>
          </w:p>
        </w:tc>
        <w:tc>
          <w:tcPr>
            <w:tcW w:w="2165" w:type="dxa"/>
            <w:vAlign w:val="center"/>
          </w:tcPr>
          <w:p>
            <w:pPr>
              <w:widowControl/>
              <w:jc w:val="right"/>
              <w:rPr>
                <w:rFonts w:ascii="宋体" w:hAnsi="宋体" w:cs="宋体"/>
                <w:kern w:val="0"/>
                <w:sz w:val="24"/>
              </w:rPr>
            </w:pPr>
            <w:r>
              <w:rPr>
                <w:rFonts w:ascii="宋体" w:hAnsi="宋体" w:cs="宋体"/>
                <w:kern w:val="0"/>
                <w:sz w:val="24"/>
              </w:rPr>
              <w:t>204.99</w:t>
            </w:r>
          </w:p>
        </w:tc>
      </w:tr>
    </w:tbl>
    <w:p>
      <w:pPr>
        <w:spacing w:line="288" w:lineRule="auto"/>
        <w:rPr>
          <w:rFonts w:ascii="仿宋_GB2312" w:eastAsia="仿宋_GB2312"/>
          <w:b/>
          <w:sz w:val="32"/>
          <w:szCs w:val="32"/>
        </w:rPr>
      </w:pPr>
      <w:r>
        <w:rPr>
          <w:rFonts w:hint="eastAsia" w:ascii="仿宋_GB2312" w:eastAsia="仿宋_GB2312"/>
          <w:sz w:val="28"/>
          <w:szCs w:val="28"/>
        </w:rPr>
        <w:t>注：本表反映部门本年度一般公共预算财政拨款基本支出明细情况。</w:t>
      </w:r>
      <w:r>
        <w:rPr>
          <w:rFonts w:hint="eastAsia" w:ascii="仿宋_GB2312" w:eastAsia="仿宋_GB2312"/>
          <w:b/>
          <w:sz w:val="32"/>
          <w:szCs w:val="32"/>
        </w:rPr>
        <w:t xml:space="preserve"> </w:t>
      </w:r>
      <w:bookmarkEnd w:id="18"/>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20" w:name="PO_part2Table7"/>
    </w:p>
    <w:tbl>
      <w:tblPr>
        <w:tblStyle w:val="3"/>
        <w:tblW w:w="14174" w:type="dxa"/>
        <w:tblInd w:w="0" w:type="dxa"/>
        <w:tblLayout w:type="fixed"/>
        <w:tblCellMar>
          <w:top w:w="0" w:type="dxa"/>
          <w:left w:w="108" w:type="dxa"/>
          <w:bottom w:w="0" w:type="dxa"/>
          <w:right w:w="108" w:type="dxa"/>
        </w:tblCellMar>
      </w:tblPr>
      <w:tblGrid>
        <w:gridCol w:w="1232"/>
        <w:gridCol w:w="1182"/>
        <w:gridCol w:w="1170"/>
        <w:gridCol w:w="1215"/>
        <w:gridCol w:w="1230"/>
        <w:gridCol w:w="1088"/>
        <w:gridCol w:w="1355"/>
        <w:gridCol w:w="1134"/>
        <w:gridCol w:w="992"/>
        <w:gridCol w:w="47"/>
        <w:gridCol w:w="1073"/>
        <w:gridCol w:w="1140"/>
        <w:gridCol w:w="1316"/>
      </w:tblGrid>
      <w:tr>
        <w:tblPrEx>
          <w:tblCellMar>
            <w:top w:w="0" w:type="dxa"/>
            <w:left w:w="108" w:type="dxa"/>
            <w:bottom w:w="0" w:type="dxa"/>
            <w:right w:w="108" w:type="dxa"/>
          </w:tblCellMar>
        </w:tblPrEx>
        <w:trPr>
          <w:trHeight w:val="600" w:hRule="atLeast"/>
          <w:tblHeader/>
        </w:trPr>
        <w:tc>
          <w:tcPr>
            <w:tcW w:w="14174" w:type="dxa"/>
            <w:gridSpan w:val="13"/>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一般公共预算财政拨款“三公”经费支出决算表</w:t>
            </w:r>
          </w:p>
        </w:tc>
      </w:tr>
      <w:tr>
        <w:tblPrEx>
          <w:tblCellMar>
            <w:top w:w="0" w:type="dxa"/>
            <w:left w:w="108" w:type="dxa"/>
            <w:bottom w:w="0" w:type="dxa"/>
            <w:right w:w="108" w:type="dxa"/>
          </w:tblCellMar>
        </w:tblPrEx>
        <w:trPr>
          <w:trHeight w:val="48" w:hRule="atLeast"/>
          <w:tblHeader/>
        </w:trPr>
        <w:tc>
          <w:tcPr>
            <w:tcW w:w="14174" w:type="dxa"/>
            <w:gridSpan w:val="13"/>
            <w:vAlign w:val="center"/>
          </w:tcPr>
          <w:p>
            <w:pPr>
              <w:widowControl/>
              <w:jc w:val="right"/>
              <w:rPr>
                <w:rFonts w:ascii="宋体" w:hAnsi="宋体" w:cs="宋体"/>
                <w:kern w:val="0"/>
                <w:sz w:val="22"/>
                <w:szCs w:val="22"/>
              </w:rPr>
            </w:pPr>
            <w:r>
              <w:rPr>
                <w:rFonts w:hint="eastAsia" w:ascii="宋体" w:hAnsi="宋体" w:cs="宋体"/>
                <w:kern w:val="0"/>
                <w:sz w:val="20"/>
                <w:szCs w:val="20"/>
              </w:rPr>
              <w:t>公开07表</w:t>
            </w:r>
          </w:p>
        </w:tc>
      </w:tr>
      <w:tr>
        <w:tblPrEx>
          <w:tblCellMar>
            <w:top w:w="0" w:type="dxa"/>
            <w:left w:w="108" w:type="dxa"/>
            <w:bottom w:w="0" w:type="dxa"/>
            <w:right w:w="108" w:type="dxa"/>
          </w:tblCellMar>
        </w:tblPrEx>
        <w:trPr>
          <w:trHeight w:val="48" w:hRule="atLeast"/>
          <w:tblHeader/>
        </w:trPr>
        <w:tc>
          <w:tcPr>
            <w:tcW w:w="10645" w:type="dxa"/>
            <w:gridSpan w:val="10"/>
            <w:tcBorders>
              <w:bottom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0"/>
                <w:szCs w:val="20"/>
              </w:rPr>
              <w:t>部门：</w:t>
            </w:r>
            <w:bookmarkStart w:id="21" w:name="PO_part2Table7DivName1"/>
            <w:r>
              <w:rPr>
                <w:rFonts w:hint="eastAsia" w:ascii="宋体" w:hAnsi="宋体" w:cs="宋体"/>
                <w:kern w:val="0"/>
                <w:sz w:val="20"/>
                <w:szCs w:val="20"/>
              </w:rPr>
              <w:t xml:space="preserve"> 韶关市浈江区人力资源和社会保障局</w:t>
            </w:r>
            <w:r>
              <w:rPr>
                <w:rFonts w:ascii="宋体" w:hAnsi="宋体" w:cs="宋体"/>
                <w:kern w:val="0"/>
                <w:sz w:val="20"/>
                <w:szCs w:val="20"/>
              </w:rPr>
              <w:t xml:space="preserve">(本级） </w:t>
            </w:r>
            <w:bookmarkEnd w:id="21"/>
          </w:p>
        </w:tc>
        <w:tc>
          <w:tcPr>
            <w:tcW w:w="3529" w:type="dxa"/>
            <w:gridSpan w:val="3"/>
            <w:tcBorders>
              <w:bottom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59" w:hRule="atLeast"/>
          <w:tblHeader/>
        </w:trPr>
        <w:tc>
          <w:tcPr>
            <w:tcW w:w="711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预算数</w:t>
            </w:r>
          </w:p>
        </w:tc>
        <w:tc>
          <w:tcPr>
            <w:tcW w:w="7057"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决算数</w:t>
            </w:r>
          </w:p>
        </w:tc>
      </w:tr>
      <w:tr>
        <w:tblPrEx>
          <w:tblCellMar>
            <w:top w:w="0" w:type="dxa"/>
            <w:left w:w="108" w:type="dxa"/>
            <w:bottom w:w="0" w:type="dxa"/>
            <w:right w:w="108" w:type="dxa"/>
          </w:tblCellMar>
        </w:tblPrEx>
        <w:trPr>
          <w:trHeight w:val="600" w:hRule="atLeast"/>
          <w:tblHeader/>
        </w:trPr>
        <w:tc>
          <w:tcPr>
            <w:tcW w:w="1232" w:type="dxa"/>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18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3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10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1355" w:type="dxa"/>
            <w:vMerge w:val="restart"/>
            <w:tcBorders>
              <w:top w:val="nil"/>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1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3252"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1316" w:type="dxa"/>
            <w:vMerge w:val="restart"/>
            <w:tcBorders>
              <w:top w:val="nil"/>
              <w:left w:val="single" w:color="auto" w:sz="4" w:space="0"/>
              <w:bottom w:val="single" w:color="000000"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r>
      <w:tr>
        <w:tblPrEx>
          <w:tblCellMar>
            <w:top w:w="0" w:type="dxa"/>
            <w:left w:w="108" w:type="dxa"/>
            <w:bottom w:w="0" w:type="dxa"/>
            <w:right w:w="108" w:type="dxa"/>
          </w:tblCellMar>
        </w:tblPrEx>
        <w:trPr>
          <w:trHeight w:val="600" w:hRule="atLeast"/>
          <w:tblHeader/>
        </w:trPr>
        <w:tc>
          <w:tcPr>
            <w:tcW w:w="1232"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55" w:type="dxa"/>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1316"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44" w:hRule="atLeast"/>
          <w:tblHeader/>
        </w:trPr>
        <w:tc>
          <w:tcPr>
            <w:tcW w:w="1232"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8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08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3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316" w:type="dxa"/>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CellMar>
            <w:top w:w="0" w:type="dxa"/>
            <w:left w:w="108" w:type="dxa"/>
            <w:bottom w:w="0" w:type="dxa"/>
            <w:right w:w="108" w:type="dxa"/>
          </w:tblCellMar>
        </w:tblPrEx>
        <w:trPr>
          <w:cantSplit/>
          <w:trHeight w:val="572" w:hRule="atLeast"/>
        </w:trPr>
        <w:tc>
          <w:tcPr>
            <w:tcW w:w="1232" w:type="dxa"/>
            <w:tcBorders>
              <w:top w:val="nil"/>
              <w:left w:val="single" w:color="auto" w:sz="8" w:space="0"/>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10.60</w:t>
            </w:r>
          </w:p>
        </w:tc>
        <w:tc>
          <w:tcPr>
            <w:tcW w:w="118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170"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6.10</w:t>
            </w:r>
          </w:p>
        </w:tc>
        <w:tc>
          <w:tcPr>
            <w:tcW w:w="121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230"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6.10</w:t>
            </w:r>
          </w:p>
        </w:tc>
        <w:tc>
          <w:tcPr>
            <w:tcW w:w="1088"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4.50</w:t>
            </w:r>
          </w:p>
        </w:tc>
        <w:tc>
          <w:tcPr>
            <w:tcW w:w="135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2.76</w:t>
            </w:r>
          </w:p>
        </w:tc>
        <w:tc>
          <w:tcPr>
            <w:tcW w:w="1134"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2.52</w:t>
            </w:r>
          </w:p>
        </w:tc>
        <w:tc>
          <w:tcPr>
            <w:tcW w:w="1120" w:type="dxa"/>
            <w:gridSpan w:val="2"/>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140" w:type="dxa"/>
            <w:tcBorders>
              <w:top w:val="nil"/>
              <w:left w:val="nil"/>
              <w:bottom w:val="single" w:color="auto" w:sz="8" w:space="0"/>
              <w:right w:val="nil"/>
            </w:tcBorders>
            <w:vAlign w:val="center"/>
          </w:tcPr>
          <w:p>
            <w:pPr>
              <w:widowControl/>
              <w:jc w:val="right"/>
              <w:rPr>
                <w:rFonts w:ascii="宋体" w:hAnsi="宋体" w:cs="宋体"/>
                <w:kern w:val="0"/>
                <w:sz w:val="24"/>
              </w:rPr>
            </w:pPr>
            <w:r>
              <w:rPr>
                <w:rFonts w:ascii="宋体" w:hAnsi="宋体" w:cs="宋体"/>
                <w:kern w:val="0"/>
                <w:sz w:val="24"/>
              </w:rPr>
              <w:t>2.52</w:t>
            </w:r>
          </w:p>
        </w:tc>
        <w:tc>
          <w:tcPr>
            <w:tcW w:w="1316" w:type="dxa"/>
            <w:tcBorders>
              <w:top w:val="nil"/>
              <w:left w:val="single" w:color="auto" w:sz="4" w:space="0"/>
              <w:bottom w:val="single" w:color="auto" w:sz="8" w:space="0"/>
              <w:right w:val="single" w:color="auto" w:sz="8" w:space="0"/>
            </w:tcBorders>
            <w:vAlign w:val="center"/>
          </w:tcPr>
          <w:p>
            <w:pPr>
              <w:widowControl/>
              <w:jc w:val="right"/>
              <w:rPr>
                <w:rFonts w:ascii="宋体" w:hAnsi="宋体" w:cs="宋体"/>
                <w:kern w:val="0"/>
                <w:sz w:val="24"/>
              </w:rPr>
            </w:pPr>
            <w:r>
              <w:rPr>
                <w:rFonts w:ascii="宋体" w:hAnsi="宋体" w:cs="宋体"/>
                <w:kern w:val="0"/>
                <w:sz w:val="24"/>
              </w:rPr>
              <w:t>0.24</w:t>
            </w:r>
          </w:p>
        </w:tc>
      </w:tr>
    </w:tbl>
    <w:p>
      <w:pPr>
        <w:spacing w:line="288" w:lineRule="auto"/>
        <w:rPr>
          <w:rFonts w:ascii="仿宋_GB2312" w:eastAsia="仿宋_GB2312"/>
          <w:sz w:val="28"/>
          <w:szCs w:val="28"/>
        </w:rPr>
      </w:pPr>
      <w:r>
        <w:rPr>
          <w:rFonts w:hint="eastAsia" w:ascii="仿宋_GB2312" w:eastAsia="仿宋_GB2312"/>
          <w:sz w:val="28"/>
          <w:szCs w:val="28"/>
        </w:rPr>
        <w:t xml:space="preserve">注：本表反映部门本年度财政拨款“三公”经费支出情况。其中，预算数为“三公”经费年初预算数，决算数是包括当年一般公共预算财政拨款和以前年度结转资金安排的实际支出。 </w:t>
      </w:r>
      <w:bookmarkEnd w:id="20"/>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bookmarkStart w:id="22" w:name="PO_part2Table8"/>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3728"/>
        <w:gridCol w:w="1605"/>
        <w:gridCol w:w="1500"/>
        <w:gridCol w:w="1485"/>
        <w:gridCol w:w="1560"/>
        <w:gridCol w:w="159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trPr>
        <w:tc>
          <w:tcPr>
            <w:tcW w:w="14174" w:type="dxa"/>
            <w:gridSpan w:val="8"/>
            <w:tcBorders>
              <w:top w:val="nil"/>
              <w:left w:val="nil"/>
              <w:bottom w:val="nil"/>
              <w:right w:val="nil"/>
            </w:tcBorders>
            <w:vAlign w:val="center"/>
          </w:tcPr>
          <w:p>
            <w:pPr>
              <w:widowControl/>
              <w:jc w:val="center"/>
              <w:rPr>
                <w:rFonts w:ascii="宋体" w:hAnsi="宋体" w:cs="宋体"/>
                <w:kern w:val="0"/>
                <w:sz w:val="24"/>
              </w:rPr>
            </w:pPr>
            <w:r>
              <w:rPr>
                <w:rFonts w:hint="eastAsia" w:ascii="华文中宋" w:hAnsi="华文中宋" w:eastAsia="华文中宋" w:cs="宋体"/>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trPr>
        <w:tc>
          <w:tcPr>
            <w:tcW w:w="14174" w:type="dxa"/>
            <w:gridSpan w:val="8"/>
            <w:tcBorders>
              <w:top w:val="nil"/>
              <w:left w:val="nil"/>
              <w:bottom w:val="nil"/>
              <w:right w:val="nil"/>
            </w:tcBorders>
            <w:vAlign w:val="center"/>
          </w:tcPr>
          <w:p>
            <w:pPr>
              <w:widowControl/>
              <w:jc w:val="right"/>
              <w:rPr>
                <w:rFonts w:ascii="宋体" w:hAnsi="宋体" w:cs="宋体"/>
                <w:kern w:val="0"/>
                <w:sz w:val="20"/>
                <w:szCs w:val="20"/>
              </w:rPr>
            </w:pPr>
            <w:r>
              <w:rPr>
                <w:rFonts w:hint="eastAsia" w:ascii="宋体" w:hAnsi="宋体" w:cs="宋体"/>
                <w:kern w:val="0"/>
                <w:sz w:val="20"/>
                <w:szCs w:val="20"/>
              </w:rPr>
              <w:t>公开08表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blHeader/>
        </w:trPr>
        <w:tc>
          <w:tcPr>
            <w:tcW w:w="8016" w:type="dxa"/>
            <w:gridSpan w:val="4"/>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23" w:name="PO_part2Table8DivName1"/>
            <w:r>
              <w:rPr>
                <w:rFonts w:hint="eastAsia" w:ascii="宋体" w:hAnsi="宋体" w:cs="宋体"/>
                <w:kern w:val="0"/>
                <w:sz w:val="20"/>
                <w:szCs w:val="20"/>
              </w:rPr>
              <w:t xml:space="preserve"> 韶关市浈江区人力资源和社会保障局</w:t>
            </w:r>
            <w:r>
              <w:rPr>
                <w:rFonts w:ascii="宋体" w:hAnsi="宋体" w:cs="宋体"/>
                <w:kern w:val="0"/>
                <w:sz w:val="20"/>
                <w:szCs w:val="20"/>
              </w:rPr>
              <w:t xml:space="preserve">(本级） </w:t>
            </w:r>
            <w:bookmarkEnd w:id="23"/>
          </w:p>
        </w:tc>
        <w:tc>
          <w:tcPr>
            <w:tcW w:w="6158" w:type="dxa"/>
            <w:gridSpan w:val="4"/>
            <w:tcBorders>
              <w:top w:val="nil"/>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trPr>
        <w:tc>
          <w:tcPr>
            <w:tcW w:w="4911"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kern w:val="0"/>
                <w:sz w:val="22"/>
                <w:szCs w:val="22"/>
              </w:rPr>
              <w:t xml:space="preserve">   </w:t>
            </w:r>
            <w:r>
              <w:rPr>
                <w:rFonts w:hint="eastAsia" w:ascii="宋体" w:hAnsi="宋体" w:cs="宋体"/>
                <w:kern w:val="0"/>
                <w:sz w:val="24"/>
              </w:rPr>
              <w:t>目</w:t>
            </w:r>
          </w:p>
        </w:tc>
        <w:tc>
          <w:tcPr>
            <w:tcW w:w="1605" w:type="dxa"/>
            <w:vMerge w:val="restart"/>
            <w:tcBorders>
              <w:top w:val="nil"/>
              <w:left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年初结转和结余</w:t>
            </w:r>
          </w:p>
        </w:tc>
        <w:tc>
          <w:tcPr>
            <w:tcW w:w="150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本年收入</w:t>
            </w:r>
          </w:p>
        </w:tc>
        <w:tc>
          <w:tcPr>
            <w:tcW w:w="4635" w:type="dxa"/>
            <w:gridSpan w:val="3"/>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本年支出</w:t>
            </w:r>
          </w:p>
        </w:tc>
        <w:tc>
          <w:tcPr>
            <w:tcW w:w="1523" w:type="dxa"/>
            <w:vMerge w:val="restart"/>
            <w:tcBorders>
              <w:top w:val="single" w:color="auto" w:sz="8" w:space="0"/>
              <w:left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183"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w:t>
            </w:r>
          </w:p>
          <w:p>
            <w:pPr>
              <w:widowControl/>
              <w:jc w:val="center"/>
              <w:rPr>
                <w:rFonts w:ascii="宋体" w:hAnsi="宋体" w:cs="宋体"/>
                <w:kern w:val="0"/>
                <w:sz w:val="24"/>
              </w:rPr>
            </w:pPr>
            <w:r>
              <w:rPr>
                <w:rFonts w:hint="eastAsia" w:ascii="宋体" w:hAnsi="宋体" w:cs="宋体"/>
                <w:kern w:val="0"/>
                <w:sz w:val="24"/>
              </w:rPr>
              <w:t>科目编码</w:t>
            </w:r>
          </w:p>
        </w:tc>
        <w:tc>
          <w:tcPr>
            <w:tcW w:w="372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605" w:type="dxa"/>
            <w:vMerge w:val="continue"/>
            <w:tcBorders>
              <w:left w:val="single" w:color="auto" w:sz="4" w:space="0"/>
              <w:bottom w:val="single" w:color="000000" w:sz="4" w:space="0"/>
              <w:right w:val="nil"/>
            </w:tcBorders>
            <w:vAlign w:val="center"/>
          </w:tcPr>
          <w:p>
            <w:pPr>
              <w:widowControl/>
              <w:jc w:val="center"/>
              <w:rPr>
                <w:rFonts w:ascii="宋体" w:hAnsi="宋体" w:cs="宋体"/>
                <w:kern w:val="0"/>
                <w:sz w:val="24"/>
              </w:rPr>
            </w:pPr>
          </w:p>
        </w:tc>
        <w:tc>
          <w:tcPr>
            <w:tcW w:w="1500"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1485"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小计</w:t>
            </w:r>
          </w:p>
        </w:tc>
        <w:tc>
          <w:tcPr>
            <w:tcW w:w="156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590" w:type="dxa"/>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523" w:type="dxa"/>
            <w:vMerge w:val="continue"/>
            <w:tcBorders>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4911" w:type="dxa"/>
            <w:gridSpan w:val="2"/>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5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4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590"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523"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4911" w:type="dxa"/>
            <w:gridSpan w:val="2"/>
            <w:tcBorders>
              <w:top w:val="nil"/>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合计</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　</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　</w:t>
            </w:r>
          </w:p>
        </w:tc>
        <w:tc>
          <w:tcPr>
            <w:tcW w:w="148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　</w:t>
            </w:r>
          </w:p>
        </w:tc>
        <w:tc>
          <w:tcPr>
            <w:tcW w:w="1560"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　</w:t>
            </w:r>
          </w:p>
        </w:tc>
        <w:tc>
          <w:tcPr>
            <w:tcW w:w="1590" w:type="dxa"/>
            <w:tcBorders>
              <w:top w:val="nil"/>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　</w:t>
            </w:r>
          </w:p>
        </w:tc>
        <w:tc>
          <w:tcPr>
            <w:tcW w:w="1523" w:type="dxa"/>
            <w:tcBorders>
              <w:top w:val="nil"/>
              <w:left w:val="single" w:color="auto" w:sz="4" w:space="0"/>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eastAsia="仿宋_GB2312" w:cs="宋体"/>
                <w:color w:val="000000"/>
                <w:kern w:val="0"/>
                <w:sz w:val="24"/>
                <w:lang w:bidi="ar"/>
              </w:rPr>
              <w:t>208</w:t>
            </w:r>
          </w:p>
        </w:tc>
        <w:tc>
          <w:tcPr>
            <w:tcW w:w="3728"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社会保障和就业支出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20822</w:t>
            </w:r>
          </w:p>
        </w:tc>
        <w:tc>
          <w:tcPr>
            <w:tcW w:w="3728" w:type="dxa"/>
            <w:tcBorders>
              <w:top w:val="single" w:color="auto" w:sz="4" w:space="0"/>
              <w:left w:val="nil"/>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大中型水库移民后期扶持基金支出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2082299</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其他大中型水库移民后期扶持基金支出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212</w:t>
            </w:r>
          </w:p>
        </w:tc>
        <w:tc>
          <w:tcPr>
            <w:tcW w:w="3728"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城乡社区支出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21208</w:t>
            </w:r>
          </w:p>
        </w:tc>
        <w:tc>
          <w:tcPr>
            <w:tcW w:w="3728" w:type="dxa"/>
            <w:tcBorders>
              <w:top w:val="single" w:color="auto" w:sz="4" w:space="0"/>
              <w:left w:val="nil"/>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国有土地使用权出让收入及对应专项债务收入安排的支出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2120801</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征地和拆迁补偿支出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21211</w:t>
            </w:r>
          </w:p>
        </w:tc>
        <w:tc>
          <w:tcPr>
            <w:tcW w:w="3728" w:type="dxa"/>
            <w:tcBorders>
              <w:top w:val="single" w:color="auto" w:sz="4" w:space="0"/>
              <w:left w:val="nil"/>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农业土地开发资金及对应专项债务收入安排的支出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2121100</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农业土地开发资金及对应专项债务收入安排的支出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229</w:t>
            </w:r>
          </w:p>
        </w:tc>
        <w:tc>
          <w:tcPr>
            <w:tcW w:w="3728"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其他支出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22908</w:t>
            </w:r>
          </w:p>
        </w:tc>
        <w:tc>
          <w:tcPr>
            <w:tcW w:w="3728" w:type="dxa"/>
            <w:tcBorders>
              <w:top w:val="single" w:color="auto" w:sz="4" w:space="0"/>
              <w:left w:val="nil"/>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彩票发行销售机构业务费安排的支出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2290805</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体育彩票销售机构的业务费支出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2290808</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彩票市场调控资金支出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22960</w:t>
            </w:r>
          </w:p>
        </w:tc>
        <w:tc>
          <w:tcPr>
            <w:tcW w:w="3728" w:type="dxa"/>
            <w:tcBorders>
              <w:top w:val="single" w:color="auto" w:sz="4" w:space="0"/>
              <w:left w:val="nil"/>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彩票公益金及对应专项债务收入安排的支出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2296003</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用于体育事业的彩票公益金支出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bl>
    <w:p>
      <w:r>
        <w:rPr>
          <w:rFonts w:hint="eastAsia" w:ascii="仿宋_GB2312" w:eastAsia="仿宋_GB2312"/>
          <w:sz w:val="28"/>
          <w:szCs w:val="28"/>
        </w:rPr>
        <w:t>注：本表反映部门本年度政府性基金预算财政拨款收入、支出及结转结余情况。</w:t>
      </w:r>
      <w:bookmarkEnd w:id="22"/>
    </w:p>
    <w:p>
      <w:pPr>
        <w:spacing w:line="288" w:lineRule="auto"/>
        <w:ind w:firstLine="560"/>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 xml:space="preserve">第三部分   </w:t>
      </w:r>
      <w:bookmarkStart w:id="24" w:name="PO_part3DivNameYear1"/>
      <w:r>
        <w:rPr>
          <w:rFonts w:ascii="宋体" w:hAnsi="宋体"/>
          <w:b/>
          <w:sz w:val="36"/>
          <w:szCs w:val="36"/>
        </w:rPr>
        <w:t xml:space="preserve"> </w:t>
      </w:r>
      <w:r>
        <w:rPr>
          <w:rFonts w:hint="eastAsia" w:ascii="宋体" w:hAnsi="宋体"/>
          <w:b/>
          <w:sz w:val="36"/>
          <w:szCs w:val="36"/>
        </w:rPr>
        <w:t>韶关市浈江区人力资源和社会保障局</w:t>
      </w:r>
      <w:r>
        <w:rPr>
          <w:rFonts w:ascii="宋体" w:hAnsi="宋体"/>
          <w:b/>
          <w:sz w:val="36"/>
          <w:szCs w:val="36"/>
        </w:rPr>
        <w:t xml:space="preserve">(本级）2017 </w:t>
      </w:r>
      <w:bookmarkEnd w:id="24"/>
      <w:r>
        <w:rPr>
          <w:rFonts w:hint="eastAsia" w:ascii="宋体" w:hAnsi="宋体"/>
          <w:b/>
          <w:sz w:val="36"/>
          <w:szCs w:val="36"/>
        </w:rPr>
        <w:t>年部门决算情况说明</w:t>
      </w:r>
    </w:p>
    <w:p>
      <w:pPr>
        <w:spacing w:line="288" w:lineRule="auto"/>
        <w:ind w:firstLine="643" w:firstLineChars="200"/>
        <w:jc w:val="left"/>
        <w:outlineLvl w:val="0"/>
        <w:rPr>
          <w:rFonts w:ascii="宋体" w:hAnsi="宋体"/>
          <w:b/>
          <w:sz w:val="36"/>
          <w:szCs w:val="36"/>
        </w:rPr>
      </w:pPr>
      <w:r>
        <w:rPr>
          <w:rFonts w:hint="eastAsia" w:ascii="仿宋_GB2312" w:eastAsia="仿宋_GB2312"/>
          <w:b/>
          <w:sz w:val="32"/>
          <w:szCs w:val="32"/>
        </w:rPr>
        <w:t>一、</w:t>
      </w:r>
      <w:bookmarkStart w:id="25" w:name="PO_part3A1Year1"/>
      <w:r>
        <w:rPr>
          <w:rFonts w:ascii="仿宋_GB2312" w:eastAsia="仿宋_GB2312"/>
          <w:b/>
          <w:sz w:val="32"/>
          <w:szCs w:val="32"/>
        </w:rPr>
        <w:t xml:space="preserve"> 2017 </w:t>
      </w:r>
      <w:bookmarkEnd w:id="25"/>
      <w:r>
        <w:rPr>
          <w:rFonts w:hint="eastAsia" w:ascii="仿宋_GB2312" w:eastAsia="仿宋_GB2312"/>
          <w:b/>
          <w:sz w:val="32"/>
          <w:szCs w:val="32"/>
        </w:rPr>
        <w:t>年度收入支出决算总体情况说明</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566" w:firstLineChars="177"/>
        <w:jc w:val="left"/>
        <w:rPr>
          <w:rFonts w:ascii="仿宋_GB2312" w:eastAsia="仿宋_GB2312"/>
          <w:sz w:val="32"/>
          <w:szCs w:val="32"/>
        </w:rPr>
      </w:pPr>
      <w:bookmarkStart w:id="26" w:name="PO_part3A1B1DivNameYear1"/>
      <w:r>
        <w:rPr>
          <w:rFonts w:ascii="仿宋_GB2312" w:eastAsia="仿宋_GB2312"/>
          <w:sz w:val="32"/>
          <w:szCs w:val="32"/>
        </w:rPr>
        <w:t xml:space="preserve"> </w:t>
      </w:r>
      <w:r>
        <w:rPr>
          <w:rFonts w:hint="eastAsia" w:ascii="仿宋_GB2312" w:eastAsia="仿宋_GB2312"/>
          <w:sz w:val="32"/>
          <w:szCs w:val="32"/>
        </w:rPr>
        <w:t>韶关市浈江区人力资源和社会保障局(本级）2017</w:t>
      </w:r>
      <w:r>
        <w:rPr>
          <w:rFonts w:ascii="仿宋_GB2312" w:eastAsia="仿宋_GB2312"/>
          <w:sz w:val="32"/>
          <w:szCs w:val="32"/>
        </w:rPr>
        <w:t xml:space="preserve"> </w:t>
      </w:r>
      <w:bookmarkEnd w:id="26"/>
      <w:r>
        <w:rPr>
          <w:rFonts w:hint="eastAsia" w:ascii="仿宋_GB2312" w:eastAsia="仿宋_GB2312"/>
          <w:sz w:val="32"/>
          <w:szCs w:val="32"/>
        </w:rPr>
        <w:t>年度总收入</w:t>
      </w:r>
      <w:bookmarkStart w:id="27" w:name="PO_part3A1B1Amount1"/>
      <w:r>
        <w:rPr>
          <w:rFonts w:hint="eastAsia" w:ascii="仿宋_GB2312" w:eastAsia="仿宋_GB2312"/>
          <w:sz w:val="32"/>
          <w:szCs w:val="32"/>
        </w:rPr>
        <w:t xml:space="preserve"> </w:t>
      </w:r>
      <w:r>
        <w:rPr>
          <w:rFonts w:ascii="仿宋_GB2312" w:eastAsia="仿宋_GB2312"/>
          <w:sz w:val="32"/>
          <w:szCs w:val="32"/>
        </w:rPr>
        <w:t>10738.70</w:t>
      </w:r>
      <w:r>
        <w:rPr>
          <w:rFonts w:hint="eastAsia" w:ascii="仿宋_GB2312" w:eastAsia="仿宋_GB2312"/>
          <w:sz w:val="32"/>
          <w:szCs w:val="32"/>
        </w:rPr>
        <w:t xml:space="preserve"> </w:t>
      </w:r>
      <w:bookmarkEnd w:id="27"/>
      <w:r>
        <w:rPr>
          <w:rFonts w:hint="eastAsia" w:ascii="仿宋_GB2312" w:eastAsia="仿宋_GB2312"/>
          <w:sz w:val="32"/>
          <w:szCs w:val="32"/>
        </w:rPr>
        <w:t>万元，其中本年收入</w:t>
      </w:r>
      <w:bookmarkStart w:id="28" w:name="PO_part3A1B1Amount2"/>
      <w:r>
        <w:rPr>
          <w:rFonts w:hint="eastAsia" w:ascii="仿宋_GB2312" w:eastAsia="仿宋_GB2312"/>
          <w:sz w:val="32"/>
          <w:szCs w:val="32"/>
        </w:rPr>
        <w:t xml:space="preserve"> </w:t>
      </w:r>
      <w:r>
        <w:rPr>
          <w:rFonts w:ascii="仿宋_GB2312" w:eastAsia="仿宋_GB2312"/>
          <w:sz w:val="32"/>
          <w:szCs w:val="32"/>
        </w:rPr>
        <w:t>10738.70</w:t>
      </w:r>
      <w:r>
        <w:rPr>
          <w:rFonts w:hint="eastAsia" w:ascii="仿宋_GB2312" w:eastAsia="仿宋_GB2312"/>
          <w:sz w:val="32"/>
          <w:szCs w:val="32"/>
        </w:rPr>
        <w:t xml:space="preserve"> </w:t>
      </w:r>
      <w:bookmarkEnd w:id="28"/>
      <w:r>
        <w:rPr>
          <w:rFonts w:hint="eastAsia" w:ascii="仿宋_GB2312" w:eastAsia="仿宋_GB2312"/>
          <w:sz w:val="32"/>
          <w:szCs w:val="32"/>
        </w:rPr>
        <w:t>万元。具体情况如下：</w:t>
      </w:r>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1．财政拨款收入</w:t>
      </w:r>
      <w:bookmarkStart w:id="29" w:name="PO_part3A1B1C1Amount1"/>
      <w:r>
        <w:rPr>
          <w:rFonts w:hint="eastAsia" w:ascii="仿宋_GB2312" w:eastAsia="仿宋_GB2312"/>
          <w:sz w:val="32"/>
          <w:szCs w:val="32"/>
        </w:rPr>
        <w:t xml:space="preserve"> </w:t>
      </w:r>
      <w:r>
        <w:rPr>
          <w:rFonts w:ascii="仿宋_GB2312" w:eastAsia="仿宋_GB2312"/>
          <w:sz w:val="32"/>
          <w:szCs w:val="32"/>
        </w:rPr>
        <w:t>10738.70</w:t>
      </w:r>
      <w:r>
        <w:rPr>
          <w:rFonts w:hint="eastAsia" w:ascii="仿宋_GB2312" w:eastAsia="仿宋_GB2312"/>
          <w:sz w:val="32"/>
          <w:szCs w:val="32"/>
        </w:rPr>
        <w:t xml:space="preserve"> </w:t>
      </w:r>
      <w:bookmarkEnd w:id="29"/>
      <w:r>
        <w:rPr>
          <w:rFonts w:hint="eastAsia" w:ascii="仿宋_GB2312" w:eastAsia="仿宋_GB2312"/>
          <w:sz w:val="32"/>
          <w:szCs w:val="32"/>
        </w:rPr>
        <w:t>万元，</w:t>
      </w:r>
      <w:bookmarkStart w:id="30" w:name="PO_part3A1B1C1IncPercentIncAmount1"/>
      <w:r>
        <w:rPr>
          <w:rFonts w:hint="eastAsia" w:ascii="仿宋_GB2312" w:eastAsia="仿宋_GB2312"/>
          <w:sz w:val="32"/>
          <w:szCs w:val="32"/>
        </w:rPr>
        <w:t xml:space="preserve"> 比上年决算数增加1297.81万元，增长13.75%，主要变动情况：</w:t>
      </w:r>
      <w:r>
        <w:rPr>
          <w:rFonts w:hint="eastAsia" w:ascii="仿宋_GB2312" w:eastAsia="仿宋_GB2312"/>
          <w:color w:val="auto"/>
          <w:sz w:val="32"/>
          <w:szCs w:val="32"/>
          <w:highlight w:val="none"/>
        </w:rPr>
        <w:t>一是</w:t>
      </w:r>
      <w:r>
        <w:rPr>
          <w:rFonts w:hint="eastAsia" w:ascii="仿宋_GB2312" w:hAnsi="宋体" w:eastAsia="仿宋_GB2312" w:cs="宋体"/>
          <w:color w:val="auto"/>
          <w:sz w:val="32"/>
          <w:szCs w:val="32"/>
          <w:highlight w:val="none"/>
        </w:rPr>
        <w:t>对人员工资进行了调整。</w:t>
      </w:r>
      <w:r>
        <w:rPr>
          <w:rFonts w:hint="eastAsia" w:ascii="仿宋_GB2312" w:eastAsia="仿宋_GB2312"/>
          <w:color w:val="auto"/>
          <w:sz w:val="32"/>
          <w:szCs w:val="32"/>
          <w:highlight w:val="none"/>
        </w:rPr>
        <w:t>二是</w:t>
      </w:r>
      <w:r>
        <w:rPr>
          <w:rFonts w:hint="eastAsia" w:ascii="仿宋_GB2312" w:hAnsi="宋体" w:eastAsia="仿宋_GB2312" w:cs="宋体"/>
          <w:color w:val="auto"/>
          <w:sz w:val="32"/>
          <w:szCs w:val="32"/>
          <w:highlight w:val="none"/>
        </w:rPr>
        <w:t>今年的城乡居民基本养老保险、新型农村合作医疗和城镇居民养老保险的参保人数比上年有所增加，补贴标准也有相应的提高。</w:t>
      </w:r>
      <w:r>
        <w:rPr>
          <w:rFonts w:hint="eastAsia" w:ascii="仿宋_GB2312" w:eastAsia="仿宋_GB2312"/>
          <w:sz w:val="32"/>
          <w:szCs w:val="32"/>
        </w:rPr>
        <w:t xml:space="preserve"> </w:t>
      </w:r>
      <w:bookmarkEnd w:id="30"/>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2．上级补助收入</w:t>
      </w:r>
      <w:bookmarkStart w:id="31" w:name="PO_part3A1B1C2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31"/>
      <w:r>
        <w:rPr>
          <w:rFonts w:hint="eastAsia" w:ascii="仿宋_GB2312" w:eastAsia="仿宋_GB2312"/>
          <w:sz w:val="32"/>
          <w:szCs w:val="32"/>
        </w:rPr>
        <w:t>万元，</w:t>
      </w:r>
      <w:bookmarkStart w:id="32" w:name="PO_part3A1B1C2IncPercentIncAmount1"/>
      <w:r>
        <w:rPr>
          <w:rFonts w:hint="eastAsia" w:ascii="仿宋_GB2312" w:eastAsia="仿宋_GB2312"/>
          <w:sz w:val="32"/>
          <w:szCs w:val="32"/>
        </w:rPr>
        <w:t xml:space="preserve"> 与上年决算数持平 </w:t>
      </w:r>
      <w:bookmarkEnd w:id="32"/>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3．事业收入</w:t>
      </w:r>
      <w:bookmarkStart w:id="33" w:name="PO_part3A1B1C3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33"/>
      <w:r>
        <w:rPr>
          <w:rFonts w:hint="eastAsia" w:ascii="仿宋_GB2312" w:eastAsia="仿宋_GB2312"/>
          <w:sz w:val="32"/>
          <w:szCs w:val="32"/>
        </w:rPr>
        <w:t>万元，</w:t>
      </w:r>
      <w:bookmarkStart w:id="34" w:name="PO_part3A1B1C3IncPercentIncAmount1"/>
      <w:r>
        <w:rPr>
          <w:rFonts w:hint="eastAsia" w:ascii="仿宋_GB2312" w:eastAsia="仿宋_GB2312"/>
          <w:sz w:val="32"/>
          <w:szCs w:val="32"/>
        </w:rPr>
        <w:t xml:space="preserve"> 与上年决算数持平 </w:t>
      </w:r>
      <w:bookmarkEnd w:id="34"/>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4．经营收入</w:t>
      </w:r>
      <w:bookmarkStart w:id="35" w:name="PO_part3A1B1C4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35"/>
      <w:r>
        <w:rPr>
          <w:rFonts w:hint="eastAsia" w:ascii="仿宋_GB2312" w:eastAsia="仿宋_GB2312"/>
          <w:sz w:val="32"/>
          <w:szCs w:val="32"/>
        </w:rPr>
        <w:t>万元，</w:t>
      </w:r>
      <w:bookmarkStart w:id="36" w:name="PO_part3A1B1C4IncPercentIncAmount1"/>
      <w:r>
        <w:rPr>
          <w:rFonts w:hint="eastAsia" w:ascii="仿宋_GB2312" w:eastAsia="仿宋_GB2312"/>
          <w:sz w:val="32"/>
          <w:szCs w:val="32"/>
        </w:rPr>
        <w:t xml:space="preserve"> 与上年决算数持平 </w:t>
      </w:r>
      <w:bookmarkEnd w:id="36"/>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5．其他收入</w:t>
      </w:r>
      <w:bookmarkStart w:id="37" w:name="PO_part3A1B1C5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37"/>
      <w:r>
        <w:rPr>
          <w:rFonts w:hint="eastAsia" w:ascii="仿宋_GB2312" w:eastAsia="仿宋_GB2312"/>
          <w:sz w:val="32"/>
          <w:szCs w:val="32"/>
        </w:rPr>
        <w:t>万元，</w:t>
      </w:r>
      <w:bookmarkStart w:id="38" w:name="PO_part3A1B1C5IncPercentIncAmount1"/>
      <w:r>
        <w:rPr>
          <w:rFonts w:hint="eastAsia" w:ascii="仿宋_GB2312" w:eastAsia="仿宋_GB2312"/>
          <w:sz w:val="32"/>
          <w:szCs w:val="32"/>
        </w:rPr>
        <w:t xml:space="preserve"> 与上年决算数持平 </w:t>
      </w:r>
      <w:bookmarkEnd w:id="38"/>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566" w:firstLineChars="177"/>
        <w:jc w:val="left"/>
        <w:rPr>
          <w:rFonts w:ascii="仿宋_GB2312" w:eastAsia="仿宋_GB2312"/>
          <w:sz w:val="32"/>
          <w:szCs w:val="32"/>
        </w:rPr>
      </w:pPr>
      <w:bookmarkStart w:id="39" w:name="PO_part3A1B2DivNameYear1"/>
      <w:r>
        <w:rPr>
          <w:rFonts w:ascii="仿宋_GB2312" w:eastAsia="仿宋_GB2312"/>
          <w:sz w:val="32"/>
          <w:szCs w:val="32"/>
        </w:rPr>
        <w:t xml:space="preserve"> </w:t>
      </w:r>
      <w:r>
        <w:rPr>
          <w:rFonts w:hint="eastAsia" w:ascii="仿宋_GB2312" w:eastAsia="仿宋_GB2312"/>
          <w:sz w:val="32"/>
          <w:szCs w:val="32"/>
        </w:rPr>
        <w:t>韶关市浈江区人力资源和社会保障局(本级）2017</w:t>
      </w:r>
      <w:r>
        <w:rPr>
          <w:rFonts w:ascii="仿宋_GB2312" w:eastAsia="仿宋_GB2312"/>
          <w:sz w:val="32"/>
          <w:szCs w:val="32"/>
        </w:rPr>
        <w:t xml:space="preserve"> </w:t>
      </w:r>
      <w:bookmarkEnd w:id="39"/>
      <w:r>
        <w:rPr>
          <w:rFonts w:hint="eastAsia" w:ascii="仿宋_GB2312" w:eastAsia="仿宋_GB2312"/>
          <w:sz w:val="32"/>
          <w:szCs w:val="32"/>
        </w:rPr>
        <w:t>年度总支出</w:t>
      </w:r>
      <w:bookmarkStart w:id="40" w:name="PO_part3A1B2Amount1"/>
      <w:r>
        <w:rPr>
          <w:rFonts w:hint="eastAsia" w:ascii="仿宋_GB2312" w:eastAsia="仿宋_GB2312"/>
          <w:sz w:val="32"/>
          <w:szCs w:val="32"/>
        </w:rPr>
        <w:t xml:space="preserve"> </w:t>
      </w:r>
      <w:r>
        <w:rPr>
          <w:rFonts w:ascii="仿宋_GB2312" w:eastAsia="仿宋_GB2312"/>
          <w:sz w:val="32"/>
          <w:szCs w:val="32"/>
        </w:rPr>
        <w:t>10738.70</w:t>
      </w:r>
      <w:r>
        <w:rPr>
          <w:rFonts w:hint="eastAsia" w:ascii="仿宋_GB2312" w:eastAsia="仿宋_GB2312"/>
          <w:sz w:val="32"/>
          <w:szCs w:val="32"/>
        </w:rPr>
        <w:t xml:space="preserve"> </w:t>
      </w:r>
      <w:bookmarkEnd w:id="40"/>
      <w:r>
        <w:rPr>
          <w:rFonts w:hint="eastAsia" w:ascii="仿宋_GB2312" w:eastAsia="仿宋_GB2312"/>
          <w:sz w:val="32"/>
          <w:szCs w:val="32"/>
        </w:rPr>
        <w:t>万元，其中本年支出</w:t>
      </w:r>
      <w:bookmarkStart w:id="41" w:name="PO_part3A1B2Amount2"/>
      <w:r>
        <w:rPr>
          <w:rFonts w:hint="eastAsia" w:ascii="仿宋_GB2312" w:eastAsia="仿宋_GB2312"/>
          <w:sz w:val="32"/>
          <w:szCs w:val="32"/>
        </w:rPr>
        <w:t xml:space="preserve"> </w:t>
      </w:r>
      <w:r>
        <w:rPr>
          <w:rFonts w:ascii="仿宋_GB2312" w:eastAsia="仿宋_GB2312"/>
          <w:sz w:val="32"/>
          <w:szCs w:val="32"/>
        </w:rPr>
        <w:t>10738.70</w:t>
      </w:r>
      <w:r>
        <w:rPr>
          <w:rFonts w:hint="eastAsia" w:ascii="仿宋_GB2312" w:eastAsia="仿宋_GB2312"/>
          <w:sz w:val="32"/>
          <w:szCs w:val="32"/>
        </w:rPr>
        <w:t xml:space="preserve"> </w:t>
      </w:r>
      <w:bookmarkEnd w:id="41"/>
      <w:r>
        <w:rPr>
          <w:rFonts w:hint="eastAsia" w:ascii="仿宋_GB2312" w:eastAsia="仿宋_GB2312"/>
          <w:sz w:val="32"/>
          <w:szCs w:val="32"/>
        </w:rPr>
        <w:t>万元。具体情况如下：</w:t>
      </w:r>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1.基本支出</w:t>
      </w:r>
      <w:bookmarkStart w:id="42" w:name="PO_part3A1B2C1Amount1"/>
      <w:r>
        <w:rPr>
          <w:rFonts w:hint="eastAsia" w:ascii="仿宋_GB2312" w:eastAsia="仿宋_GB2312"/>
          <w:sz w:val="32"/>
          <w:szCs w:val="32"/>
        </w:rPr>
        <w:t xml:space="preserve"> </w:t>
      </w:r>
      <w:r>
        <w:rPr>
          <w:rFonts w:ascii="仿宋_GB2312" w:eastAsia="仿宋_GB2312"/>
          <w:sz w:val="32"/>
          <w:szCs w:val="32"/>
        </w:rPr>
        <w:t>1062.78</w:t>
      </w:r>
      <w:r>
        <w:rPr>
          <w:rFonts w:hint="eastAsia" w:ascii="仿宋_GB2312" w:eastAsia="仿宋_GB2312"/>
          <w:sz w:val="32"/>
          <w:szCs w:val="32"/>
        </w:rPr>
        <w:t xml:space="preserve"> </w:t>
      </w:r>
      <w:bookmarkEnd w:id="42"/>
      <w:r>
        <w:rPr>
          <w:rFonts w:hint="eastAsia" w:ascii="仿宋_GB2312" w:eastAsia="仿宋_GB2312"/>
          <w:sz w:val="32"/>
          <w:szCs w:val="32"/>
        </w:rPr>
        <w:t>万元，</w:t>
      </w:r>
      <w:bookmarkStart w:id="43" w:name="PO_part3A1B2C1IncPercentIncAmount1"/>
      <w:r>
        <w:rPr>
          <w:rFonts w:hint="eastAsia" w:ascii="仿宋_GB2312" w:eastAsia="仿宋_GB2312"/>
          <w:sz w:val="32"/>
          <w:szCs w:val="32"/>
        </w:rPr>
        <w:t xml:space="preserve"> 比上年决算数增加41.17万元，增长4.03%，主要变动情况：</w:t>
      </w:r>
      <w:r>
        <w:rPr>
          <w:rFonts w:hint="eastAsia" w:ascii="仿宋_GB2312" w:eastAsia="仿宋_GB2312"/>
          <w:color w:val="auto"/>
          <w:sz w:val="32"/>
          <w:szCs w:val="32"/>
          <w:highlight w:val="none"/>
          <w:lang w:eastAsia="zh-CN"/>
        </w:rPr>
        <w:t>按机关事业单位养老保险并轨要求从</w:t>
      </w:r>
      <w:r>
        <w:rPr>
          <w:rFonts w:hint="eastAsia" w:ascii="仿宋_GB2312" w:eastAsia="仿宋_GB2312"/>
          <w:color w:val="auto"/>
          <w:sz w:val="32"/>
          <w:szCs w:val="32"/>
          <w:highlight w:val="none"/>
          <w:lang w:val="en-US" w:eastAsia="zh-CN"/>
        </w:rPr>
        <w:t>10月起所有人员向社会保障局缴纳机关事业单位基本养老保险费，社会保障和就业支出相应增加。</w:t>
      </w:r>
      <w:r>
        <w:rPr>
          <w:rFonts w:hint="eastAsia" w:ascii="仿宋_GB2312" w:eastAsia="仿宋_GB2312"/>
          <w:color w:val="auto"/>
          <w:sz w:val="32"/>
          <w:szCs w:val="32"/>
          <w:highlight w:val="none"/>
        </w:rPr>
        <w:t>医疗保险缴费基数调整</w:t>
      </w:r>
      <w:r>
        <w:rPr>
          <w:rFonts w:hint="eastAsia" w:ascii="仿宋_GB2312" w:eastAsia="仿宋_GB2312"/>
          <w:color w:val="auto"/>
          <w:sz w:val="32"/>
          <w:szCs w:val="32"/>
          <w:highlight w:val="none"/>
          <w:lang w:eastAsia="zh-CN"/>
        </w:rPr>
        <w:t>，支出增加。</w:t>
      </w:r>
      <w:r>
        <w:rPr>
          <w:rFonts w:hint="eastAsia" w:ascii="仿宋_GB2312" w:eastAsia="仿宋_GB2312"/>
          <w:color w:val="auto"/>
          <w:sz w:val="32"/>
          <w:szCs w:val="32"/>
          <w:highlight w:val="none"/>
        </w:rPr>
        <w:t>住房公积金缴费比率调整</w:t>
      </w:r>
      <w:r>
        <w:rPr>
          <w:rFonts w:hint="eastAsia" w:ascii="仿宋_GB2312" w:eastAsia="仿宋_GB2312"/>
          <w:sz w:val="32"/>
          <w:szCs w:val="32"/>
        </w:rPr>
        <w:t>。</w:t>
      </w:r>
      <w:r>
        <w:rPr>
          <w:rFonts w:ascii="仿宋_GB2312" w:eastAsia="仿宋_GB2312"/>
          <w:sz w:val="32"/>
          <w:szCs w:val="32"/>
        </w:rPr>
        <w:t xml:space="preserve"> </w:t>
      </w:r>
      <w:bookmarkEnd w:id="43"/>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2.项目支出</w:t>
      </w:r>
      <w:bookmarkStart w:id="44" w:name="PO_part3A1B2C2Amount1"/>
      <w:r>
        <w:rPr>
          <w:rFonts w:hint="eastAsia" w:ascii="仿宋_GB2312" w:eastAsia="仿宋_GB2312"/>
          <w:sz w:val="32"/>
          <w:szCs w:val="32"/>
        </w:rPr>
        <w:t xml:space="preserve"> </w:t>
      </w:r>
      <w:r>
        <w:rPr>
          <w:rFonts w:ascii="仿宋_GB2312" w:eastAsia="仿宋_GB2312"/>
          <w:sz w:val="32"/>
          <w:szCs w:val="32"/>
        </w:rPr>
        <w:t>9675.92</w:t>
      </w:r>
      <w:r>
        <w:rPr>
          <w:rFonts w:hint="eastAsia" w:ascii="仿宋_GB2312" w:eastAsia="仿宋_GB2312"/>
          <w:sz w:val="32"/>
          <w:szCs w:val="32"/>
        </w:rPr>
        <w:t xml:space="preserve"> </w:t>
      </w:r>
      <w:bookmarkEnd w:id="44"/>
      <w:r>
        <w:rPr>
          <w:rFonts w:hint="eastAsia" w:ascii="仿宋_GB2312" w:eastAsia="仿宋_GB2312"/>
          <w:sz w:val="32"/>
          <w:szCs w:val="32"/>
        </w:rPr>
        <w:t>万元，</w:t>
      </w:r>
      <w:bookmarkStart w:id="45" w:name="PO_part3A1B2C2IncPercentIncAmount1"/>
      <w:r>
        <w:rPr>
          <w:rFonts w:hint="eastAsia" w:ascii="仿宋_GB2312" w:eastAsia="仿宋_GB2312"/>
          <w:sz w:val="32"/>
          <w:szCs w:val="32"/>
        </w:rPr>
        <w:t xml:space="preserve"> 比上年决算数增加1256.64万元，增长14.93%，主要变动情况：</w:t>
      </w:r>
      <w:r>
        <w:rPr>
          <w:rFonts w:hint="eastAsia" w:ascii="仿宋_GB2312" w:eastAsia="仿宋_GB2312"/>
          <w:color w:val="auto"/>
          <w:sz w:val="32"/>
          <w:szCs w:val="32"/>
          <w:highlight w:val="none"/>
        </w:rPr>
        <w:t>财政对城乡居民基本养老保险基金的补助</w:t>
      </w:r>
      <w:r>
        <w:rPr>
          <w:rFonts w:hint="eastAsia" w:ascii="仿宋_GB2312" w:eastAsia="仿宋_GB2312"/>
          <w:color w:val="auto"/>
          <w:sz w:val="32"/>
          <w:szCs w:val="32"/>
          <w:highlight w:val="none"/>
          <w:lang w:eastAsia="zh-CN"/>
        </w:rPr>
        <w:t>标准和</w:t>
      </w:r>
      <w:r>
        <w:rPr>
          <w:rFonts w:hint="eastAsia" w:ascii="仿宋_GB2312" w:eastAsia="仿宋_GB2312"/>
          <w:color w:val="auto"/>
          <w:sz w:val="32"/>
          <w:szCs w:val="32"/>
          <w:highlight w:val="none"/>
        </w:rPr>
        <w:t>新型农村合作医疗和城镇居民基本医疗保险补助标准</w:t>
      </w:r>
      <w:r>
        <w:rPr>
          <w:rFonts w:hint="eastAsia" w:ascii="仿宋_GB2312" w:eastAsia="仿宋_GB2312"/>
          <w:color w:val="auto"/>
          <w:sz w:val="32"/>
          <w:szCs w:val="32"/>
          <w:highlight w:val="none"/>
          <w:lang w:eastAsia="zh-CN"/>
        </w:rPr>
        <w:t>均有所</w:t>
      </w:r>
      <w:r>
        <w:rPr>
          <w:rFonts w:hint="eastAsia" w:ascii="仿宋_GB2312" w:eastAsia="仿宋_GB2312"/>
          <w:color w:val="auto"/>
          <w:sz w:val="32"/>
          <w:szCs w:val="32"/>
          <w:highlight w:val="none"/>
        </w:rPr>
        <w:t>提高</w:t>
      </w:r>
      <w:r>
        <w:rPr>
          <w:rFonts w:hint="eastAsia" w:ascii="仿宋_GB2312" w:eastAsia="仿宋_GB2312"/>
          <w:sz w:val="32"/>
          <w:szCs w:val="32"/>
        </w:rPr>
        <w:t xml:space="preserve">。 </w:t>
      </w:r>
      <w:bookmarkEnd w:id="45"/>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3.上缴上级支出</w:t>
      </w:r>
      <w:bookmarkStart w:id="46" w:name="PO_part3A1B2C3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46"/>
      <w:r>
        <w:rPr>
          <w:rFonts w:hint="eastAsia" w:ascii="仿宋_GB2312" w:eastAsia="仿宋_GB2312"/>
          <w:sz w:val="32"/>
          <w:szCs w:val="32"/>
        </w:rPr>
        <w:t>万元，</w:t>
      </w:r>
      <w:bookmarkStart w:id="47" w:name="PO_part3A1B2C3IncPercentIncAmount1"/>
      <w:r>
        <w:rPr>
          <w:rFonts w:hint="eastAsia" w:ascii="仿宋_GB2312" w:eastAsia="仿宋_GB2312"/>
          <w:sz w:val="32"/>
          <w:szCs w:val="32"/>
        </w:rPr>
        <w:t xml:space="preserve"> 与上年决算数持平。</w:t>
      </w:r>
      <w:r>
        <w:rPr>
          <w:rFonts w:ascii="仿宋_GB2312" w:eastAsia="仿宋_GB2312"/>
          <w:sz w:val="32"/>
          <w:szCs w:val="32"/>
        </w:rPr>
        <w:t xml:space="preserve"> </w:t>
      </w:r>
      <w:bookmarkEnd w:id="47"/>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4.经营支出</w:t>
      </w:r>
      <w:bookmarkStart w:id="48" w:name="PO_part3A1B2C4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48"/>
      <w:r>
        <w:rPr>
          <w:rFonts w:hint="eastAsia" w:ascii="仿宋_GB2312" w:eastAsia="仿宋_GB2312"/>
          <w:sz w:val="32"/>
          <w:szCs w:val="32"/>
        </w:rPr>
        <w:t>万元，</w:t>
      </w:r>
      <w:bookmarkStart w:id="49" w:name="PO_part3A1B2C4IncPercentIncAmount1"/>
      <w:r>
        <w:rPr>
          <w:rFonts w:hint="eastAsia" w:ascii="仿宋_GB2312" w:eastAsia="仿宋_GB2312"/>
          <w:sz w:val="32"/>
          <w:szCs w:val="32"/>
        </w:rPr>
        <w:t xml:space="preserve"> 与上年决算数持平。</w:t>
      </w:r>
      <w:r>
        <w:rPr>
          <w:rFonts w:ascii="仿宋_GB2312" w:eastAsia="仿宋_GB2312"/>
          <w:sz w:val="32"/>
          <w:szCs w:val="32"/>
        </w:rPr>
        <w:t xml:space="preserve"> </w:t>
      </w:r>
      <w:bookmarkEnd w:id="49"/>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5.对附属单位补助支出</w:t>
      </w:r>
      <w:bookmarkStart w:id="50" w:name="PO_part3A1B2C5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50"/>
      <w:r>
        <w:rPr>
          <w:rFonts w:hint="eastAsia" w:ascii="仿宋_GB2312" w:eastAsia="仿宋_GB2312"/>
          <w:sz w:val="32"/>
          <w:szCs w:val="32"/>
        </w:rPr>
        <w:t>万元，</w:t>
      </w:r>
      <w:bookmarkStart w:id="51" w:name="PO_part3A1B2C5IncPercentIncAmount1"/>
      <w:r>
        <w:rPr>
          <w:rFonts w:hint="eastAsia" w:ascii="仿宋_GB2312" w:eastAsia="仿宋_GB2312"/>
          <w:sz w:val="32"/>
          <w:szCs w:val="32"/>
        </w:rPr>
        <w:t xml:space="preserve"> 与上年决算数持平。 </w:t>
      </w:r>
      <w:bookmarkEnd w:id="51"/>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w:t>
      </w:r>
      <w:bookmarkStart w:id="52" w:name="PO_part3A2Year1"/>
      <w:r>
        <w:rPr>
          <w:rFonts w:hint="eastAsia" w:ascii="仿宋_GB2312" w:eastAsia="仿宋_GB2312"/>
          <w:b/>
          <w:sz w:val="32"/>
          <w:szCs w:val="32"/>
        </w:rPr>
        <w:t xml:space="preserve"> </w:t>
      </w:r>
      <w:r>
        <w:rPr>
          <w:rFonts w:ascii="仿宋_GB2312" w:eastAsia="仿宋_GB2312"/>
          <w:b/>
          <w:sz w:val="32"/>
          <w:szCs w:val="32"/>
        </w:rPr>
        <w:t xml:space="preserve">2017 </w:t>
      </w:r>
      <w:bookmarkEnd w:id="52"/>
      <w:r>
        <w:rPr>
          <w:rFonts w:hint="eastAsia" w:ascii="仿宋_GB2312" w:eastAsia="仿宋_GB2312"/>
          <w:b/>
          <w:sz w:val="32"/>
          <w:szCs w:val="32"/>
        </w:rPr>
        <w:t>年度财政拨款收入支出总表说明</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w:t>
      </w:r>
      <w:bookmarkStart w:id="53" w:name="PO_part3A2B1Year1"/>
      <w:r>
        <w:rPr>
          <w:rFonts w:hint="eastAsia" w:ascii="仿宋_GB2312" w:eastAsia="仿宋_GB2312"/>
          <w:b/>
          <w:sz w:val="32"/>
          <w:szCs w:val="32"/>
        </w:rPr>
        <w:t xml:space="preserve"> </w:t>
      </w:r>
      <w:r>
        <w:rPr>
          <w:rFonts w:ascii="仿宋_GB2312" w:eastAsia="仿宋_GB2312"/>
          <w:b/>
          <w:sz w:val="32"/>
          <w:szCs w:val="32"/>
        </w:rPr>
        <w:t xml:space="preserve">2017 </w:t>
      </w:r>
      <w:bookmarkEnd w:id="53"/>
      <w:r>
        <w:rPr>
          <w:rFonts w:hint="eastAsia" w:ascii="仿宋_GB2312" w:eastAsia="仿宋_GB2312"/>
          <w:b/>
          <w:sz w:val="32"/>
          <w:szCs w:val="32"/>
        </w:rPr>
        <w:t>年度财政拨款收入说明</w:t>
      </w:r>
    </w:p>
    <w:p>
      <w:pPr>
        <w:spacing w:line="640" w:lineRule="exact"/>
        <w:ind w:firstLine="566" w:firstLineChars="177"/>
        <w:jc w:val="left"/>
        <w:rPr>
          <w:rFonts w:ascii="仿宋_GB2312" w:eastAsia="仿宋_GB2312"/>
          <w:sz w:val="32"/>
          <w:szCs w:val="32"/>
        </w:rPr>
      </w:pPr>
      <w:bookmarkStart w:id="54" w:name="PO_part3A2B1C1DivNameYear1"/>
      <w:r>
        <w:rPr>
          <w:rFonts w:ascii="仿宋_GB2312" w:eastAsia="仿宋_GB2312"/>
          <w:sz w:val="32"/>
          <w:szCs w:val="32"/>
        </w:rPr>
        <w:t xml:space="preserve"> </w:t>
      </w:r>
      <w:r>
        <w:rPr>
          <w:rFonts w:hint="eastAsia" w:ascii="仿宋_GB2312" w:eastAsia="仿宋_GB2312"/>
          <w:sz w:val="32"/>
          <w:szCs w:val="32"/>
        </w:rPr>
        <w:t>韶关市浈江区人力资源和社会保障局(本级）2017</w:t>
      </w:r>
      <w:r>
        <w:rPr>
          <w:rFonts w:ascii="仿宋_GB2312" w:eastAsia="仿宋_GB2312"/>
          <w:sz w:val="32"/>
          <w:szCs w:val="32"/>
        </w:rPr>
        <w:t xml:space="preserve"> </w:t>
      </w:r>
      <w:bookmarkEnd w:id="54"/>
      <w:r>
        <w:rPr>
          <w:rFonts w:hint="eastAsia" w:ascii="仿宋_GB2312" w:eastAsia="仿宋_GB2312"/>
          <w:sz w:val="32"/>
          <w:szCs w:val="32"/>
        </w:rPr>
        <w:t>年度财政拨款收入合计</w:t>
      </w:r>
      <w:bookmarkStart w:id="55" w:name="PO_part3A2B1C1TotalAmount1"/>
      <w:r>
        <w:rPr>
          <w:rFonts w:hint="eastAsia" w:ascii="仿宋_GB2312" w:eastAsia="仿宋_GB2312"/>
          <w:sz w:val="32"/>
          <w:szCs w:val="32"/>
        </w:rPr>
        <w:t xml:space="preserve"> </w:t>
      </w:r>
      <w:r>
        <w:rPr>
          <w:rFonts w:ascii="仿宋_GB2312" w:eastAsia="仿宋_GB2312"/>
          <w:sz w:val="32"/>
          <w:szCs w:val="32"/>
        </w:rPr>
        <w:t>10738.70</w:t>
      </w:r>
      <w:r>
        <w:rPr>
          <w:rFonts w:hint="eastAsia" w:ascii="仿宋_GB2312" w:eastAsia="仿宋_GB2312"/>
          <w:sz w:val="32"/>
          <w:szCs w:val="32"/>
        </w:rPr>
        <w:t xml:space="preserve"> </w:t>
      </w:r>
      <w:bookmarkEnd w:id="55"/>
      <w:r>
        <w:rPr>
          <w:rFonts w:hint="eastAsia" w:ascii="仿宋_GB2312" w:eastAsia="仿宋_GB2312"/>
          <w:sz w:val="32"/>
          <w:szCs w:val="32"/>
        </w:rPr>
        <w:t>万元。其中：一般公共预算财政拨款收入</w:t>
      </w:r>
      <w:bookmarkStart w:id="56" w:name="PO_part3A2B1C1Amount1"/>
      <w:r>
        <w:rPr>
          <w:rFonts w:hint="eastAsia" w:ascii="仿宋_GB2312" w:eastAsia="仿宋_GB2312"/>
          <w:sz w:val="32"/>
          <w:szCs w:val="32"/>
        </w:rPr>
        <w:t xml:space="preserve"> </w:t>
      </w:r>
      <w:r>
        <w:rPr>
          <w:rFonts w:ascii="仿宋_GB2312" w:eastAsia="仿宋_GB2312"/>
          <w:sz w:val="32"/>
          <w:szCs w:val="32"/>
        </w:rPr>
        <w:t>10738.70</w:t>
      </w:r>
      <w:r>
        <w:rPr>
          <w:rFonts w:hint="eastAsia" w:ascii="仿宋_GB2312" w:eastAsia="仿宋_GB2312"/>
          <w:sz w:val="32"/>
          <w:szCs w:val="32"/>
        </w:rPr>
        <w:t xml:space="preserve"> </w:t>
      </w:r>
      <w:bookmarkEnd w:id="56"/>
      <w:r>
        <w:rPr>
          <w:rFonts w:hint="eastAsia" w:ascii="仿宋_GB2312" w:eastAsia="仿宋_GB2312"/>
          <w:sz w:val="32"/>
          <w:szCs w:val="32"/>
        </w:rPr>
        <w:t>万元，比上年决算数</w:t>
      </w:r>
      <w:bookmarkStart w:id="57" w:name="PO_part3A2B1C1IncAmount1"/>
      <w:r>
        <w:rPr>
          <w:rFonts w:hint="eastAsia" w:ascii="仿宋_GB2312" w:eastAsia="仿宋_GB2312"/>
          <w:sz w:val="32"/>
          <w:szCs w:val="32"/>
        </w:rPr>
        <w:t xml:space="preserve"> 增加1297.81</w:t>
      </w:r>
      <w:r>
        <w:rPr>
          <w:rFonts w:ascii="仿宋_GB2312" w:eastAsia="仿宋_GB2312"/>
          <w:sz w:val="32"/>
          <w:szCs w:val="32"/>
        </w:rPr>
        <w:t xml:space="preserve"> </w:t>
      </w:r>
      <w:bookmarkEnd w:id="57"/>
      <w:r>
        <w:rPr>
          <w:rFonts w:hint="eastAsia" w:ascii="仿宋_GB2312" w:eastAsia="仿宋_GB2312"/>
          <w:sz w:val="32"/>
          <w:szCs w:val="32"/>
        </w:rPr>
        <w:t>万元，</w:t>
      </w:r>
      <w:bookmarkStart w:id="58" w:name="PO_part3A2B1C1IncPercent1"/>
      <w:r>
        <w:rPr>
          <w:rFonts w:hint="eastAsia" w:ascii="仿宋_GB2312" w:eastAsia="仿宋_GB2312"/>
          <w:sz w:val="32"/>
          <w:szCs w:val="32"/>
        </w:rPr>
        <w:t xml:space="preserve"> 增长13.75%；主要变动情况：</w:t>
      </w:r>
      <w:r>
        <w:rPr>
          <w:rFonts w:hint="eastAsia" w:ascii="仿宋_GB2312" w:eastAsia="仿宋_GB2312"/>
          <w:color w:val="auto"/>
          <w:sz w:val="32"/>
          <w:szCs w:val="32"/>
          <w:highlight w:val="none"/>
        </w:rPr>
        <w:t>人员工资的调整与加大了社会保障和就业等方面的支出</w:t>
      </w:r>
      <w:r>
        <w:rPr>
          <w:rFonts w:hint="eastAsia" w:ascii="仿宋_GB2312" w:eastAsia="仿宋_GB2312"/>
          <w:sz w:val="32"/>
          <w:szCs w:val="32"/>
        </w:rPr>
        <w:t xml:space="preserve"> </w:t>
      </w:r>
      <w:bookmarkEnd w:id="58"/>
      <w:r>
        <w:rPr>
          <w:rFonts w:hint="eastAsia" w:ascii="仿宋_GB2312" w:eastAsia="仿宋_GB2312"/>
          <w:sz w:val="32"/>
          <w:szCs w:val="32"/>
        </w:rPr>
        <w:t>；政府性基金预算财政拨款收入</w:t>
      </w:r>
      <w:bookmarkStart w:id="59" w:name="PO_part3A2B1C2Amount1"/>
      <w:r>
        <w:rPr>
          <w:rFonts w:hint="eastAsia" w:ascii="仿宋_GB2312" w:eastAsia="仿宋_GB2312"/>
          <w:sz w:val="32"/>
          <w:szCs w:val="32"/>
        </w:rPr>
        <w:t xml:space="preserve"> </w:t>
      </w:r>
      <w:r>
        <w:rPr>
          <w:rFonts w:ascii="仿宋_GB2312" w:eastAsia="仿宋_GB2312"/>
          <w:sz w:val="32"/>
          <w:szCs w:val="32"/>
        </w:rPr>
        <w:t xml:space="preserve">0 </w:t>
      </w:r>
      <w:bookmarkEnd w:id="59"/>
      <w:r>
        <w:rPr>
          <w:rFonts w:hint="eastAsia" w:ascii="仿宋_GB2312" w:eastAsia="仿宋_GB2312"/>
          <w:sz w:val="32"/>
          <w:szCs w:val="32"/>
        </w:rPr>
        <w:t>万元，比上年决算数</w:t>
      </w:r>
      <w:bookmarkStart w:id="60" w:name="PO_part3A2B1C2IncAmount1"/>
      <w:r>
        <w:rPr>
          <w:rFonts w:hint="eastAsia" w:ascii="仿宋_GB2312" w:eastAsia="仿宋_GB2312"/>
          <w:sz w:val="32"/>
          <w:szCs w:val="32"/>
        </w:rPr>
        <w:t xml:space="preserve"> 增加0</w:t>
      </w:r>
      <w:r>
        <w:rPr>
          <w:rFonts w:ascii="仿宋_GB2312" w:eastAsia="仿宋_GB2312"/>
          <w:sz w:val="32"/>
          <w:szCs w:val="32"/>
        </w:rPr>
        <w:t xml:space="preserve"> </w:t>
      </w:r>
      <w:bookmarkEnd w:id="60"/>
      <w:r>
        <w:rPr>
          <w:rFonts w:hint="eastAsia" w:ascii="仿宋_GB2312" w:eastAsia="仿宋_GB2312"/>
          <w:sz w:val="32"/>
          <w:szCs w:val="32"/>
        </w:rPr>
        <w:t>万元，</w:t>
      </w:r>
      <w:bookmarkStart w:id="61" w:name="PO_part3A2B1C2IncPercent1"/>
      <w:r>
        <w:rPr>
          <w:rFonts w:hint="eastAsia" w:ascii="仿宋_GB2312" w:eastAsia="仿宋_GB2312"/>
          <w:sz w:val="32"/>
          <w:szCs w:val="32"/>
        </w:rPr>
        <w:t xml:space="preserve"> 增长0%；主要变动情况：</w:t>
      </w:r>
      <w:r>
        <w:rPr>
          <w:rFonts w:hint="eastAsia" w:ascii="仿宋_GB2312" w:eastAsia="仿宋_GB2312"/>
          <w:color w:val="auto"/>
          <w:sz w:val="32"/>
          <w:szCs w:val="32"/>
          <w:highlight w:val="none"/>
          <w:lang w:eastAsia="zh-CN"/>
        </w:rPr>
        <w:t>浈江区人力资源和社会保障局</w:t>
      </w:r>
      <w:r>
        <w:rPr>
          <w:rFonts w:hint="eastAsia" w:ascii="仿宋_GB2312" w:eastAsia="仿宋_GB2312"/>
          <w:color w:val="auto"/>
          <w:sz w:val="32"/>
          <w:szCs w:val="32"/>
          <w:highlight w:val="none"/>
        </w:rPr>
        <w:t>没有政府性基金预算财政拨款收入。</w:t>
      </w:r>
      <w:r>
        <w:rPr>
          <w:rFonts w:hint="eastAsia" w:ascii="仿宋_GB2312" w:eastAsia="仿宋_GB2312"/>
          <w:sz w:val="32"/>
          <w:szCs w:val="32"/>
        </w:rPr>
        <w:t xml:space="preserve"> </w:t>
      </w:r>
      <w:bookmarkEnd w:id="61"/>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w:t>
      </w:r>
      <w:bookmarkStart w:id="62" w:name="PO_part3A2B2Year1"/>
      <w:r>
        <w:rPr>
          <w:rFonts w:hint="eastAsia" w:ascii="仿宋_GB2312" w:eastAsia="仿宋_GB2312"/>
          <w:b/>
          <w:sz w:val="32"/>
          <w:szCs w:val="32"/>
        </w:rPr>
        <w:t xml:space="preserve"> </w:t>
      </w:r>
      <w:r>
        <w:rPr>
          <w:rFonts w:ascii="仿宋_GB2312" w:eastAsia="仿宋_GB2312"/>
          <w:b/>
          <w:sz w:val="32"/>
          <w:szCs w:val="32"/>
        </w:rPr>
        <w:t xml:space="preserve">2017 </w:t>
      </w:r>
      <w:bookmarkEnd w:id="62"/>
      <w:r>
        <w:rPr>
          <w:rFonts w:hint="eastAsia" w:ascii="仿宋_GB2312" w:eastAsia="仿宋_GB2312"/>
          <w:b/>
          <w:sz w:val="32"/>
          <w:szCs w:val="32"/>
        </w:rPr>
        <w:t>年度财政拨款支出说明</w:t>
      </w:r>
    </w:p>
    <w:p>
      <w:pPr>
        <w:spacing w:line="640" w:lineRule="exact"/>
        <w:ind w:firstLine="566" w:firstLineChars="177"/>
        <w:jc w:val="left"/>
        <w:rPr>
          <w:rFonts w:ascii="仿宋_GB2312" w:eastAsia="仿宋_GB2312"/>
          <w:sz w:val="32"/>
          <w:szCs w:val="32"/>
        </w:rPr>
      </w:pPr>
      <w:bookmarkStart w:id="63" w:name="PO_part3A2B2C1DivNameYear1"/>
      <w:r>
        <w:rPr>
          <w:rFonts w:ascii="仿宋_GB2312" w:eastAsia="仿宋_GB2312"/>
          <w:sz w:val="32"/>
          <w:szCs w:val="32"/>
        </w:rPr>
        <w:t xml:space="preserve"> </w:t>
      </w:r>
      <w:r>
        <w:rPr>
          <w:rFonts w:hint="eastAsia" w:ascii="仿宋_GB2312" w:eastAsia="仿宋_GB2312"/>
          <w:sz w:val="32"/>
          <w:szCs w:val="32"/>
        </w:rPr>
        <w:t>韶关市浈江区人力资源和社会保障局(本级）2017</w:t>
      </w:r>
      <w:r>
        <w:rPr>
          <w:rFonts w:ascii="仿宋_GB2312" w:eastAsia="仿宋_GB2312"/>
          <w:sz w:val="32"/>
          <w:szCs w:val="32"/>
        </w:rPr>
        <w:t xml:space="preserve"> </w:t>
      </w:r>
      <w:bookmarkEnd w:id="63"/>
      <w:r>
        <w:rPr>
          <w:rFonts w:hint="eastAsia" w:ascii="仿宋_GB2312" w:eastAsia="仿宋_GB2312"/>
          <w:sz w:val="32"/>
          <w:szCs w:val="32"/>
        </w:rPr>
        <w:t>年度财政拨款支出合计</w:t>
      </w:r>
      <w:bookmarkStart w:id="64" w:name="PO_part3A2B2C1TotalAmount1"/>
      <w:r>
        <w:rPr>
          <w:rFonts w:hint="eastAsia" w:ascii="仿宋_GB2312" w:eastAsia="仿宋_GB2312"/>
          <w:sz w:val="32"/>
          <w:szCs w:val="32"/>
        </w:rPr>
        <w:t xml:space="preserve"> </w:t>
      </w:r>
      <w:r>
        <w:rPr>
          <w:rFonts w:ascii="仿宋_GB2312" w:eastAsia="仿宋_GB2312"/>
          <w:sz w:val="32"/>
          <w:szCs w:val="32"/>
        </w:rPr>
        <w:t>10738.70</w:t>
      </w:r>
      <w:r>
        <w:rPr>
          <w:rFonts w:hint="eastAsia" w:ascii="仿宋_GB2312" w:eastAsia="仿宋_GB2312"/>
          <w:sz w:val="32"/>
          <w:szCs w:val="32"/>
        </w:rPr>
        <w:t xml:space="preserve"> </w:t>
      </w:r>
      <w:bookmarkEnd w:id="64"/>
      <w:r>
        <w:rPr>
          <w:rFonts w:hint="eastAsia" w:ascii="仿宋_GB2312" w:eastAsia="仿宋_GB2312"/>
          <w:sz w:val="32"/>
          <w:szCs w:val="32"/>
        </w:rPr>
        <w:t>万元。其中：一般公共预算财政拨款支出</w:t>
      </w:r>
      <w:bookmarkStart w:id="65" w:name="PO_part3A2B2C1Amount1"/>
      <w:r>
        <w:rPr>
          <w:rFonts w:hint="eastAsia" w:ascii="仿宋_GB2312" w:eastAsia="仿宋_GB2312"/>
          <w:sz w:val="32"/>
          <w:szCs w:val="32"/>
        </w:rPr>
        <w:t xml:space="preserve"> </w:t>
      </w:r>
      <w:r>
        <w:rPr>
          <w:rFonts w:ascii="仿宋_GB2312" w:eastAsia="仿宋_GB2312"/>
          <w:sz w:val="32"/>
          <w:szCs w:val="32"/>
        </w:rPr>
        <w:t xml:space="preserve">10738.70 </w:t>
      </w:r>
      <w:bookmarkEnd w:id="65"/>
      <w:r>
        <w:rPr>
          <w:rFonts w:hint="eastAsia" w:ascii="仿宋_GB2312" w:eastAsia="仿宋_GB2312"/>
          <w:sz w:val="32"/>
          <w:szCs w:val="32"/>
        </w:rPr>
        <w:t>万元，比年初预算数</w:t>
      </w:r>
      <w:bookmarkStart w:id="66" w:name="PO_part3A2B2C1IncAmount1"/>
      <w:r>
        <w:rPr>
          <w:rFonts w:hint="eastAsia" w:ascii="仿宋_GB2312" w:eastAsia="仿宋_GB2312"/>
          <w:sz w:val="32"/>
          <w:szCs w:val="32"/>
        </w:rPr>
        <w:t xml:space="preserve"> 增加9555.04</w:t>
      </w:r>
      <w:r>
        <w:rPr>
          <w:rFonts w:ascii="仿宋_GB2312" w:eastAsia="仿宋_GB2312"/>
          <w:sz w:val="32"/>
          <w:szCs w:val="32"/>
        </w:rPr>
        <w:t xml:space="preserve"> </w:t>
      </w:r>
      <w:bookmarkEnd w:id="66"/>
      <w:r>
        <w:rPr>
          <w:rFonts w:hint="eastAsia" w:ascii="仿宋_GB2312" w:eastAsia="仿宋_GB2312"/>
          <w:sz w:val="32"/>
          <w:szCs w:val="32"/>
        </w:rPr>
        <w:t>万元，</w:t>
      </w:r>
      <w:bookmarkStart w:id="67" w:name="PO_part3A2B2C1IncPercent1"/>
      <w:r>
        <w:rPr>
          <w:rFonts w:hint="eastAsia" w:ascii="仿宋_GB2312" w:eastAsia="仿宋_GB2312"/>
          <w:sz w:val="32"/>
          <w:szCs w:val="32"/>
        </w:rPr>
        <w:t xml:space="preserve"> 增长807.25%；主要变动情况：</w:t>
      </w:r>
      <w:r>
        <w:rPr>
          <w:rFonts w:hint="eastAsia" w:ascii="仿宋_GB2312" w:eastAsia="仿宋_GB2312"/>
          <w:color w:val="auto"/>
          <w:sz w:val="32"/>
          <w:szCs w:val="32"/>
          <w:highlight w:val="none"/>
          <w:shd w:val="clear" w:color="auto" w:fill="auto"/>
        </w:rPr>
        <w:t>一方面是预算编制环节，预算只编制了区级财政的数，并不含上级资金，而决算是含了上级资金，出于区级预算从紧原则，并未全额编制。另一方面，由于在预算执行中，人员工资的调整与加大了社会保障和就业等方面的支出，以至决算数与预算数差异较大</w:t>
      </w:r>
      <w:r>
        <w:rPr>
          <w:rFonts w:hint="eastAsia" w:ascii="仿宋_GB2312" w:eastAsia="仿宋_GB2312"/>
          <w:color w:val="auto"/>
          <w:sz w:val="32"/>
          <w:szCs w:val="32"/>
          <w:highlight w:val="none"/>
          <w:shd w:val="clear" w:color="auto" w:fill="auto"/>
          <w:lang w:val="en-US" w:eastAsia="zh-CN"/>
        </w:rPr>
        <w:t xml:space="preserve"> </w:t>
      </w:r>
      <w:r>
        <w:rPr>
          <w:rFonts w:hint="eastAsia" w:ascii="仿宋_GB2312" w:eastAsia="仿宋_GB2312"/>
          <w:sz w:val="32"/>
          <w:szCs w:val="32"/>
        </w:rPr>
        <w:t xml:space="preserve"> </w:t>
      </w:r>
      <w:bookmarkEnd w:id="67"/>
      <w:r>
        <w:rPr>
          <w:rFonts w:hint="eastAsia" w:ascii="仿宋_GB2312" w:eastAsia="仿宋_GB2312"/>
          <w:sz w:val="32"/>
          <w:szCs w:val="32"/>
        </w:rPr>
        <w:t>；政府性基金预算财政拨款支出</w:t>
      </w:r>
      <w:bookmarkStart w:id="68" w:name="PO_part3A2B2C2Amount1"/>
      <w:r>
        <w:rPr>
          <w:rFonts w:hint="eastAsia" w:ascii="仿宋_GB2312" w:eastAsia="仿宋_GB2312"/>
          <w:sz w:val="32"/>
          <w:szCs w:val="32"/>
        </w:rPr>
        <w:t xml:space="preserve"> </w:t>
      </w:r>
      <w:r>
        <w:rPr>
          <w:rFonts w:ascii="仿宋_GB2312" w:eastAsia="仿宋_GB2312"/>
          <w:sz w:val="32"/>
          <w:szCs w:val="32"/>
        </w:rPr>
        <w:t xml:space="preserve">0 </w:t>
      </w:r>
      <w:bookmarkEnd w:id="68"/>
      <w:r>
        <w:rPr>
          <w:rFonts w:hint="eastAsia" w:ascii="仿宋_GB2312" w:eastAsia="仿宋_GB2312"/>
          <w:sz w:val="32"/>
          <w:szCs w:val="32"/>
        </w:rPr>
        <w:t>万元，比年初预算数</w:t>
      </w:r>
      <w:bookmarkStart w:id="69" w:name="PO_part3A2B2C2IncAmount1"/>
      <w:r>
        <w:rPr>
          <w:rFonts w:hint="eastAsia" w:ascii="仿宋_GB2312" w:eastAsia="仿宋_GB2312"/>
          <w:sz w:val="32"/>
          <w:szCs w:val="32"/>
        </w:rPr>
        <w:t xml:space="preserve"> 增加0</w:t>
      </w:r>
      <w:r>
        <w:rPr>
          <w:rFonts w:ascii="仿宋_GB2312" w:eastAsia="仿宋_GB2312"/>
          <w:sz w:val="32"/>
          <w:szCs w:val="32"/>
        </w:rPr>
        <w:t xml:space="preserve"> </w:t>
      </w:r>
      <w:bookmarkEnd w:id="69"/>
      <w:r>
        <w:rPr>
          <w:rFonts w:hint="eastAsia" w:ascii="仿宋_GB2312" w:eastAsia="仿宋_GB2312"/>
          <w:sz w:val="32"/>
          <w:szCs w:val="32"/>
        </w:rPr>
        <w:t>万元，</w:t>
      </w:r>
      <w:bookmarkStart w:id="70" w:name="PO_part3A2B2C2IncPercent1"/>
      <w:r>
        <w:rPr>
          <w:rFonts w:hint="eastAsia" w:ascii="仿宋_GB2312" w:eastAsia="仿宋_GB2312"/>
          <w:sz w:val="32"/>
          <w:szCs w:val="32"/>
        </w:rPr>
        <w:t xml:space="preserve"> 增长0%；主要变动情况：</w:t>
      </w:r>
      <w:r>
        <w:rPr>
          <w:rFonts w:hint="eastAsia" w:ascii="仿宋_GB2312" w:eastAsia="仿宋_GB2312"/>
          <w:color w:val="auto"/>
          <w:sz w:val="32"/>
          <w:szCs w:val="32"/>
          <w:highlight w:val="none"/>
          <w:shd w:val="clear" w:color="auto" w:fill="auto"/>
          <w:lang w:eastAsia="zh-CN"/>
        </w:rPr>
        <w:t>浈江区人力资源和社会保障局</w:t>
      </w:r>
      <w:r>
        <w:rPr>
          <w:rFonts w:hint="eastAsia" w:ascii="仿宋_GB2312" w:eastAsia="仿宋_GB2312"/>
          <w:color w:val="auto"/>
          <w:sz w:val="32"/>
          <w:szCs w:val="32"/>
          <w:highlight w:val="none"/>
          <w:shd w:val="clear" w:color="auto" w:fill="auto"/>
        </w:rPr>
        <w:t>没有政府性基金预算财政拨款收入。</w:t>
      </w:r>
      <w:r>
        <w:rPr>
          <w:rFonts w:hint="eastAsia" w:ascii="仿宋_GB2312" w:eastAsia="仿宋_GB2312"/>
          <w:sz w:val="32"/>
          <w:szCs w:val="32"/>
        </w:rPr>
        <w:t xml:space="preserve"> </w:t>
      </w:r>
      <w:bookmarkEnd w:id="70"/>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三、</w:t>
      </w:r>
      <w:bookmarkStart w:id="71" w:name="PO_part3A3Year1"/>
      <w:r>
        <w:rPr>
          <w:rFonts w:hint="eastAsia" w:ascii="仿宋_GB2312" w:eastAsia="仿宋_GB2312"/>
          <w:b/>
          <w:sz w:val="32"/>
          <w:szCs w:val="32"/>
        </w:rPr>
        <w:t xml:space="preserve"> </w:t>
      </w:r>
      <w:r>
        <w:rPr>
          <w:rFonts w:ascii="仿宋_GB2312" w:eastAsia="仿宋_GB2312"/>
          <w:b/>
          <w:sz w:val="32"/>
          <w:szCs w:val="32"/>
        </w:rPr>
        <w:t xml:space="preserve">2017 </w:t>
      </w:r>
      <w:bookmarkEnd w:id="71"/>
      <w:r>
        <w:rPr>
          <w:rFonts w:hint="eastAsia" w:ascii="仿宋_GB2312" w:eastAsia="仿宋_GB2312"/>
          <w:b/>
          <w:sz w:val="32"/>
          <w:szCs w:val="32"/>
        </w:rPr>
        <w:t>年度财政拨款“三公”经费支出决算情况说明</w:t>
      </w:r>
    </w:p>
    <w:p>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566" w:firstLineChars="177"/>
        <w:jc w:val="left"/>
        <w:rPr>
          <w:rFonts w:ascii="仿宋_GB2312" w:eastAsia="仿宋_GB2312"/>
          <w:sz w:val="32"/>
          <w:szCs w:val="32"/>
        </w:rPr>
      </w:pPr>
      <w:bookmarkStart w:id="72" w:name="PO_part3A3B1C1DivNameYear1"/>
      <w:r>
        <w:rPr>
          <w:rFonts w:ascii="仿宋_GB2312" w:eastAsia="仿宋_GB2312"/>
          <w:sz w:val="32"/>
          <w:szCs w:val="32"/>
        </w:rPr>
        <w:t xml:space="preserve"> </w:t>
      </w:r>
      <w:r>
        <w:rPr>
          <w:rFonts w:hint="eastAsia" w:ascii="仿宋_GB2312" w:eastAsia="仿宋_GB2312"/>
          <w:sz w:val="32"/>
          <w:szCs w:val="32"/>
        </w:rPr>
        <w:t>韶关市浈江区人力资源和社会保障局(本级）2017</w:t>
      </w:r>
      <w:r>
        <w:rPr>
          <w:rFonts w:ascii="仿宋_GB2312" w:eastAsia="仿宋_GB2312"/>
          <w:sz w:val="32"/>
          <w:szCs w:val="32"/>
        </w:rPr>
        <w:t xml:space="preserve"> </w:t>
      </w:r>
      <w:bookmarkEnd w:id="72"/>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bookmarkStart w:id="73" w:name="PO_part3A3B1C1Amount1"/>
      <w:r>
        <w:rPr>
          <w:rFonts w:hint="eastAsia" w:ascii="仿宋_GB2312" w:hAnsi="宋体" w:eastAsia="仿宋_GB2312"/>
          <w:sz w:val="32"/>
          <w:szCs w:val="32"/>
        </w:rPr>
        <w:t xml:space="preserve"> </w:t>
      </w:r>
      <w:r>
        <w:rPr>
          <w:rFonts w:ascii="仿宋_GB2312" w:hAnsi="宋体" w:eastAsia="仿宋_GB2312"/>
          <w:sz w:val="32"/>
          <w:szCs w:val="32"/>
        </w:rPr>
        <w:t>2.76</w:t>
      </w:r>
      <w:r>
        <w:rPr>
          <w:rFonts w:hint="eastAsia" w:ascii="仿宋_GB2312" w:hAnsi="宋体" w:eastAsia="仿宋_GB2312"/>
          <w:sz w:val="32"/>
          <w:szCs w:val="32"/>
        </w:rPr>
        <w:t xml:space="preserve"> </w:t>
      </w:r>
      <w:bookmarkEnd w:id="73"/>
      <w:r>
        <w:rPr>
          <w:rFonts w:hint="eastAsia" w:ascii="仿宋_GB2312" w:hAnsi="宋体" w:eastAsia="仿宋_GB2312"/>
          <w:sz w:val="32"/>
          <w:szCs w:val="32"/>
        </w:rPr>
        <w:t>万元，完成预算</w:t>
      </w:r>
      <w:bookmarkStart w:id="74" w:name="PO_part3A3B1C1Amount2"/>
      <w:r>
        <w:rPr>
          <w:rFonts w:ascii="仿宋_GB2312" w:hAnsi="宋体" w:eastAsia="仿宋_GB2312"/>
          <w:sz w:val="32"/>
          <w:szCs w:val="32"/>
        </w:rPr>
        <w:t xml:space="preserve"> 10.60 </w:t>
      </w:r>
      <w:bookmarkEnd w:id="74"/>
      <w:r>
        <w:rPr>
          <w:rFonts w:hint="eastAsia" w:ascii="仿宋_GB2312" w:hAnsi="宋体" w:eastAsia="仿宋_GB2312"/>
          <w:sz w:val="32"/>
          <w:szCs w:val="32"/>
        </w:rPr>
        <w:t>万元的</w:t>
      </w:r>
      <w:bookmarkStart w:id="75" w:name="PO_part3A3B1C1Percent1"/>
      <w:r>
        <w:rPr>
          <w:rFonts w:hint="eastAsia" w:ascii="仿宋_GB2312" w:hAnsi="宋体" w:eastAsia="仿宋_GB2312"/>
          <w:sz w:val="32"/>
          <w:szCs w:val="32"/>
        </w:rPr>
        <w:t xml:space="preserve"> </w:t>
      </w:r>
      <w:r>
        <w:rPr>
          <w:rFonts w:ascii="仿宋_GB2312" w:hAnsi="宋体" w:eastAsia="仿宋_GB2312"/>
          <w:sz w:val="32"/>
          <w:szCs w:val="32"/>
        </w:rPr>
        <w:t>26.00%</w:t>
      </w:r>
      <w:r>
        <w:rPr>
          <w:rFonts w:hint="eastAsia" w:ascii="仿宋_GB2312" w:hAnsi="宋体" w:eastAsia="仿宋_GB2312"/>
          <w:sz w:val="32"/>
          <w:szCs w:val="32"/>
        </w:rPr>
        <w:t xml:space="preserve"> </w:t>
      </w:r>
      <w:bookmarkEnd w:id="75"/>
      <w:r>
        <w:rPr>
          <w:rFonts w:hint="eastAsia" w:ascii="仿宋_GB2312" w:hAnsi="宋体" w:eastAsia="仿宋_GB2312"/>
          <w:sz w:val="32"/>
          <w:szCs w:val="32"/>
        </w:rPr>
        <w:t>。其中：</w:t>
      </w:r>
      <w:r>
        <w:rPr>
          <w:rFonts w:hint="eastAsia" w:ascii="仿宋_GB2312" w:eastAsia="仿宋_GB2312"/>
          <w:sz w:val="32"/>
          <w:szCs w:val="32"/>
        </w:rPr>
        <w:t>因公出国（境）费支出决算为</w:t>
      </w:r>
      <w:bookmarkStart w:id="76" w:name="PO_part3A3B1C1qz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76"/>
      <w:r>
        <w:rPr>
          <w:rFonts w:hint="eastAsia" w:ascii="仿宋_GB2312" w:eastAsia="仿宋_GB2312"/>
          <w:sz w:val="32"/>
          <w:szCs w:val="32"/>
        </w:rPr>
        <w:t>万元，完成预算</w:t>
      </w:r>
      <w:bookmarkStart w:id="77" w:name="PO_part3A3B1C1qzysAmount1"/>
      <w:r>
        <w:rPr>
          <w:rFonts w:ascii="等线" w:hAnsi="等线"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77"/>
      <w:r>
        <w:rPr>
          <w:rFonts w:hint="eastAsia" w:ascii="仿宋_GB2312" w:eastAsia="仿宋_GB2312"/>
          <w:sz w:val="32"/>
          <w:szCs w:val="32"/>
        </w:rPr>
        <w:t>万元的</w:t>
      </w:r>
      <w:bookmarkStart w:id="78" w:name="PO_part3A3B1C1qzPercent1"/>
      <w:r>
        <w:rPr>
          <w:rFonts w:hint="eastAsia" w:ascii="仿宋_GB2312" w:eastAsia="仿宋_GB2312"/>
          <w:sz w:val="32"/>
          <w:szCs w:val="32"/>
        </w:rPr>
        <w:t xml:space="preserve"> </w:t>
      </w:r>
      <w:r>
        <w:rPr>
          <w:rFonts w:ascii="仿宋_GB2312" w:eastAsia="仿宋_GB2312"/>
          <w:sz w:val="32"/>
          <w:szCs w:val="32"/>
        </w:rPr>
        <w:t>0.00%</w:t>
      </w:r>
      <w:r>
        <w:rPr>
          <w:rFonts w:hint="eastAsia" w:ascii="仿宋_GB2312" w:eastAsia="仿宋_GB2312"/>
          <w:sz w:val="32"/>
          <w:szCs w:val="32"/>
        </w:rPr>
        <w:t xml:space="preserve"> </w:t>
      </w:r>
      <w:bookmarkEnd w:id="78"/>
      <w:r>
        <w:rPr>
          <w:rFonts w:hint="eastAsia" w:ascii="仿宋_GB2312" w:eastAsia="仿宋_GB2312"/>
          <w:sz w:val="32"/>
          <w:szCs w:val="32"/>
        </w:rPr>
        <w:t>；公务用车购置及运行费支出决算为</w:t>
      </w:r>
      <w:bookmarkStart w:id="79" w:name="PO_part3A3B1C1qzAmount2"/>
      <w:r>
        <w:rPr>
          <w:rFonts w:hint="eastAsia" w:ascii="仿宋_GB2312" w:eastAsia="仿宋_GB2312"/>
          <w:sz w:val="32"/>
          <w:szCs w:val="32"/>
        </w:rPr>
        <w:t xml:space="preserve"> </w:t>
      </w:r>
      <w:r>
        <w:rPr>
          <w:rFonts w:ascii="仿宋_GB2312" w:eastAsia="仿宋_GB2312"/>
          <w:sz w:val="32"/>
          <w:szCs w:val="32"/>
        </w:rPr>
        <w:t>2.52</w:t>
      </w:r>
      <w:r>
        <w:rPr>
          <w:rFonts w:hint="eastAsia" w:ascii="仿宋_GB2312" w:eastAsia="仿宋_GB2312"/>
          <w:sz w:val="32"/>
          <w:szCs w:val="32"/>
        </w:rPr>
        <w:t xml:space="preserve"> </w:t>
      </w:r>
      <w:bookmarkEnd w:id="79"/>
      <w:r>
        <w:rPr>
          <w:rFonts w:hint="eastAsia" w:ascii="仿宋_GB2312" w:eastAsia="仿宋_GB2312"/>
          <w:sz w:val="32"/>
          <w:szCs w:val="32"/>
        </w:rPr>
        <w:t>万元，完成预算</w:t>
      </w:r>
      <w:bookmarkStart w:id="80" w:name="PO_part3A3B1C1qzysAmount2"/>
      <w:r>
        <w:rPr>
          <w:rFonts w:hint="eastAsia" w:ascii="仿宋_GB2312" w:eastAsia="仿宋_GB2312"/>
          <w:sz w:val="32"/>
          <w:szCs w:val="32"/>
        </w:rPr>
        <w:t xml:space="preserve"> </w:t>
      </w:r>
      <w:r>
        <w:rPr>
          <w:rFonts w:ascii="仿宋_GB2312" w:eastAsia="仿宋_GB2312"/>
          <w:sz w:val="32"/>
          <w:szCs w:val="32"/>
        </w:rPr>
        <w:t>6.10</w:t>
      </w:r>
      <w:r>
        <w:rPr>
          <w:rFonts w:hint="eastAsia" w:ascii="仿宋_GB2312" w:eastAsia="仿宋_GB2312"/>
          <w:sz w:val="32"/>
          <w:szCs w:val="32"/>
        </w:rPr>
        <w:t xml:space="preserve"> </w:t>
      </w:r>
      <w:bookmarkEnd w:id="80"/>
      <w:r>
        <w:rPr>
          <w:rFonts w:hint="eastAsia" w:ascii="仿宋_GB2312" w:eastAsia="仿宋_GB2312"/>
          <w:sz w:val="32"/>
          <w:szCs w:val="32"/>
        </w:rPr>
        <w:t>万元的</w:t>
      </w:r>
      <w:bookmarkStart w:id="81" w:name="PO_part3A3B1C1qzPercent2"/>
      <w:r>
        <w:rPr>
          <w:rFonts w:hint="eastAsia" w:ascii="仿宋_GB2312" w:eastAsia="仿宋_GB2312"/>
          <w:sz w:val="32"/>
          <w:szCs w:val="32"/>
        </w:rPr>
        <w:t xml:space="preserve"> </w:t>
      </w:r>
      <w:r>
        <w:rPr>
          <w:rFonts w:ascii="仿宋_GB2312" w:eastAsia="仿宋_GB2312"/>
          <w:sz w:val="32"/>
          <w:szCs w:val="32"/>
        </w:rPr>
        <w:t xml:space="preserve">41.30% </w:t>
      </w:r>
      <w:bookmarkEnd w:id="81"/>
      <w:r>
        <w:rPr>
          <w:rFonts w:hint="eastAsia" w:ascii="仿宋_GB2312" w:eastAsia="仿宋_GB2312"/>
          <w:sz w:val="32"/>
          <w:szCs w:val="32"/>
        </w:rPr>
        <w:t>；公务接待费支出决算为</w:t>
      </w:r>
      <w:bookmarkStart w:id="82" w:name="PO_part3A3B1C1qzAmount3"/>
      <w:r>
        <w:rPr>
          <w:rFonts w:hint="eastAsia" w:ascii="仿宋_GB2312" w:eastAsia="仿宋_GB2312"/>
          <w:sz w:val="32"/>
          <w:szCs w:val="32"/>
        </w:rPr>
        <w:t xml:space="preserve"> </w:t>
      </w:r>
      <w:r>
        <w:rPr>
          <w:rFonts w:ascii="仿宋_GB2312" w:eastAsia="仿宋_GB2312"/>
          <w:sz w:val="32"/>
          <w:szCs w:val="32"/>
        </w:rPr>
        <w:t>0.24</w:t>
      </w:r>
      <w:r>
        <w:rPr>
          <w:rFonts w:hint="eastAsia" w:ascii="仿宋_GB2312" w:eastAsia="仿宋_GB2312"/>
          <w:sz w:val="32"/>
          <w:szCs w:val="32"/>
        </w:rPr>
        <w:t xml:space="preserve"> </w:t>
      </w:r>
      <w:bookmarkEnd w:id="82"/>
      <w:r>
        <w:rPr>
          <w:rFonts w:hint="eastAsia" w:ascii="仿宋_GB2312" w:eastAsia="仿宋_GB2312"/>
          <w:sz w:val="32"/>
          <w:szCs w:val="32"/>
        </w:rPr>
        <w:t>万元，完成预算</w:t>
      </w:r>
      <w:bookmarkStart w:id="83" w:name="PO_part3A3B1C1qzysAmount3"/>
      <w:r>
        <w:rPr>
          <w:rFonts w:hint="eastAsia" w:ascii="仿宋_GB2312" w:eastAsia="仿宋_GB2312"/>
          <w:sz w:val="32"/>
          <w:szCs w:val="32"/>
        </w:rPr>
        <w:t xml:space="preserve"> </w:t>
      </w:r>
      <w:r>
        <w:rPr>
          <w:rFonts w:ascii="仿宋_GB2312" w:eastAsia="仿宋_GB2312"/>
          <w:sz w:val="32"/>
          <w:szCs w:val="32"/>
        </w:rPr>
        <w:t>4.50</w:t>
      </w:r>
      <w:r>
        <w:rPr>
          <w:rFonts w:hint="eastAsia" w:ascii="仿宋_GB2312" w:eastAsia="仿宋_GB2312"/>
          <w:sz w:val="32"/>
          <w:szCs w:val="32"/>
        </w:rPr>
        <w:t xml:space="preserve"> </w:t>
      </w:r>
      <w:bookmarkEnd w:id="83"/>
      <w:r>
        <w:rPr>
          <w:rFonts w:hint="eastAsia" w:ascii="仿宋_GB2312" w:eastAsia="仿宋_GB2312"/>
          <w:sz w:val="32"/>
          <w:szCs w:val="32"/>
        </w:rPr>
        <w:t>万元的</w:t>
      </w:r>
      <w:bookmarkStart w:id="84" w:name="PO_part3A3B1C1qzPercent3"/>
      <w:r>
        <w:rPr>
          <w:rFonts w:hint="eastAsia" w:ascii="仿宋_GB2312" w:eastAsia="仿宋_GB2312"/>
          <w:sz w:val="32"/>
          <w:szCs w:val="32"/>
        </w:rPr>
        <w:t xml:space="preserve"> </w:t>
      </w:r>
      <w:r>
        <w:rPr>
          <w:rFonts w:ascii="仿宋_GB2312" w:eastAsia="仿宋_GB2312"/>
          <w:sz w:val="32"/>
          <w:szCs w:val="32"/>
        </w:rPr>
        <w:t>5.30%</w:t>
      </w:r>
      <w:r>
        <w:rPr>
          <w:rFonts w:hint="eastAsia" w:ascii="仿宋_GB2312" w:eastAsia="仿宋_GB2312"/>
          <w:sz w:val="32"/>
          <w:szCs w:val="32"/>
        </w:rPr>
        <w:t xml:space="preserve"> </w:t>
      </w:r>
      <w:bookmarkEnd w:id="84"/>
      <w:r>
        <w:rPr>
          <w:rFonts w:hint="eastAsia" w:ascii="仿宋_GB2312" w:eastAsia="仿宋_GB2312"/>
          <w:sz w:val="32"/>
          <w:szCs w:val="32"/>
        </w:rPr>
        <w:t>。</w:t>
      </w:r>
    </w:p>
    <w:p>
      <w:pPr>
        <w:ind w:firstLine="566" w:firstLineChars="177"/>
        <w:jc w:val="left"/>
        <w:rPr>
          <w:rFonts w:ascii="仿宋_GB2312" w:hAnsi="宋体" w:eastAsia="仿宋_GB2312"/>
          <w:sz w:val="32"/>
          <w:szCs w:val="32"/>
        </w:rPr>
      </w:pPr>
      <w:bookmarkStart w:id="85" w:name="PO_part3A3B1C1Year1"/>
      <w:r>
        <w:rPr>
          <w:rFonts w:ascii="仿宋_GB2312" w:eastAsia="仿宋_GB2312"/>
          <w:sz w:val="32"/>
          <w:szCs w:val="32"/>
        </w:rPr>
        <w:t xml:space="preserve"> 2017 </w:t>
      </w:r>
      <w:bookmarkEnd w:id="85"/>
      <w:r>
        <w:rPr>
          <w:rFonts w:hint="eastAsia" w:ascii="仿宋_GB2312" w:eastAsia="仿宋_GB2312"/>
          <w:sz w:val="32"/>
          <w:szCs w:val="32"/>
        </w:rPr>
        <w:t>年度“三公”经费支出决算</w:t>
      </w:r>
      <w:bookmarkStart w:id="86" w:name="PO_part3A3B1C1Diff1"/>
      <w:r>
        <w:rPr>
          <w:rFonts w:hint="eastAsia" w:ascii="仿宋_GB2312" w:eastAsia="仿宋_GB2312"/>
          <w:sz w:val="32"/>
          <w:szCs w:val="32"/>
        </w:rPr>
        <w:t>小于</w:t>
      </w:r>
      <w:bookmarkEnd w:id="86"/>
      <w:r>
        <w:rPr>
          <w:rFonts w:hint="eastAsia" w:ascii="仿宋_GB2312" w:eastAsia="仿宋_GB2312"/>
          <w:sz w:val="32"/>
          <w:szCs w:val="32"/>
        </w:rPr>
        <w:t>预算数的主要情况：</w:t>
      </w:r>
      <w:bookmarkStart w:id="87" w:name="PO_part3A3B1C1DiffReason1"/>
      <w:r>
        <w:rPr>
          <w:rFonts w:ascii="仿宋_GB2312" w:eastAsia="仿宋_GB2312"/>
          <w:sz w:val="32"/>
          <w:szCs w:val="32"/>
        </w:rPr>
        <w:t xml:space="preserve"> </w:t>
      </w:r>
      <w:r>
        <w:rPr>
          <w:rFonts w:hint="eastAsia" w:ascii="仿宋_GB2312" w:eastAsia="仿宋_GB2312"/>
          <w:color w:val="auto"/>
          <w:sz w:val="32"/>
          <w:szCs w:val="32"/>
          <w:highlight w:val="none"/>
        </w:rPr>
        <w:t>认真贯彻落实中央八项规定精神和厉行节约的要求，从严控制“三公”经费开支，全年实际支出比预算有所节约。</w:t>
      </w:r>
      <w:r>
        <w:rPr>
          <w:rFonts w:hint="eastAsia" w:ascii="仿宋_GB2312" w:eastAsia="仿宋_GB2312"/>
          <w:sz w:val="32"/>
          <w:szCs w:val="32"/>
        </w:rPr>
        <w:t xml:space="preserve"> </w:t>
      </w:r>
      <w:bookmarkEnd w:id="87"/>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与上年相比，</w:t>
      </w:r>
      <w:bookmarkStart w:id="88" w:name="PO_part3A3B1C2Year1"/>
      <w:r>
        <w:rPr>
          <w:rFonts w:hint="eastAsia" w:ascii="仿宋_GB2312" w:hAnsi="宋体" w:eastAsia="仿宋_GB2312"/>
          <w:sz w:val="32"/>
          <w:szCs w:val="32"/>
        </w:rPr>
        <w:t xml:space="preserve"> </w:t>
      </w:r>
      <w:r>
        <w:rPr>
          <w:rFonts w:ascii="仿宋_GB2312" w:hAnsi="宋体" w:eastAsia="仿宋_GB2312"/>
          <w:sz w:val="32"/>
          <w:szCs w:val="32"/>
        </w:rPr>
        <w:t xml:space="preserve">2017 </w:t>
      </w:r>
      <w:bookmarkEnd w:id="88"/>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w:t>
      </w:r>
      <w:bookmarkStart w:id="89" w:name="PO_part3A3B1C2Amount1"/>
      <w:r>
        <w:rPr>
          <w:rFonts w:hint="eastAsia" w:ascii="仿宋_GB2312" w:hAnsi="宋体" w:eastAsia="仿宋_GB2312"/>
          <w:sz w:val="32"/>
          <w:szCs w:val="32"/>
        </w:rPr>
        <w:t xml:space="preserve"> 减少</w:t>
      </w:r>
      <w:r>
        <w:rPr>
          <w:rFonts w:ascii="仿宋_GB2312" w:hAnsi="宋体" w:eastAsia="仿宋_GB2312"/>
          <w:sz w:val="32"/>
          <w:szCs w:val="32"/>
        </w:rPr>
        <w:t>2.04</w:t>
      </w:r>
      <w:r>
        <w:rPr>
          <w:rFonts w:hint="eastAsia" w:ascii="仿宋_GB2312" w:hAnsi="宋体" w:eastAsia="仿宋_GB2312"/>
          <w:sz w:val="32"/>
          <w:szCs w:val="32"/>
        </w:rPr>
        <w:t xml:space="preserve"> </w:t>
      </w:r>
      <w:bookmarkEnd w:id="89"/>
      <w:r>
        <w:rPr>
          <w:rFonts w:hint="eastAsia" w:ascii="仿宋_GB2312" w:hAnsi="宋体" w:eastAsia="仿宋_GB2312"/>
          <w:sz w:val="32"/>
          <w:szCs w:val="32"/>
        </w:rPr>
        <w:t>万元，</w:t>
      </w:r>
      <w:bookmarkStart w:id="90" w:name="PO_part3A3B1C2Percent1"/>
      <w:r>
        <w:rPr>
          <w:rFonts w:hint="eastAsia" w:ascii="仿宋_GB2312" w:hAnsi="宋体" w:eastAsia="仿宋_GB2312"/>
          <w:sz w:val="32"/>
          <w:szCs w:val="32"/>
        </w:rPr>
        <w:t xml:space="preserve"> 下降</w:t>
      </w:r>
      <w:r>
        <w:rPr>
          <w:rFonts w:ascii="仿宋_GB2312" w:hAnsi="宋体" w:eastAsia="仿宋_GB2312"/>
          <w:sz w:val="32"/>
          <w:szCs w:val="32"/>
        </w:rPr>
        <w:t xml:space="preserve">42.50% </w:t>
      </w:r>
      <w:bookmarkEnd w:id="90"/>
      <w:r>
        <w:rPr>
          <w:rFonts w:hint="eastAsia" w:ascii="仿宋_GB2312" w:hAnsi="宋体" w:eastAsia="仿宋_GB2312"/>
          <w:sz w:val="32"/>
          <w:szCs w:val="32"/>
        </w:rPr>
        <w:t>。其中：</w:t>
      </w:r>
      <w:r>
        <w:rPr>
          <w:rFonts w:hint="eastAsia" w:ascii="仿宋_GB2312" w:eastAsia="仿宋_GB2312"/>
          <w:sz w:val="32"/>
          <w:szCs w:val="32"/>
        </w:rPr>
        <w:t>因公出国（境）费支出决算</w:t>
      </w:r>
      <w:bookmarkStart w:id="91" w:name="PO_part3A3B1C2qzAmount1"/>
      <w:r>
        <w:rPr>
          <w:rFonts w:hint="eastAsia" w:ascii="仿宋_GB2312" w:eastAsia="仿宋_GB2312"/>
          <w:sz w:val="32"/>
          <w:szCs w:val="32"/>
        </w:rPr>
        <w:t xml:space="preserve"> 增加0万元，增长0%</w:t>
      </w:r>
      <w:r>
        <w:rPr>
          <w:rFonts w:ascii="仿宋_GB2312" w:hAnsi="宋体" w:eastAsia="仿宋_GB2312"/>
          <w:sz w:val="32"/>
          <w:szCs w:val="32"/>
        </w:rPr>
        <w:t xml:space="preserve"> </w:t>
      </w:r>
      <w:bookmarkEnd w:id="91"/>
      <w:r>
        <w:rPr>
          <w:rFonts w:hint="eastAsia" w:ascii="仿宋_GB2312" w:hAnsi="宋体" w:eastAsia="仿宋_GB2312"/>
          <w:sz w:val="32"/>
          <w:szCs w:val="32"/>
        </w:rPr>
        <w:t>；</w:t>
      </w:r>
      <w:r>
        <w:rPr>
          <w:rFonts w:hint="eastAsia" w:ascii="仿宋_GB2312" w:eastAsia="仿宋_GB2312"/>
          <w:sz w:val="32"/>
          <w:szCs w:val="32"/>
        </w:rPr>
        <w:t>公务用车购置及运行费支出决算</w:t>
      </w:r>
      <w:bookmarkStart w:id="92" w:name="PO_part3A3B1C2qzAmount2"/>
      <w:r>
        <w:rPr>
          <w:rFonts w:hint="eastAsia" w:ascii="仿宋_GB2312" w:eastAsia="仿宋_GB2312"/>
          <w:sz w:val="32"/>
          <w:szCs w:val="32"/>
        </w:rPr>
        <w:t xml:space="preserve"> 减少2.28万元，下降47.50%</w:t>
      </w:r>
      <w:r>
        <w:rPr>
          <w:rFonts w:ascii="仿宋_GB2312" w:hAnsi="宋体" w:eastAsia="仿宋_GB2312"/>
          <w:sz w:val="32"/>
          <w:szCs w:val="32"/>
        </w:rPr>
        <w:t xml:space="preserve"> </w:t>
      </w:r>
      <w:bookmarkEnd w:id="92"/>
      <w:r>
        <w:rPr>
          <w:rFonts w:hint="eastAsia" w:ascii="仿宋_GB2312" w:hAnsi="宋体" w:eastAsia="仿宋_GB2312"/>
          <w:sz w:val="32"/>
          <w:szCs w:val="32"/>
        </w:rPr>
        <w:t>；</w:t>
      </w:r>
      <w:r>
        <w:rPr>
          <w:rFonts w:hint="eastAsia" w:ascii="仿宋_GB2312" w:eastAsia="仿宋_GB2312"/>
          <w:sz w:val="32"/>
          <w:szCs w:val="32"/>
        </w:rPr>
        <w:t>公务接待费支出决算</w:t>
      </w:r>
      <w:bookmarkStart w:id="93" w:name="PO_part3A3B1C2qzAmount3"/>
      <w:r>
        <w:rPr>
          <w:rFonts w:hint="eastAsia" w:ascii="仿宋_GB2312" w:eastAsia="仿宋_GB2312"/>
          <w:sz w:val="32"/>
          <w:szCs w:val="32"/>
        </w:rPr>
        <w:t xml:space="preserve"> 增加0.24万元，增长0%</w:t>
      </w:r>
      <w:r>
        <w:rPr>
          <w:rFonts w:ascii="仿宋_GB2312" w:hAnsi="宋体" w:eastAsia="仿宋_GB2312"/>
          <w:sz w:val="32"/>
          <w:szCs w:val="32"/>
        </w:rPr>
        <w:t xml:space="preserve"> </w:t>
      </w:r>
      <w:bookmarkEnd w:id="93"/>
      <w:r>
        <w:rPr>
          <w:rFonts w:hint="eastAsia" w:ascii="仿宋_GB2312" w:hAnsi="宋体" w:eastAsia="仿宋_GB2312"/>
          <w:sz w:val="32"/>
          <w:szCs w:val="32"/>
        </w:rPr>
        <w:t>。</w:t>
      </w:r>
      <w:bookmarkStart w:id="94" w:name="PO_part3A3B1C2qzDiff4"/>
      <w:r>
        <w:rPr>
          <w:rFonts w:hint="eastAsia" w:ascii="仿宋_GB2312" w:eastAsia="仿宋_GB2312"/>
          <w:sz w:val="32"/>
          <w:szCs w:val="32"/>
        </w:rPr>
        <w:t>因公出国（境）费支出减少的主要情况</w:t>
      </w:r>
      <w:r>
        <w:rPr>
          <w:rFonts w:hint="eastAsia" w:ascii="仿宋_GB2312" w:eastAsia="仿宋_GB2312"/>
          <w:sz w:val="32"/>
          <w:szCs w:val="32"/>
          <w:lang w:eastAsia="zh-CN"/>
        </w:rPr>
        <w:t>：</w:t>
      </w:r>
      <w:r>
        <w:rPr>
          <w:rFonts w:hint="eastAsia" w:ascii="仿宋_GB2312" w:eastAsia="仿宋_GB2312"/>
          <w:color w:val="auto"/>
          <w:sz w:val="32"/>
          <w:szCs w:val="32"/>
          <w:highlight w:val="none"/>
          <w:lang w:eastAsia="zh-CN"/>
        </w:rPr>
        <w:t>浈江区人力资源和社会保障局</w:t>
      </w:r>
      <w:r>
        <w:rPr>
          <w:rFonts w:hint="eastAsia" w:ascii="仿宋_GB2312" w:eastAsia="仿宋_GB2312"/>
          <w:color w:val="auto"/>
          <w:sz w:val="32"/>
          <w:szCs w:val="32"/>
          <w:highlight w:val="none"/>
        </w:rPr>
        <w:t>今年没有发生因公出国（境）的支出费用</w:t>
      </w:r>
      <w:r>
        <w:rPr>
          <w:rFonts w:hint="eastAsia" w:ascii="仿宋_GB2312" w:eastAsia="仿宋_GB2312"/>
          <w:sz w:val="32"/>
          <w:szCs w:val="32"/>
        </w:rPr>
        <w:t>；公务用车购置及运行费支出减少的主要情况：</w:t>
      </w:r>
      <w:r>
        <w:rPr>
          <w:rFonts w:hint="eastAsia" w:ascii="仿宋_GB2312" w:hAnsi="宋体" w:eastAsia="仿宋_GB2312" w:cs="宋体"/>
          <w:color w:val="auto"/>
          <w:sz w:val="32"/>
          <w:szCs w:val="32"/>
          <w:highlight w:val="none"/>
          <w:lang w:eastAsia="zh-CN"/>
        </w:rPr>
        <w:t>修订规范用车程序，从严安排出车，控制用车成本，提高车辆使用效率，</w:t>
      </w:r>
      <w:r>
        <w:rPr>
          <w:rFonts w:hint="eastAsia" w:ascii="仿宋_GB2312" w:hAnsi="宋体" w:eastAsia="仿宋_GB2312" w:cs="宋体"/>
          <w:color w:val="auto"/>
          <w:sz w:val="32"/>
          <w:szCs w:val="32"/>
          <w:highlight w:val="none"/>
        </w:rPr>
        <w:t>减少了公务用车运行费用</w:t>
      </w:r>
      <w:r>
        <w:rPr>
          <w:rFonts w:hint="eastAsia" w:ascii="仿宋_GB2312" w:eastAsia="仿宋_GB2312"/>
          <w:sz w:val="32"/>
          <w:szCs w:val="32"/>
        </w:rPr>
        <w:t>；公务接待费支出增加的主要情况：</w:t>
      </w:r>
      <w:r>
        <w:rPr>
          <w:rFonts w:hint="eastAsia" w:ascii="仿宋_GB2312" w:eastAsia="仿宋_GB2312"/>
          <w:color w:val="auto"/>
          <w:sz w:val="32"/>
          <w:szCs w:val="32"/>
          <w:highlight w:val="none"/>
          <w:lang w:eastAsia="zh-CN"/>
        </w:rPr>
        <w:t>上一年度没有支出公务接待费用，今年上级领导来检查指导社会保险方面的工作，专项资金业务下发到我区，很多资金业务我区从未接触过，需要经常与各县区进行业务交流与学习，因而公务接待费有所增加</w:t>
      </w:r>
      <w:r>
        <w:rPr>
          <w:rFonts w:hint="eastAsia" w:ascii="仿宋_GB2312" w:eastAsia="仿宋_GB2312"/>
          <w:sz w:val="32"/>
          <w:szCs w:val="32"/>
        </w:rPr>
        <w:t xml:space="preserve">。 </w:t>
      </w:r>
      <w:bookmarkEnd w:id="94"/>
    </w:p>
    <w:p>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566" w:firstLineChars="177"/>
        <w:jc w:val="left"/>
        <w:rPr>
          <w:rFonts w:ascii="仿宋_GB2312" w:eastAsia="仿宋_GB2312"/>
          <w:sz w:val="32"/>
          <w:szCs w:val="32"/>
        </w:rPr>
      </w:pPr>
      <w:bookmarkStart w:id="95" w:name="PO_part3A3B2Year1"/>
      <w:r>
        <w:rPr>
          <w:rFonts w:ascii="仿宋_GB2312" w:hAnsi="宋体" w:eastAsia="仿宋_GB2312"/>
          <w:sz w:val="32"/>
          <w:szCs w:val="32"/>
        </w:rPr>
        <w:t xml:space="preserve"> 2017 </w:t>
      </w:r>
      <w:bookmarkEnd w:id="95"/>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bookmarkStart w:id="96" w:name="PO_part3A3B2Amount1"/>
      <w:r>
        <w:rPr>
          <w:rFonts w:hint="eastAsia" w:ascii="仿宋_GB2312" w:eastAsia="仿宋_GB2312"/>
          <w:sz w:val="32"/>
          <w:szCs w:val="32"/>
        </w:rPr>
        <w:t xml:space="preserve"> </w:t>
      </w:r>
      <w:r>
        <w:rPr>
          <w:rFonts w:ascii="仿宋_GB2312" w:eastAsia="仿宋_GB2312"/>
          <w:sz w:val="32"/>
          <w:szCs w:val="32"/>
        </w:rPr>
        <w:t xml:space="preserve">0 </w:t>
      </w:r>
      <w:bookmarkEnd w:id="96"/>
      <w:r>
        <w:rPr>
          <w:rFonts w:hint="eastAsia" w:ascii="仿宋_GB2312" w:eastAsia="仿宋_GB2312"/>
          <w:sz w:val="32"/>
          <w:szCs w:val="32"/>
        </w:rPr>
        <w:t>万元，占</w:t>
      </w:r>
      <w:bookmarkStart w:id="97" w:name="PO_part3A3B2Percent1"/>
      <w:r>
        <w:rPr>
          <w:rFonts w:hint="eastAsia" w:ascii="仿宋_GB2312" w:eastAsia="仿宋_GB2312"/>
          <w:sz w:val="32"/>
          <w:szCs w:val="32"/>
        </w:rPr>
        <w:t xml:space="preserve"> </w:t>
      </w:r>
      <w:r>
        <w:rPr>
          <w:rFonts w:ascii="仿宋_GB2312" w:eastAsia="仿宋_GB2312"/>
          <w:sz w:val="32"/>
          <w:szCs w:val="32"/>
        </w:rPr>
        <w:t>0.00%</w:t>
      </w:r>
      <w:r>
        <w:rPr>
          <w:rFonts w:hint="eastAsia" w:ascii="仿宋_GB2312" w:eastAsia="仿宋_GB2312"/>
          <w:sz w:val="32"/>
          <w:szCs w:val="32"/>
        </w:rPr>
        <w:t xml:space="preserve"> </w:t>
      </w:r>
      <w:bookmarkEnd w:id="97"/>
      <w:r>
        <w:rPr>
          <w:rFonts w:hint="eastAsia" w:ascii="仿宋_GB2312" w:eastAsia="仿宋_GB2312"/>
          <w:sz w:val="32"/>
          <w:szCs w:val="32"/>
        </w:rPr>
        <w:t>；公务用车购置及运行费支出</w:t>
      </w:r>
      <w:bookmarkStart w:id="98" w:name="PO_part3A3B2Amount2"/>
      <w:r>
        <w:rPr>
          <w:rFonts w:hint="eastAsia" w:ascii="仿宋_GB2312" w:eastAsia="仿宋_GB2312"/>
          <w:sz w:val="32"/>
          <w:szCs w:val="32"/>
        </w:rPr>
        <w:t xml:space="preserve"> 2.52万元，占91.30% </w:t>
      </w:r>
      <w:bookmarkEnd w:id="98"/>
      <w:r>
        <w:rPr>
          <w:rFonts w:hint="eastAsia" w:ascii="仿宋_GB2312" w:eastAsia="仿宋_GB2312"/>
          <w:sz w:val="32"/>
          <w:szCs w:val="32"/>
        </w:rPr>
        <w:t>；公务接待费支出</w:t>
      </w:r>
      <w:bookmarkStart w:id="99" w:name="PO_part3A3B2Amount3"/>
      <w:r>
        <w:rPr>
          <w:rFonts w:hint="eastAsia" w:ascii="仿宋_GB2312" w:eastAsia="仿宋_GB2312"/>
          <w:sz w:val="32"/>
          <w:szCs w:val="32"/>
        </w:rPr>
        <w:t xml:space="preserve"> 0.24万元，占8.70%</w:t>
      </w:r>
      <w:r>
        <w:rPr>
          <w:rFonts w:ascii="仿宋_GB2312" w:eastAsia="仿宋_GB2312"/>
          <w:sz w:val="32"/>
          <w:szCs w:val="32"/>
        </w:rPr>
        <w:t xml:space="preserve"> </w:t>
      </w:r>
      <w:bookmarkEnd w:id="99"/>
      <w:r>
        <w:rPr>
          <w:rFonts w:hint="eastAsia" w:ascii="仿宋_GB2312" w:eastAsia="仿宋_GB2312"/>
          <w:sz w:val="32"/>
          <w:szCs w:val="32"/>
        </w:rPr>
        <w:t>。具体情况如下：</w:t>
      </w:r>
    </w:p>
    <w:p>
      <w:pPr>
        <w:ind w:firstLine="640" w:firstLineChars="200"/>
        <w:jc w:val="left"/>
        <w:rPr>
          <w:rFonts w:ascii="仿宋_GB2312" w:eastAsia="仿宋_GB2312"/>
          <w:bCs/>
          <w:sz w:val="32"/>
          <w:szCs w:val="32"/>
        </w:rPr>
      </w:pPr>
      <w:r>
        <w:rPr>
          <w:rFonts w:hint="eastAsia" w:ascii="仿宋_GB2312" w:eastAsia="仿宋_GB2312"/>
          <w:sz w:val="32"/>
          <w:szCs w:val="32"/>
        </w:rPr>
        <w:t>1.因公出国（境）费支出</w:t>
      </w:r>
      <w:bookmarkStart w:id="100" w:name="PO_part3A3B2C1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100"/>
      <w:r>
        <w:rPr>
          <w:rFonts w:hint="eastAsia" w:ascii="仿宋_GB2312" w:eastAsia="仿宋_GB2312"/>
          <w:sz w:val="32"/>
          <w:szCs w:val="32"/>
        </w:rPr>
        <w:t>万元。全年使用财政拨款安排</w:t>
      </w:r>
      <w:bookmarkStart w:id="101" w:name="PO_part3A3B2C1JgType1"/>
      <w:r>
        <w:rPr>
          <w:rFonts w:hint="eastAsia" w:ascii="仿宋_GB2312" w:eastAsia="仿宋_GB2312"/>
          <w:sz w:val="32"/>
          <w:szCs w:val="32"/>
        </w:rPr>
        <w:t xml:space="preserve"> 局机关及下属</w:t>
      </w:r>
      <w:r>
        <w:rPr>
          <w:rFonts w:hint="eastAsia" w:ascii="仿宋_GB2312" w:eastAsia="仿宋_GB2312"/>
          <w:sz w:val="32"/>
          <w:szCs w:val="32"/>
          <w:lang w:val="en-US" w:eastAsia="zh-CN"/>
        </w:rPr>
        <w:t>0</w:t>
      </w:r>
      <w:r>
        <w:rPr>
          <w:rFonts w:ascii="仿宋_GB2312" w:eastAsia="仿宋_GB2312"/>
          <w:sz w:val="32"/>
          <w:szCs w:val="32"/>
        </w:rPr>
        <w:t xml:space="preserve"> </w:t>
      </w:r>
      <w:bookmarkEnd w:id="101"/>
      <w:r>
        <w:rPr>
          <w:rFonts w:hint="eastAsia" w:ascii="仿宋_GB2312" w:eastAsia="仿宋_GB2312"/>
          <w:sz w:val="32"/>
          <w:szCs w:val="32"/>
        </w:rPr>
        <w:t>个单位出国团组</w:t>
      </w:r>
      <w:bookmarkStart w:id="102" w:name="PO_part3A3B2C1JgcgC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102"/>
      <w:r>
        <w:rPr>
          <w:rFonts w:hint="eastAsia" w:ascii="仿宋_GB2312" w:eastAsia="仿宋_GB2312"/>
          <w:sz w:val="32"/>
          <w:szCs w:val="32"/>
        </w:rPr>
        <w:t>个、累计</w:t>
      </w:r>
      <w:r>
        <w:rPr>
          <w:rFonts w:ascii="仿宋_GB2312" w:eastAsia="仿宋_GB2312"/>
          <w:sz w:val="32"/>
          <w:szCs w:val="32"/>
        </w:rPr>
        <w:t xml:space="preserve"> </w:t>
      </w:r>
      <w:bookmarkStart w:id="103" w:name="PO_part3A3B2C1JgcgManCount1"/>
      <w:bookmarkStart w:id="140" w:name="_GoBack"/>
      <w:bookmarkEnd w:id="140"/>
      <w:r>
        <w:rPr>
          <w:rFonts w:ascii="仿宋_GB2312" w:eastAsia="仿宋_GB2312"/>
          <w:sz w:val="32"/>
          <w:szCs w:val="32"/>
        </w:rPr>
        <w:t xml:space="preserve"> 0 </w:t>
      </w:r>
      <w:bookmarkEnd w:id="103"/>
      <w:r>
        <w:rPr>
          <w:rFonts w:hint="eastAsia" w:ascii="仿宋_GB2312" w:eastAsia="仿宋_GB2312"/>
          <w:sz w:val="32"/>
          <w:szCs w:val="32"/>
        </w:rPr>
        <w:t>人次。开支内容包括：</w:t>
      </w:r>
      <w:bookmarkStart w:id="104" w:name="PO_part3A3B2C1D1Meeting1"/>
      <w:r>
        <w:rPr>
          <w:rFonts w:hint="eastAsia" w:ascii="仿宋_GB2312" w:eastAsia="仿宋_GB2312"/>
          <w:sz w:val="32"/>
          <w:szCs w:val="32"/>
        </w:rPr>
        <w:t xml:space="preserve"> （1）参加</w:t>
      </w:r>
      <w:r>
        <w:rPr>
          <w:rFonts w:hint="eastAsia" w:ascii="仿宋_GB2312" w:eastAsia="仿宋_GB2312"/>
          <w:sz w:val="32"/>
          <w:szCs w:val="32"/>
          <w:lang w:val="en-US" w:eastAsia="zh-CN"/>
        </w:rPr>
        <w:t>0</w:t>
      </w:r>
      <w:r>
        <w:rPr>
          <w:rFonts w:hint="eastAsia" w:ascii="仿宋_GB2312" w:eastAsia="仿宋_GB2312"/>
          <w:sz w:val="32"/>
          <w:szCs w:val="32"/>
        </w:rPr>
        <w:t>会议支出</w:t>
      </w:r>
      <w:r>
        <w:rPr>
          <w:rFonts w:hint="eastAsia" w:ascii="仿宋_GB2312" w:eastAsia="仿宋_GB2312"/>
          <w:sz w:val="32"/>
          <w:szCs w:val="32"/>
          <w:lang w:val="en-US" w:eastAsia="zh-CN"/>
        </w:rPr>
        <w:t>0</w:t>
      </w:r>
      <w:r>
        <w:rPr>
          <w:rFonts w:hint="eastAsia" w:ascii="仿宋_GB2312" w:eastAsia="仿宋_GB2312"/>
          <w:sz w:val="32"/>
          <w:szCs w:val="32"/>
        </w:rPr>
        <w:t>万元；（2）出国谈判、工作磋商支出</w:t>
      </w:r>
      <w:r>
        <w:rPr>
          <w:rFonts w:hint="eastAsia" w:ascii="仿宋_GB2312" w:eastAsia="仿宋_GB2312"/>
          <w:sz w:val="32"/>
          <w:szCs w:val="32"/>
          <w:lang w:val="en-US" w:eastAsia="zh-CN"/>
        </w:rPr>
        <w:t>0</w:t>
      </w:r>
      <w:r>
        <w:rPr>
          <w:rFonts w:hint="eastAsia" w:ascii="仿宋_GB2312" w:eastAsia="仿宋_GB2312"/>
          <w:sz w:val="32"/>
          <w:szCs w:val="32"/>
        </w:rPr>
        <w:t>万元；（3）境外业务培训及考察</w:t>
      </w:r>
      <w:r>
        <w:rPr>
          <w:rFonts w:hint="eastAsia" w:ascii="仿宋_GB2312" w:eastAsia="仿宋_GB2312"/>
          <w:sz w:val="32"/>
          <w:szCs w:val="32"/>
          <w:lang w:val="en-US" w:eastAsia="zh-CN"/>
        </w:rPr>
        <w:t>0</w:t>
      </w:r>
      <w:r>
        <w:rPr>
          <w:rFonts w:hint="eastAsia" w:ascii="仿宋_GB2312" w:eastAsia="仿宋_GB2312"/>
          <w:sz w:val="32"/>
          <w:szCs w:val="32"/>
        </w:rPr>
        <w:t xml:space="preserve">万元。 </w:t>
      </w:r>
      <w:bookmarkEnd w:id="104"/>
    </w:p>
    <w:p>
      <w:pPr>
        <w:ind w:firstLine="640" w:firstLineChars="200"/>
        <w:jc w:val="left"/>
        <w:rPr>
          <w:rFonts w:ascii="仿宋_GB2312" w:eastAsia="仿宋_GB2312"/>
          <w:sz w:val="32"/>
          <w:szCs w:val="32"/>
        </w:rPr>
      </w:pPr>
      <w:r>
        <w:rPr>
          <w:rFonts w:hint="eastAsia" w:ascii="仿宋_GB2312" w:eastAsia="仿宋_GB2312"/>
          <w:sz w:val="32"/>
          <w:szCs w:val="32"/>
        </w:rPr>
        <w:t>2.公务用车购置及运行维护费支出</w:t>
      </w:r>
      <w:bookmarkStart w:id="105" w:name="PO_part3A3B2C2Amount1"/>
      <w:r>
        <w:rPr>
          <w:rFonts w:hint="eastAsia" w:ascii="仿宋_GB2312" w:eastAsia="仿宋_GB2312"/>
          <w:sz w:val="32"/>
          <w:szCs w:val="32"/>
        </w:rPr>
        <w:t xml:space="preserve"> </w:t>
      </w:r>
      <w:r>
        <w:rPr>
          <w:rFonts w:ascii="仿宋_GB2312" w:eastAsia="仿宋_GB2312"/>
          <w:sz w:val="32"/>
          <w:szCs w:val="32"/>
        </w:rPr>
        <w:t>2.52</w:t>
      </w:r>
      <w:r>
        <w:rPr>
          <w:rFonts w:hint="eastAsia" w:ascii="仿宋_GB2312" w:eastAsia="仿宋_GB2312"/>
          <w:sz w:val="32"/>
          <w:szCs w:val="32"/>
        </w:rPr>
        <w:t xml:space="preserve"> </w:t>
      </w:r>
      <w:bookmarkEnd w:id="105"/>
      <w:r>
        <w:rPr>
          <w:rFonts w:hint="eastAsia" w:ascii="仿宋_GB2312" w:eastAsia="仿宋_GB2312"/>
          <w:sz w:val="32"/>
          <w:szCs w:val="32"/>
        </w:rPr>
        <w:t>万元，其中：公务用车购置支出为</w:t>
      </w:r>
      <w:bookmarkStart w:id="106" w:name="PO_part3A3B2C2D1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106"/>
      <w:r>
        <w:rPr>
          <w:rFonts w:hint="eastAsia" w:ascii="仿宋_GB2312" w:eastAsia="仿宋_GB2312"/>
          <w:sz w:val="32"/>
          <w:szCs w:val="32"/>
        </w:rPr>
        <w:t>万元，</w:t>
      </w:r>
      <w:bookmarkStart w:id="107" w:name="PO_part3A3B2C2D1Year1"/>
      <w:r>
        <w:rPr>
          <w:rFonts w:hint="eastAsia" w:ascii="仿宋_GB2312" w:eastAsia="仿宋_GB2312"/>
          <w:sz w:val="32"/>
          <w:szCs w:val="32"/>
        </w:rPr>
        <w:t xml:space="preserve"> </w:t>
      </w:r>
      <w:r>
        <w:rPr>
          <w:rFonts w:ascii="仿宋_GB2312" w:eastAsia="仿宋_GB2312"/>
          <w:sz w:val="32"/>
          <w:szCs w:val="32"/>
        </w:rPr>
        <w:t xml:space="preserve">2017 </w:t>
      </w:r>
      <w:bookmarkEnd w:id="107"/>
      <w:r>
        <w:rPr>
          <w:rFonts w:ascii="仿宋_GB2312" w:eastAsia="仿宋_GB2312"/>
          <w:sz w:val="32"/>
          <w:szCs w:val="32"/>
        </w:rPr>
        <w:t>年</w:t>
      </w:r>
      <w:r>
        <w:rPr>
          <w:rFonts w:hint="eastAsia" w:ascii="仿宋_GB2312" w:eastAsia="仿宋_GB2312"/>
          <w:sz w:val="32"/>
          <w:szCs w:val="32"/>
        </w:rPr>
        <w:t>公务用车购置数</w:t>
      </w:r>
      <w:bookmarkStart w:id="108" w:name="PO_part3A3B2C2D1CarC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108"/>
      <w:r>
        <w:rPr>
          <w:rFonts w:hint="eastAsia" w:ascii="仿宋_GB2312" w:eastAsia="仿宋_GB2312"/>
          <w:sz w:val="32"/>
          <w:szCs w:val="32"/>
        </w:rPr>
        <w:t>辆。公务用车运行及维护支出</w:t>
      </w:r>
      <w:bookmarkStart w:id="109" w:name="PO_part3A3B2C2D2Amount1"/>
      <w:r>
        <w:rPr>
          <w:rFonts w:hint="eastAsia" w:ascii="仿宋_GB2312" w:eastAsia="仿宋_GB2312"/>
          <w:sz w:val="32"/>
          <w:szCs w:val="32"/>
        </w:rPr>
        <w:t xml:space="preserve"> </w:t>
      </w:r>
      <w:r>
        <w:rPr>
          <w:rFonts w:ascii="仿宋_GB2312" w:eastAsia="仿宋_GB2312"/>
          <w:sz w:val="32"/>
          <w:szCs w:val="32"/>
        </w:rPr>
        <w:t xml:space="preserve">2.52 </w:t>
      </w:r>
      <w:bookmarkEnd w:id="109"/>
      <w:r>
        <w:rPr>
          <w:rFonts w:hint="eastAsia" w:ascii="仿宋_GB2312" w:eastAsia="仿宋_GB2312"/>
          <w:sz w:val="32"/>
          <w:szCs w:val="32"/>
        </w:rPr>
        <w:t xml:space="preserve">万元， </w:t>
      </w:r>
      <w:bookmarkStart w:id="110" w:name="PO_part3A3B2C2D2JgType1"/>
      <w:r>
        <w:rPr>
          <w:rFonts w:hint="eastAsia" w:ascii="仿宋_GB2312" w:eastAsia="仿宋_GB2312"/>
          <w:sz w:val="32"/>
          <w:szCs w:val="32"/>
        </w:rPr>
        <w:t xml:space="preserve"> </w:t>
      </w:r>
      <w:r>
        <w:rPr>
          <w:rFonts w:hint="eastAsia" w:ascii="仿宋_GB2312" w:eastAsia="仿宋_GB2312"/>
          <w:sz w:val="32"/>
          <w:szCs w:val="32"/>
          <w:lang w:val="en-US" w:eastAsia="zh-CN"/>
        </w:rPr>
        <w:t>2017</w:t>
      </w:r>
      <w:r>
        <w:rPr>
          <w:rFonts w:hint="eastAsia" w:ascii="仿宋_GB2312" w:eastAsia="仿宋_GB2312"/>
          <w:sz w:val="32"/>
          <w:szCs w:val="32"/>
        </w:rPr>
        <w:t>年局机关及下属</w:t>
      </w:r>
      <w:r>
        <w:rPr>
          <w:rFonts w:hint="eastAsia" w:ascii="仿宋_GB2312" w:eastAsia="仿宋_GB2312"/>
          <w:sz w:val="32"/>
          <w:szCs w:val="32"/>
          <w:lang w:val="en-US" w:eastAsia="zh-CN"/>
        </w:rPr>
        <w:t>19</w:t>
      </w:r>
      <w:r>
        <w:rPr>
          <w:rFonts w:hint="eastAsia" w:ascii="仿宋_GB2312" w:eastAsia="仿宋_GB2312"/>
          <w:sz w:val="32"/>
          <w:szCs w:val="32"/>
        </w:rPr>
        <w:t xml:space="preserve">个单位 </w:t>
      </w:r>
      <w:bookmarkEnd w:id="110"/>
      <w:r>
        <w:rPr>
          <w:rFonts w:hint="eastAsia" w:ascii="仿宋_GB2312" w:eastAsia="仿宋_GB2312"/>
          <w:sz w:val="32"/>
          <w:szCs w:val="32"/>
        </w:rPr>
        <w:t>公务用车保有量为</w:t>
      </w:r>
      <w:bookmarkStart w:id="111" w:name="PO_part3A3B2C2D2CarCount1"/>
      <w:r>
        <w:rPr>
          <w:rFonts w:hint="eastAsia" w:ascii="仿宋_GB2312" w:eastAsia="仿宋_GB2312"/>
          <w:sz w:val="32"/>
          <w:szCs w:val="32"/>
        </w:rPr>
        <w:t xml:space="preserve"> </w:t>
      </w:r>
      <w:r>
        <w:rPr>
          <w:rFonts w:ascii="仿宋_GB2312" w:eastAsia="仿宋_GB2312"/>
          <w:sz w:val="32"/>
          <w:szCs w:val="32"/>
        </w:rPr>
        <w:t>3</w:t>
      </w:r>
      <w:r>
        <w:rPr>
          <w:rFonts w:hint="eastAsia" w:ascii="仿宋_GB2312" w:eastAsia="仿宋_GB2312"/>
          <w:sz w:val="32"/>
          <w:szCs w:val="32"/>
        </w:rPr>
        <w:t xml:space="preserve"> </w:t>
      </w:r>
      <w:bookmarkEnd w:id="111"/>
      <w:r>
        <w:rPr>
          <w:rFonts w:hint="eastAsia" w:ascii="仿宋_GB2312" w:eastAsia="仿宋_GB2312"/>
          <w:sz w:val="32"/>
          <w:szCs w:val="32"/>
        </w:rPr>
        <w:t>辆，主要用于</w:t>
      </w:r>
      <w:bookmarkStart w:id="112" w:name="PO_part3A3B2C2D2Use1"/>
      <w:r>
        <w:rPr>
          <w:rFonts w:hint="eastAsia" w:ascii="仿宋_GB2312" w:eastAsia="仿宋_GB2312"/>
          <w:sz w:val="32"/>
          <w:szCs w:val="32"/>
        </w:rPr>
        <w:t xml:space="preserve"> </w:t>
      </w:r>
      <w:r>
        <w:rPr>
          <w:rFonts w:hint="eastAsia" w:ascii="仿宋_GB2312" w:eastAsia="仿宋_GB2312"/>
          <w:color w:val="auto"/>
          <w:sz w:val="32"/>
          <w:szCs w:val="32"/>
          <w:highlight w:val="none"/>
        </w:rPr>
        <w:t>到各县区的业务沟通与学习，到花坪、犁市下乡开展各项就业培训等工作。</w:t>
      </w:r>
      <w:r>
        <w:rPr>
          <w:rFonts w:hint="eastAsia" w:ascii="仿宋_GB2312" w:eastAsia="仿宋_GB2312"/>
          <w:sz w:val="32"/>
          <w:szCs w:val="32"/>
        </w:rPr>
        <w:t xml:space="preserve"> </w:t>
      </w:r>
      <w:bookmarkEnd w:id="112"/>
    </w:p>
    <w:p>
      <w:pPr>
        <w:ind w:firstLine="640" w:firstLineChars="200"/>
        <w:jc w:val="left"/>
        <w:rPr>
          <w:rFonts w:ascii="仿宋_GB2312" w:eastAsia="仿宋_GB2312"/>
          <w:bCs/>
          <w:sz w:val="32"/>
          <w:szCs w:val="32"/>
        </w:rPr>
      </w:pPr>
      <w:r>
        <w:rPr>
          <w:rFonts w:hint="eastAsia" w:ascii="仿宋_GB2312" w:eastAsia="仿宋_GB2312"/>
          <w:sz w:val="32"/>
          <w:szCs w:val="32"/>
        </w:rPr>
        <w:t>3.公务接待费支出</w:t>
      </w:r>
      <w:bookmarkStart w:id="113" w:name="PO_part3A3B2C3Amount1"/>
      <w:r>
        <w:rPr>
          <w:rFonts w:hint="eastAsia" w:ascii="仿宋_GB2312" w:eastAsia="仿宋_GB2312"/>
          <w:sz w:val="32"/>
          <w:szCs w:val="32"/>
        </w:rPr>
        <w:t xml:space="preserve"> </w:t>
      </w:r>
      <w:r>
        <w:rPr>
          <w:rFonts w:ascii="仿宋_GB2312" w:eastAsia="仿宋_GB2312"/>
          <w:sz w:val="32"/>
          <w:szCs w:val="32"/>
        </w:rPr>
        <w:t>0.24</w:t>
      </w:r>
      <w:r>
        <w:rPr>
          <w:rFonts w:hint="eastAsia" w:ascii="仿宋_GB2312" w:eastAsia="仿宋_GB2312"/>
          <w:sz w:val="32"/>
          <w:szCs w:val="32"/>
        </w:rPr>
        <w:t xml:space="preserve"> </w:t>
      </w:r>
      <w:bookmarkEnd w:id="113"/>
      <w:r>
        <w:rPr>
          <w:rFonts w:hint="eastAsia" w:ascii="仿宋_GB2312" w:eastAsia="仿宋_GB2312"/>
          <w:sz w:val="32"/>
          <w:szCs w:val="32"/>
        </w:rPr>
        <w:t>万元，主要用于</w:t>
      </w:r>
      <w:bookmarkStart w:id="114" w:name="PO_part3A3B2C3Detail1"/>
      <w:r>
        <w:rPr>
          <w:rFonts w:hint="eastAsia" w:ascii="仿宋_GB2312" w:eastAsia="仿宋_GB2312"/>
          <w:sz w:val="32"/>
          <w:szCs w:val="32"/>
        </w:rPr>
        <w:t xml:space="preserve"> </w:t>
      </w:r>
      <w:r>
        <w:rPr>
          <w:rFonts w:hint="eastAsia" w:ascii="仿宋_GB2312" w:eastAsia="仿宋_GB2312"/>
          <w:color w:val="auto"/>
          <w:sz w:val="32"/>
          <w:szCs w:val="32"/>
          <w:highlight w:val="none"/>
          <w:lang w:eastAsia="zh-CN"/>
        </w:rPr>
        <w:t>上级单位检查和相关单位交流工作，业务指导等方面的接待</w:t>
      </w:r>
      <w:r>
        <w:rPr>
          <w:rFonts w:hint="eastAsia" w:ascii="仿宋_GB2312" w:eastAsia="仿宋_GB2312"/>
          <w:sz w:val="32"/>
          <w:szCs w:val="32"/>
        </w:rPr>
        <w:t xml:space="preserve"> </w:t>
      </w:r>
      <w:bookmarkEnd w:id="114"/>
      <w:r>
        <w:rPr>
          <w:rFonts w:hint="eastAsia" w:ascii="仿宋_GB2312" w:eastAsia="仿宋_GB2312"/>
          <w:sz w:val="32"/>
          <w:szCs w:val="32"/>
        </w:rPr>
        <w:t>。</w:t>
      </w:r>
      <w:bookmarkStart w:id="115" w:name="PO_part3A3B2C3JgType1"/>
      <w:r>
        <w:rPr>
          <w:rFonts w:hint="eastAsia" w:ascii="仿宋_GB2312" w:eastAsia="仿宋_GB2312"/>
          <w:sz w:val="32"/>
          <w:szCs w:val="32"/>
        </w:rPr>
        <w:t xml:space="preserve"> </w:t>
      </w:r>
      <w:r>
        <w:rPr>
          <w:rFonts w:hint="eastAsia" w:ascii="仿宋_GB2312" w:eastAsia="仿宋_GB2312"/>
          <w:sz w:val="32"/>
          <w:szCs w:val="32"/>
          <w:lang w:val="en-US" w:eastAsia="zh-CN"/>
        </w:rPr>
        <w:t>2017</w:t>
      </w:r>
      <w:r>
        <w:rPr>
          <w:rFonts w:hint="eastAsia" w:ascii="仿宋_GB2312" w:eastAsia="仿宋_GB2312"/>
          <w:sz w:val="32"/>
          <w:szCs w:val="32"/>
        </w:rPr>
        <w:t>年，局机关及下属</w:t>
      </w:r>
      <w:r>
        <w:rPr>
          <w:rFonts w:hint="eastAsia" w:ascii="仿宋_GB2312" w:eastAsia="仿宋_GB2312"/>
          <w:sz w:val="32"/>
          <w:szCs w:val="32"/>
          <w:lang w:val="en-US" w:eastAsia="zh-CN"/>
        </w:rPr>
        <w:t>19</w:t>
      </w:r>
      <w:r>
        <w:rPr>
          <w:rFonts w:hint="eastAsia" w:ascii="仿宋_GB2312" w:eastAsia="仿宋_GB2312"/>
          <w:sz w:val="32"/>
          <w:szCs w:val="32"/>
        </w:rPr>
        <w:t xml:space="preserve">个单位 </w:t>
      </w:r>
      <w:bookmarkEnd w:id="115"/>
      <w:r>
        <w:rPr>
          <w:rFonts w:hint="eastAsia" w:ascii="仿宋_GB2312" w:eastAsia="仿宋_GB2312"/>
          <w:sz w:val="32"/>
          <w:szCs w:val="32"/>
        </w:rPr>
        <w:t>共接待国外来访团组</w:t>
      </w:r>
      <w:bookmarkStart w:id="116" w:name="PO_part3A3B2C3LfztC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116"/>
      <w:r>
        <w:rPr>
          <w:rFonts w:hint="eastAsia" w:ascii="仿宋_GB2312" w:eastAsia="仿宋_GB2312"/>
          <w:sz w:val="32"/>
          <w:szCs w:val="32"/>
        </w:rPr>
        <w:t>个，来访外宾</w:t>
      </w:r>
      <w:bookmarkStart w:id="117" w:name="PO_part3A3B2C3LfwbCount1"/>
      <w:r>
        <w:rPr>
          <w:rFonts w:ascii="仿宋_GB2312" w:eastAsia="仿宋_GB2312"/>
          <w:sz w:val="32"/>
          <w:szCs w:val="32"/>
        </w:rPr>
        <w:t xml:space="preserve"> 0 </w:t>
      </w:r>
      <w:bookmarkEnd w:id="117"/>
      <w:r>
        <w:rPr>
          <w:rFonts w:hint="eastAsia" w:ascii="仿宋_GB2312" w:eastAsia="仿宋_GB2312"/>
          <w:sz w:val="32"/>
          <w:szCs w:val="32"/>
        </w:rPr>
        <w:t>人次；发生国内接待</w:t>
      </w:r>
      <w:bookmarkStart w:id="118" w:name="PO_part3A3B2C3GnjdCount1"/>
      <w:r>
        <w:rPr>
          <w:rFonts w:hint="eastAsia" w:ascii="仿宋_GB2312" w:eastAsia="仿宋_GB2312"/>
          <w:sz w:val="32"/>
          <w:szCs w:val="32"/>
        </w:rPr>
        <w:t xml:space="preserve"> </w:t>
      </w:r>
      <w:r>
        <w:rPr>
          <w:rFonts w:ascii="仿宋_GB2312" w:eastAsia="仿宋_GB2312"/>
          <w:sz w:val="32"/>
          <w:szCs w:val="32"/>
        </w:rPr>
        <w:t xml:space="preserve">6 </w:t>
      </w:r>
      <w:bookmarkEnd w:id="118"/>
      <w:r>
        <w:rPr>
          <w:rFonts w:hint="eastAsia" w:ascii="仿宋_GB2312" w:eastAsia="仿宋_GB2312"/>
          <w:sz w:val="32"/>
          <w:szCs w:val="32"/>
        </w:rPr>
        <w:t>次，接待人数共</w:t>
      </w:r>
      <w:bookmarkStart w:id="119" w:name="PO_part3A3B2C3GnjdManCount1"/>
      <w:r>
        <w:rPr>
          <w:rFonts w:hint="eastAsia" w:ascii="仿宋_GB2312" w:eastAsia="仿宋_GB2312"/>
          <w:sz w:val="32"/>
          <w:szCs w:val="32"/>
        </w:rPr>
        <w:t xml:space="preserve"> </w:t>
      </w:r>
      <w:r>
        <w:rPr>
          <w:rFonts w:ascii="仿宋_GB2312" w:eastAsia="仿宋_GB2312"/>
          <w:sz w:val="32"/>
          <w:szCs w:val="32"/>
        </w:rPr>
        <w:t>40</w:t>
      </w:r>
      <w:r>
        <w:rPr>
          <w:rFonts w:hint="eastAsia" w:ascii="仿宋_GB2312" w:eastAsia="仿宋_GB2312"/>
          <w:sz w:val="32"/>
          <w:szCs w:val="32"/>
        </w:rPr>
        <w:t xml:space="preserve"> </w:t>
      </w:r>
      <w:bookmarkEnd w:id="119"/>
      <w:r>
        <w:rPr>
          <w:rFonts w:hint="eastAsia" w:ascii="仿宋_GB2312" w:eastAsia="仿宋_GB2312"/>
          <w:sz w:val="32"/>
          <w:szCs w:val="32"/>
        </w:rPr>
        <w:t>人，</w:t>
      </w:r>
      <w:bookmarkStart w:id="120" w:name="PO_part3A3B2C3GnjdInclude1"/>
      <w:r>
        <w:rPr>
          <w:rFonts w:hint="eastAsia" w:ascii="仿宋_GB2312" w:eastAsia="仿宋_GB2312"/>
          <w:sz w:val="32"/>
          <w:szCs w:val="32"/>
        </w:rPr>
        <w:t xml:space="preserve"> 主要包括</w:t>
      </w:r>
      <w:r>
        <w:rPr>
          <w:rFonts w:hint="eastAsia" w:ascii="仿宋_GB2312" w:eastAsia="仿宋_GB2312"/>
          <w:color w:val="auto"/>
          <w:sz w:val="32"/>
          <w:szCs w:val="32"/>
          <w:highlight w:val="none"/>
          <w:lang w:eastAsia="zh-CN"/>
        </w:rPr>
        <w:t>上级单位检查和工作调研，相关单位交流工作，业务指导等</w:t>
      </w:r>
      <w:r>
        <w:rPr>
          <w:rFonts w:hint="eastAsia" w:ascii="仿宋_GB2312" w:eastAsia="仿宋_GB2312"/>
          <w:color w:val="auto"/>
          <w:sz w:val="32"/>
          <w:szCs w:val="32"/>
          <w:highlight w:val="none"/>
        </w:rPr>
        <w:t>。</w:t>
      </w:r>
      <w:r>
        <w:rPr>
          <w:rFonts w:hint="eastAsia" w:ascii="仿宋_GB2312" w:eastAsia="仿宋_GB2312"/>
          <w:sz w:val="32"/>
          <w:szCs w:val="32"/>
        </w:rPr>
        <w:t xml:space="preserve"> </w:t>
      </w:r>
      <w:bookmarkEnd w:id="120"/>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（一）机关运行经费支出情况</w:t>
      </w:r>
    </w:p>
    <w:p>
      <w:pPr>
        <w:ind w:firstLine="566" w:firstLineChars="177"/>
        <w:jc w:val="left"/>
        <w:rPr>
          <w:rFonts w:ascii="仿宋_GB2312" w:hAnsi="宋体" w:eastAsia="仿宋_GB2312"/>
          <w:sz w:val="32"/>
          <w:szCs w:val="32"/>
        </w:rPr>
      </w:pPr>
      <w:bookmarkStart w:id="121" w:name="PO_part3A4B1Year1"/>
      <w:r>
        <w:rPr>
          <w:rFonts w:hint="eastAsia" w:ascii="仿宋_GB2312" w:hAnsi="宋体" w:eastAsia="仿宋_GB2312"/>
          <w:sz w:val="32"/>
          <w:szCs w:val="32"/>
        </w:rPr>
        <w:t xml:space="preserve"> </w:t>
      </w:r>
      <w:r>
        <w:rPr>
          <w:rFonts w:ascii="仿宋_GB2312" w:hAnsi="宋体" w:eastAsia="仿宋_GB2312"/>
          <w:sz w:val="32"/>
          <w:szCs w:val="32"/>
        </w:rPr>
        <w:t xml:space="preserve">2017 </w:t>
      </w:r>
      <w:bookmarkEnd w:id="121"/>
      <w:r>
        <w:rPr>
          <w:rFonts w:hint="eastAsia" w:ascii="仿宋_GB2312" w:hAnsi="宋体" w:eastAsia="仿宋_GB2312"/>
          <w:sz w:val="32"/>
          <w:szCs w:val="32"/>
        </w:rPr>
        <w:t>年本部门机关运行经费支出</w:t>
      </w:r>
      <w:bookmarkStart w:id="122" w:name="PO_part3A4B1Amount1"/>
      <w:r>
        <w:rPr>
          <w:rFonts w:hint="eastAsia" w:ascii="仿宋_GB2312" w:hAnsi="宋体" w:eastAsia="仿宋_GB2312"/>
          <w:sz w:val="32"/>
          <w:szCs w:val="32"/>
        </w:rPr>
        <w:t xml:space="preserve"> </w:t>
      </w:r>
      <w:r>
        <w:rPr>
          <w:rFonts w:ascii="仿宋_GB2312" w:hAnsi="宋体" w:eastAsia="仿宋_GB2312"/>
          <w:sz w:val="32"/>
          <w:szCs w:val="32"/>
        </w:rPr>
        <w:t xml:space="preserve">204.99 </w:t>
      </w:r>
      <w:bookmarkEnd w:id="122"/>
      <w:r>
        <w:rPr>
          <w:rFonts w:hint="eastAsia" w:ascii="仿宋_GB2312" w:hAnsi="宋体" w:eastAsia="仿宋_GB2312"/>
          <w:sz w:val="32"/>
          <w:szCs w:val="32"/>
        </w:rPr>
        <w:t>万元，比上年</w:t>
      </w:r>
      <w:bookmarkStart w:id="123" w:name="PO_part3A4B1IncAmount1"/>
      <w:r>
        <w:rPr>
          <w:rFonts w:hint="eastAsia" w:ascii="仿宋_GB2312" w:hAnsi="宋体" w:eastAsia="仿宋_GB2312"/>
          <w:sz w:val="32"/>
          <w:szCs w:val="32"/>
        </w:rPr>
        <w:t xml:space="preserve"> 增加</w:t>
      </w:r>
      <w:r>
        <w:rPr>
          <w:rFonts w:ascii="仿宋_GB2312" w:hAnsi="宋体" w:eastAsia="仿宋_GB2312"/>
          <w:sz w:val="32"/>
          <w:szCs w:val="32"/>
        </w:rPr>
        <w:t xml:space="preserve">31.96 </w:t>
      </w:r>
      <w:bookmarkEnd w:id="123"/>
      <w:r>
        <w:rPr>
          <w:rFonts w:hint="eastAsia" w:ascii="仿宋_GB2312" w:hAnsi="宋体" w:eastAsia="仿宋_GB2312"/>
          <w:sz w:val="32"/>
          <w:szCs w:val="32"/>
        </w:rPr>
        <w:t>万元，</w:t>
      </w:r>
      <w:bookmarkStart w:id="124" w:name="PO_part3A4B1IncPercent1"/>
      <w:r>
        <w:rPr>
          <w:rFonts w:hint="eastAsia" w:ascii="仿宋_GB2312" w:hAnsi="宋体" w:eastAsia="仿宋_GB2312"/>
          <w:sz w:val="32"/>
          <w:szCs w:val="32"/>
        </w:rPr>
        <w:t xml:space="preserve"> 增长</w:t>
      </w:r>
      <w:r>
        <w:rPr>
          <w:rFonts w:ascii="仿宋_GB2312" w:hAnsi="宋体" w:eastAsia="仿宋_GB2312"/>
          <w:sz w:val="32"/>
          <w:szCs w:val="32"/>
        </w:rPr>
        <w:t xml:space="preserve">18.47%。 </w:t>
      </w:r>
      <w:bookmarkEnd w:id="124"/>
      <w:r>
        <w:rPr>
          <w:rFonts w:hint="eastAsia" w:ascii="仿宋_GB2312" w:hAnsi="宋体" w:eastAsia="仿宋_GB2312"/>
          <w:sz w:val="32"/>
          <w:szCs w:val="32"/>
        </w:rPr>
        <w:t>主要增减变动情况是：</w:t>
      </w:r>
      <w:bookmarkStart w:id="125" w:name="PO_part3A4B1IncReason1"/>
      <w:r>
        <w:rPr>
          <w:rFonts w:hint="eastAsia" w:ascii="仿宋_GB2312" w:eastAsia="仿宋_GB2312"/>
          <w:sz w:val="32"/>
          <w:szCs w:val="32"/>
        </w:rPr>
        <w:t xml:space="preserve"> </w:t>
      </w:r>
      <w:r>
        <w:rPr>
          <w:rFonts w:hint="eastAsia" w:ascii="仿宋_GB2312" w:hAnsi="宋体" w:eastAsia="仿宋_GB2312" w:cs="宋体"/>
          <w:color w:val="auto"/>
          <w:sz w:val="32"/>
          <w:szCs w:val="32"/>
          <w:highlight w:val="none"/>
          <w:lang w:eastAsia="zh-CN"/>
        </w:rPr>
        <w:t>人员经费上调；二是补发往年住房维修和物业补贴；三是人员陆续到位，本年比去年增加</w:t>
      </w:r>
      <w:r>
        <w:rPr>
          <w:rFonts w:hint="eastAsia" w:ascii="仿宋_GB2312" w:hAnsi="宋体" w:eastAsia="仿宋_GB2312" w:cs="宋体"/>
          <w:color w:val="auto"/>
          <w:sz w:val="32"/>
          <w:szCs w:val="32"/>
          <w:highlight w:val="none"/>
          <w:lang w:val="en-US" w:eastAsia="zh-CN"/>
        </w:rPr>
        <w:t>1人。</w:t>
      </w:r>
      <w:r>
        <w:rPr>
          <w:rFonts w:hint="eastAsia" w:ascii="仿宋_GB2312" w:eastAsia="仿宋_GB2312"/>
          <w:sz w:val="32"/>
          <w:szCs w:val="32"/>
        </w:rPr>
        <w:t xml:space="preserve"> </w:t>
      </w:r>
      <w:bookmarkEnd w:id="125"/>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（二）政府采购支出情况说明</w:t>
      </w:r>
    </w:p>
    <w:p>
      <w:pPr>
        <w:ind w:firstLine="566" w:firstLineChars="177"/>
        <w:jc w:val="left"/>
        <w:rPr>
          <w:rFonts w:ascii="仿宋_GB2312" w:eastAsia="仿宋_GB2312"/>
          <w:sz w:val="32"/>
          <w:szCs w:val="32"/>
        </w:rPr>
      </w:pPr>
      <w:bookmarkStart w:id="126" w:name="PO_part3A4B2Year1"/>
      <w:r>
        <w:rPr>
          <w:rFonts w:ascii="仿宋_GB2312" w:eastAsia="仿宋_GB2312"/>
          <w:sz w:val="32"/>
          <w:szCs w:val="32"/>
        </w:rPr>
        <w:t xml:space="preserve"> 2017 </w:t>
      </w:r>
      <w:bookmarkEnd w:id="126"/>
      <w:r>
        <w:rPr>
          <w:rFonts w:hint="eastAsia" w:ascii="仿宋_GB2312" w:eastAsia="仿宋_GB2312"/>
          <w:sz w:val="32"/>
          <w:szCs w:val="32"/>
        </w:rPr>
        <w:t>年本部门政府采购支出总额</w:t>
      </w:r>
      <w:bookmarkStart w:id="127" w:name="PO_part3A4B2Amount1"/>
      <w:r>
        <w:rPr>
          <w:rFonts w:ascii="仿宋_GB2312" w:eastAsia="仿宋_GB2312"/>
          <w:sz w:val="32"/>
          <w:szCs w:val="32"/>
        </w:rPr>
        <w:t xml:space="preserve"> </w:t>
      </w:r>
      <w:r>
        <w:rPr>
          <w:rFonts w:hint="eastAsia" w:ascii="仿宋_GB2312" w:eastAsia="仿宋_GB2312"/>
          <w:sz w:val="32"/>
          <w:szCs w:val="32"/>
          <w:lang w:val="en-US" w:eastAsia="zh-CN"/>
        </w:rPr>
        <w:t>0.00</w:t>
      </w:r>
      <w:r>
        <w:rPr>
          <w:rFonts w:ascii="仿宋_GB2312" w:eastAsia="仿宋_GB2312"/>
          <w:sz w:val="32"/>
          <w:szCs w:val="32"/>
        </w:rPr>
        <w:t xml:space="preserve"> </w:t>
      </w:r>
      <w:bookmarkEnd w:id="127"/>
      <w:r>
        <w:rPr>
          <w:rFonts w:hint="eastAsia" w:ascii="仿宋_GB2312" w:eastAsia="仿宋_GB2312"/>
          <w:sz w:val="32"/>
          <w:szCs w:val="32"/>
        </w:rPr>
        <w:t>万元，其中：政府采购货物支出</w:t>
      </w:r>
      <w:bookmarkStart w:id="128" w:name="PO_part3A4B2Amount2"/>
      <w:r>
        <w:rPr>
          <w:rFonts w:ascii="仿宋_GB2312" w:eastAsia="仿宋_GB2312"/>
          <w:sz w:val="32"/>
          <w:szCs w:val="32"/>
        </w:rPr>
        <w:t xml:space="preserve"> </w:t>
      </w:r>
      <w:r>
        <w:rPr>
          <w:rFonts w:hint="eastAsia" w:ascii="仿宋_GB2312" w:eastAsia="仿宋_GB2312"/>
          <w:sz w:val="32"/>
          <w:szCs w:val="32"/>
          <w:lang w:val="en-US" w:eastAsia="zh-CN"/>
        </w:rPr>
        <w:t>0.00</w:t>
      </w:r>
      <w:r>
        <w:rPr>
          <w:rFonts w:ascii="仿宋_GB2312" w:eastAsia="仿宋_GB2312"/>
          <w:sz w:val="32"/>
          <w:szCs w:val="32"/>
        </w:rPr>
        <w:t xml:space="preserve"> </w:t>
      </w:r>
      <w:bookmarkEnd w:id="128"/>
      <w:r>
        <w:rPr>
          <w:rFonts w:hint="eastAsia" w:ascii="仿宋_GB2312" w:eastAsia="仿宋_GB2312"/>
          <w:sz w:val="32"/>
          <w:szCs w:val="32"/>
        </w:rPr>
        <w:t>万元、政府采购工程支出</w:t>
      </w:r>
      <w:bookmarkStart w:id="129" w:name="PO_part3A4B2Amount3"/>
      <w:r>
        <w:rPr>
          <w:rFonts w:ascii="仿宋_GB2312" w:eastAsia="仿宋_GB2312"/>
          <w:sz w:val="32"/>
          <w:szCs w:val="32"/>
        </w:rPr>
        <w:t xml:space="preserve"> </w:t>
      </w:r>
      <w:r>
        <w:rPr>
          <w:rFonts w:hint="eastAsia" w:ascii="仿宋_GB2312" w:eastAsia="仿宋_GB2312"/>
          <w:sz w:val="32"/>
          <w:szCs w:val="32"/>
          <w:lang w:val="en-US" w:eastAsia="zh-CN"/>
        </w:rPr>
        <w:t>0.00</w:t>
      </w:r>
      <w:r>
        <w:rPr>
          <w:rFonts w:ascii="仿宋_GB2312" w:eastAsia="仿宋_GB2312"/>
          <w:sz w:val="32"/>
          <w:szCs w:val="32"/>
        </w:rPr>
        <w:t xml:space="preserve"> </w:t>
      </w:r>
      <w:bookmarkEnd w:id="129"/>
      <w:r>
        <w:rPr>
          <w:rFonts w:hint="eastAsia" w:ascii="仿宋_GB2312" w:eastAsia="仿宋_GB2312"/>
          <w:sz w:val="32"/>
          <w:szCs w:val="32"/>
        </w:rPr>
        <w:t>万元、政府采购服务支出</w:t>
      </w:r>
      <w:bookmarkStart w:id="130" w:name="PO_part3A4B2Amount4"/>
      <w:r>
        <w:rPr>
          <w:rFonts w:ascii="仿宋_GB2312" w:eastAsia="仿宋_GB2312"/>
          <w:sz w:val="32"/>
          <w:szCs w:val="32"/>
        </w:rPr>
        <w:t xml:space="preserve"> </w:t>
      </w:r>
      <w:r>
        <w:rPr>
          <w:rFonts w:hint="eastAsia" w:ascii="仿宋_GB2312" w:eastAsia="仿宋_GB2312"/>
          <w:sz w:val="32"/>
          <w:szCs w:val="32"/>
          <w:lang w:val="en-US" w:eastAsia="zh-CN"/>
        </w:rPr>
        <w:t>0.00</w:t>
      </w:r>
      <w:r>
        <w:rPr>
          <w:rFonts w:ascii="仿宋_GB2312" w:eastAsia="仿宋_GB2312"/>
          <w:sz w:val="32"/>
          <w:szCs w:val="32"/>
        </w:rPr>
        <w:t xml:space="preserve"> </w:t>
      </w:r>
      <w:bookmarkEnd w:id="130"/>
      <w:r>
        <w:rPr>
          <w:rFonts w:hint="eastAsia" w:ascii="仿宋_GB2312" w:eastAsia="仿宋_GB2312"/>
          <w:sz w:val="32"/>
          <w:szCs w:val="32"/>
        </w:rPr>
        <w:t>万元。</w:t>
      </w:r>
      <w:bookmarkStart w:id="131" w:name="PO_part3A4B2Content5"/>
      <w:r>
        <w:rPr>
          <w:rFonts w:hint="eastAsia" w:ascii="仿宋_GB2312" w:eastAsia="仿宋_GB2312"/>
          <w:sz w:val="32"/>
          <w:szCs w:val="32"/>
        </w:rPr>
        <w:t xml:space="preserve"> </w:t>
      </w:r>
      <w:r>
        <w:rPr>
          <w:rFonts w:hint="eastAsia" w:ascii="仿宋_GB2312" w:eastAsia="仿宋_GB2312"/>
          <w:bCs/>
          <w:sz w:val="32"/>
          <w:szCs w:val="32"/>
        </w:rPr>
        <w:t xml:space="preserve"> </w:t>
      </w:r>
      <w:bookmarkEnd w:id="131"/>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（三）国有资产占用情况</w:t>
      </w:r>
    </w:p>
    <w:p>
      <w:pPr>
        <w:ind w:firstLine="640" w:firstLineChars="200"/>
        <w:jc w:val="left"/>
        <w:rPr>
          <w:rFonts w:ascii="仿宋_GB2312" w:eastAsia="仿宋_GB2312"/>
          <w:sz w:val="32"/>
          <w:szCs w:val="32"/>
        </w:rPr>
      </w:pPr>
      <w:r>
        <w:rPr>
          <w:rFonts w:hint="eastAsia" w:ascii="仿宋_GB2312" w:eastAsia="仿宋_GB2312"/>
          <w:sz w:val="32"/>
          <w:szCs w:val="32"/>
        </w:rPr>
        <w:t>截至</w:t>
      </w:r>
      <w:bookmarkStart w:id="132" w:name="PO_part3A4B3Year1"/>
      <w:r>
        <w:rPr>
          <w:rFonts w:ascii="仿宋_GB2312" w:eastAsia="仿宋_GB2312"/>
          <w:sz w:val="32"/>
          <w:szCs w:val="32"/>
        </w:rPr>
        <w:t xml:space="preserve"> 2017 </w:t>
      </w:r>
      <w:bookmarkEnd w:id="132"/>
      <w:r>
        <w:rPr>
          <w:rFonts w:hint="eastAsia" w:ascii="仿宋_GB2312" w:eastAsia="仿宋_GB2312"/>
          <w:sz w:val="32"/>
          <w:szCs w:val="32"/>
        </w:rPr>
        <w:t>年12月31日，本部门共有车辆</w:t>
      </w:r>
      <w:bookmarkStart w:id="133" w:name="PO_part3A4B3CarCount1"/>
      <w:r>
        <w:rPr>
          <w:rFonts w:ascii="仿宋_GB2312" w:eastAsia="仿宋_GB2312"/>
          <w:sz w:val="32"/>
          <w:szCs w:val="32"/>
        </w:rPr>
        <w:t xml:space="preserve"> 3 </w:t>
      </w:r>
      <w:bookmarkEnd w:id="133"/>
      <w:r>
        <w:rPr>
          <w:rFonts w:hint="eastAsia" w:ascii="仿宋_GB2312" w:eastAsia="仿宋_GB2312"/>
          <w:sz w:val="32"/>
          <w:szCs w:val="32"/>
        </w:rPr>
        <w:t>辆，其中，</w:t>
      </w:r>
      <w:bookmarkStart w:id="134" w:name="PO_part3A4B3DxhbzCarCount1"/>
      <w:r>
        <w:rPr>
          <w:rFonts w:ascii="仿宋_GB2312" w:eastAsia="仿宋_GB2312"/>
          <w:sz w:val="32"/>
          <w:szCs w:val="32"/>
        </w:rPr>
        <w:t xml:space="preserve"> </w:t>
      </w:r>
      <w:r>
        <w:rPr>
          <w:rFonts w:hint="eastAsia" w:ascii="仿宋_GB2312" w:eastAsia="仿宋_GB2312"/>
          <w:color w:val="auto"/>
          <w:sz w:val="32"/>
          <w:szCs w:val="32"/>
          <w:highlight w:val="none"/>
        </w:rPr>
        <w:t>一般公务用车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辆（用于机要通信、应急工作）、一般执法执勤用车1辆、特种专业技术用车0辆、其他用车0辆</w:t>
      </w:r>
      <w:r>
        <w:rPr>
          <w:rFonts w:hint="eastAsia" w:ascii="仿宋_GB2312" w:eastAsia="仿宋_GB2312"/>
          <w:sz w:val="32"/>
          <w:szCs w:val="32"/>
        </w:rPr>
        <w:t xml:space="preserve">; </w:t>
      </w:r>
      <w:bookmarkEnd w:id="134"/>
      <w:r>
        <w:rPr>
          <w:rFonts w:hint="eastAsia" w:ascii="仿宋_GB2312" w:eastAsia="仿宋_GB2312"/>
          <w:sz w:val="32"/>
          <w:szCs w:val="32"/>
        </w:rPr>
        <w:t>单位价值50万元以上通用设备</w:t>
      </w:r>
      <w:bookmarkStart w:id="135" w:name="PO_part3A4B3Money50wCount1"/>
      <w:r>
        <w:rPr>
          <w:rFonts w:ascii="仿宋_GB2312" w:eastAsia="仿宋_GB2312"/>
          <w:sz w:val="32"/>
          <w:szCs w:val="32"/>
        </w:rPr>
        <w:t xml:space="preserve"> 0 </w:t>
      </w:r>
      <w:bookmarkEnd w:id="135"/>
      <w:r>
        <w:rPr>
          <w:rFonts w:hint="eastAsia" w:ascii="仿宋_GB2312" w:eastAsia="仿宋_GB2312"/>
          <w:sz w:val="32"/>
          <w:szCs w:val="32"/>
        </w:rPr>
        <w:t>台（套），单价100万元以上专用设备</w:t>
      </w:r>
      <w:bookmarkStart w:id="136" w:name="PO_part3A4B3Money100wCount1"/>
      <w:r>
        <w:rPr>
          <w:rFonts w:ascii="仿宋_GB2312" w:eastAsia="仿宋_GB2312"/>
          <w:sz w:val="32"/>
          <w:szCs w:val="32"/>
        </w:rPr>
        <w:t xml:space="preserve"> 0 </w:t>
      </w:r>
      <w:bookmarkEnd w:id="136"/>
      <w:r>
        <w:rPr>
          <w:rFonts w:hint="eastAsia" w:ascii="仿宋_GB2312" w:eastAsia="仿宋_GB2312"/>
          <w:sz w:val="32"/>
          <w:szCs w:val="32"/>
        </w:rPr>
        <w:t xml:space="preserve"> 台（套）。</w:t>
      </w:r>
    </w:p>
    <w:p>
      <w:pPr>
        <w:ind w:firstLine="643" w:firstLineChars="200"/>
        <w:jc w:val="left"/>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643" w:firstLineChars="200"/>
        <w:jc w:val="left"/>
        <w:rPr>
          <w:rFonts w:ascii="仿宋_GB2312" w:eastAsia="仿宋_GB2312"/>
          <w:sz w:val="32"/>
          <w:szCs w:val="32"/>
        </w:rPr>
      </w:pPr>
      <w:r>
        <w:rPr>
          <w:rFonts w:hint="eastAsia" w:ascii="仿宋_GB2312" w:eastAsia="仿宋_GB2312"/>
          <w:b/>
          <w:sz w:val="32"/>
          <w:szCs w:val="32"/>
        </w:rPr>
        <w:t>绩效管理工作总体情况。</w:t>
      </w:r>
      <w:bookmarkStart w:id="137" w:name="PO_part3A4B4C1Content1"/>
      <w:r>
        <w:rPr>
          <w:rFonts w:hint="eastAsia" w:ascii="仿宋_GB2312" w:eastAsia="仿宋_GB2312"/>
          <w:sz w:val="32"/>
          <w:szCs w:val="32"/>
        </w:rPr>
        <w:t xml:space="preserve"> 根据财政预算管理要求，2017年度我部门组织对</w:t>
      </w:r>
      <w:r>
        <w:rPr>
          <w:rFonts w:hint="eastAsia" w:ascii="仿宋_GB2312" w:eastAsia="仿宋_GB2312"/>
          <w:sz w:val="32"/>
          <w:szCs w:val="32"/>
          <w:lang w:val="en-US" w:eastAsia="zh-CN"/>
        </w:rPr>
        <w:t>0</w:t>
      </w:r>
      <w:r>
        <w:rPr>
          <w:rFonts w:hint="eastAsia" w:ascii="仿宋_GB2312" w:eastAsia="仿宋_GB2312"/>
          <w:sz w:val="32"/>
          <w:szCs w:val="32"/>
        </w:rPr>
        <w:t>个一般公共预算项目支出开展绩效自评，共涉及资金</w:t>
      </w:r>
      <w:r>
        <w:rPr>
          <w:rFonts w:hint="eastAsia" w:ascii="仿宋_GB2312" w:eastAsia="仿宋_GB2312"/>
          <w:sz w:val="32"/>
          <w:szCs w:val="32"/>
          <w:lang w:val="en-US" w:eastAsia="zh-CN"/>
        </w:rPr>
        <w:t>0</w:t>
      </w:r>
      <w:r>
        <w:rPr>
          <w:rFonts w:hint="eastAsia" w:ascii="仿宋_GB2312" w:eastAsia="仿宋_GB2312"/>
          <w:sz w:val="32"/>
          <w:szCs w:val="32"/>
        </w:rPr>
        <w:t>万元，占一般公共预算项目支出总额的</w:t>
      </w:r>
      <w:r>
        <w:rPr>
          <w:rFonts w:hint="eastAsia" w:ascii="仿宋_GB2312" w:eastAsia="仿宋_GB2312"/>
          <w:sz w:val="32"/>
          <w:szCs w:val="32"/>
          <w:lang w:val="en-US" w:eastAsia="zh-CN"/>
        </w:rPr>
        <w:t>0</w:t>
      </w:r>
      <w:r>
        <w:rPr>
          <w:rFonts w:hint="eastAsia" w:ascii="仿宋_GB2312" w:eastAsia="仿宋_GB2312"/>
          <w:sz w:val="32"/>
          <w:szCs w:val="32"/>
        </w:rPr>
        <w:t>%；组织对</w:t>
      </w:r>
      <w:r>
        <w:rPr>
          <w:rFonts w:hint="eastAsia" w:ascii="仿宋_GB2312" w:eastAsia="仿宋_GB2312"/>
          <w:sz w:val="32"/>
          <w:szCs w:val="32"/>
          <w:lang w:val="en-US" w:eastAsia="zh-CN"/>
        </w:rPr>
        <w:t>0</w:t>
      </w:r>
      <w:r>
        <w:rPr>
          <w:rFonts w:hint="eastAsia" w:ascii="仿宋_GB2312" w:eastAsia="仿宋_GB2312"/>
          <w:sz w:val="32"/>
          <w:szCs w:val="32"/>
        </w:rPr>
        <w:t>个政府性基金预算项目开展绩效自评，共涉及资金</w:t>
      </w:r>
      <w:r>
        <w:rPr>
          <w:rFonts w:hint="eastAsia" w:ascii="仿宋_GB2312" w:eastAsia="仿宋_GB2312"/>
          <w:sz w:val="32"/>
          <w:szCs w:val="32"/>
          <w:lang w:val="en-US" w:eastAsia="zh-CN"/>
        </w:rPr>
        <w:t>0</w:t>
      </w:r>
      <w:r>
        <w:rPr>
          <w:rFonts w:hint="eastAsia" w:ascii="仿宋_GB2312" w:eastAsia="仿宋_GB2312"/>
          <w:sz w:val="32"/>
          <w:szCs w:val="32"/>
        </w:rPr>
        <w:t>万元，占政府性基金预算项目支出总额的</w:t>
      </w:r>
      <w:r>
        <w:rPr>
          <w:rFonts w:hint="eastAsia" w:ascii="仿宋_GB2312" w:eastAsia="仿宋_GB2312"/>
          <w:sz w:val="32"/>
          <w:szCs w:val="32"/>
          <w:lang w:val="en-US" w:eastAsia="zh-CN"/>
        </w:rPr>
        <w:t>0</w:t>
      </w:r>
      <w:r>
        <w:rPr>
          <w:rFonts w:hint="eastAsia" w:ascii="仿宋_GB2312" w:eastAsia="仿宋_GB2312"/>
          <w:sz w:val="32"/>
          <w:szCs w:val="32"/>
        </w:rPr>
        <w:t>%。主要项目绩效自评情况：</w:t>
      </w:r>
    </w:p>
    <w:p>
      <w:pPr>
        <w:snapToGrid w:val="0"/>
        <w:spacing w:line="580" w:lineRule="exact"/>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eastAsia="zh-CN"/>
        </w:rPr>
        <w:t>浈江区人力资源和社会保障局没有开展一般公共预算项目绩效评价；浈江区人力资源和社会保障局没有政府性基金预算项目，也没有开展政府性基金预算项目绩效评价。</w:t>
      </w:r>
    </w:p>
    <w:p>
      <w:pPr>
        <w:snapToGrid w:val="0"/>
        <w:spacing w:line="58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重点项目绩效评价报告。</w:t>
      </w:r>
    </w:p>
    <w:p>
      <w:pPr>
        <w:snapToGrid w:val="0"/>
        <w:spacing w:line="580" w:lineRule="exact"/>
        <w:ind w:firstLine="640" w:firstLineChars="200"/>
        <w:jc w:val="left"/>
        <w:rPr>
          <w:rFonts w:ascii="仿宋_GB2312" w:eastAsia="仿宋_GB2312"/>
          <w:b/>
          <w:sz w:val="32"/>
          <w:szCs w:val="32"/>
        </w:rPr>
      </w:pPr>
      <w:r>
        <w:rPr>
          <w:rFonts w:hint="eastAsia" w:ascii="仿宋_GB2312" w:eastAsia="仿宋_GB2312"/>
          <w:sz w:val="32"/>
          <w:szCs w:val="32"/>
          <w:lang w:eastAsia="zh-CN"/>
        </w:rPr>
        <w:t>我单位没有开展重点项目绩效评价。</w:t>
      </w:r>
      <w:r>
        <w:rPr>
          <w:rFonts w:hint="eastAsia" w:ascii="仿宋_GB2312" w:eastAsia="仿宋_GB2312"/>
          <w:b/>
          <w:bCs/>
          <w:sz w:val="32"/>
          <w:szCs w:val="32"/>
        </w:rPr>
        <w:t xml:space="preserve"> </w:t>
      </w:r>
      <w:bookmarkEnd w:id="137"/>
    </w:p>
    <w:p>
      <w:pPr>
        <w:snapToGrid w:val="0"/>
        <w:spacing w:line="580" w:lineRule="exact"/>
        <w:ind w:firstLine="643" w:firstLineChars="200"/>
        <w:jc w:val="left"/>
        <w:rPr>
          <w:rFonts w:ascii="仿宋_GB2312" w:eastAsia="仿宋_GB2312"/>
          <w:b/>
          <w:bCs/>
          <w:sz w:val="32"/>
          <w:szCs w:val="32"/>
        </w:rPr>
        <w:sectPr>
          <w:pgSz w:w="11906" w:h="16838"/>
          <w:pgMar w:top="1440" w:right="1531" w:bottom="1440" w:left="1531" w:header="851" w:footer="992" w:gutter="0"/>
          <w:cols w:space="720" w:num="1"/>
          <w:docGrid w:type="lines" w:linePitch="312" w:charSpace="0"/>
        </w:sectPr>
      </w:pPr>
      <w:r>
        <w:rPr>
          <w:rFonts w:hint="eastAsia" w:ascii="仿宋_GB2312" w:eastAsia="仿宋_GB2312"/>
          <w:b/>
          <w:sz w:val="32"/>
          <w:szCs w:val="32"/>
        </w:rPr>
        <w:t>以部门为主体开展的项目绩效评价报告。</w:t>
      </w:r>
      <w:bookmarkStart w:id="138" w:name="PO_part3A4B4C3Content1"/>
      <w:r>
        <w:rPr>
          <w:rFonts w:hint="eastAsia" w:ascii="仿宋_GB2312" w:eastAsia="仿宋_GB2312"/>
          <w:b/>
          <w:sz w:val="32"/>
          <w:szCs w:val="32"/>
        </w:rPr>
        <w:t xml:space="preserve"> </w:t>
      </w:r>
      <w:r>
        <w:rPr>
          <w:rFonts w:hint="eastAsia" w:ascii="仿宋_GB2312" w:eastAsia="仿宋_GB2312"/>
          <w:bCs/>
          <w:sz w:val="32"/>
          <w:szCs w:val="32"/>
          <w:lang w:eastAsia="zh-CN"/>
        </w:rPr>
        <w:t>浈江区人力资源和社会保障局没有</w:t>
      </w:r>
      <w:r>
        <w:rPr>
          <w:rFonts w:hint="eastAsia" w:ascii="仿宋_GB2312" w:eastAsia="仿宋_GB2312"/>
          <w:sz w:val="32"/>
          <w:szCs w:val="32"/>
        </w:rPr>
        <w:t>以部门为主体开展的项目绩效评价</w:t>
      </w:r>
      <w:r>
        <w:rPr>
          <w:rFonts w:ascii="仿宋_GB2312" w:eastAsia="仿宋_GB2312"/>
          <w:b/>
          <w:bCs/>
          <w:sz w:val="32"/>
          <w:szCs w:val="32"/>
        </w:rPr>
        <w:t xml:space="preserve"> </w:t>
      </w:r>
      <w:bookmarkEnd w:id="138"/>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第四部分  名词解释</w:t>
      </w:r>
    </w:p>
    <w:p>
      <w:pPr>
        <w:spacing w:line="288" w:lineRule="auto"/>
        <w:ind w:firstLine="565" w:firstLineChars="176"/>
        <w:jc w:val="left"/>
        <w:rPr>
          <w:rFonts w:ascii="仿宋_GB2312" w:eastAsia="仿宋_GB2312"/>
          <w:b/>
          <w:bCs/>
          <w:sz w:val="32"/>
          <w:szCs w:val="32"/>
        </w:rPr>
      </w:pPr>
      <w:bookmarkStart w:id="139" w:name="PO_part4Keyword4"/>
      <w:r>
        <w:rPr>
          <w:rFonts w:hint="eastAsia" w:ascii="仿宋_GB2312" w:eastAsia="仿宋_GB2312"/>
          <w:b/>
          <w:sz w:val="32"/>
          <w:szCs w:val="32"/>
        </w:rPr>
        <w:t xml:space="preserve"> 财政拨款收入</w:t>
      </w:r>
      <w:r>
        <w:rPr>
          <w:rFonts w:hint="eastAsia" w:ascii="仿宋_GB2312" w:eastAsia="仿宋_GB2312"/>
          <w:sz w:val="32"/>
          <w:szCs w:val="32"/>
        </w:rPr>
        <w:t>：指财政当年拨付的资金。包括一般公共预算财政拨款和政府性基金财政拨款。</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上级补助收入</w:t>
      </w:r>
      <w:r>
        <w:rPr>
          <w:rFonts w:hint="eastAsia" w:ascii="仿宋_GB2312" w:eastAsia="仿宋_GB2312"/>
          <w:sz w:val="32"/>
          <w:szCs w:val="32"/>
        </w:rPr>
        <w:t>：指事业单位从主管部门和上级单位取得的非财政补助收入。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事业收入：</w:t>
      </w:r>
      <w:r>
        <w:rPr>
          <w:rFonts w:hint="eastAsia" w:ascii="仿宋_GB2312" w:eastAsia="仿宋_GB2312"/>
          <w:sz w:val="32"/>
          <w:szCs w:val="32"/>
        </w:rPr>
        <w:t>指事业单位开展专业业务活动及辅助活动所取得的收入。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附属单位上缴收入</w:t>
      </w:r>
      <w:r>
        <w:rPr>
          <w:rFonts w:hint="eastAsia" w:ascii="仿宋_GB2312" w:eastAsia="仿宋_GB2312"/>
          <w:sz w:val="32"/>
          <w:szCs w:val="32"/>
        </w:rPr>
        <w:t>：指事业单位附属独立核算单位按照有关规定上缴的收入。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其他收入</w:t>
      </w:r>
      <w:r>
        <w:rPr>
          <w:rFonts w:hint="eastAsia" w:ascii="仿宋_GB2312" w:eastAsia="仿宋_GB2312"/>
          <w:sz w:val="32"/>
          <w:szCs w:val="32"/>
        </w:rPr>
        <w:t>：指除上述“财政拨款收入”、“事业收入”、“经营收入”等以外的收入。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年初结转和结余</w:t>
      </w:r>
      <w:r>
        <w:rPr>
          <w:rFonts w:hint="eastAsia" w:ascii="仿宋_GB2312" w:eastAsia="仿宋_GB2312"/>
          <w:sz w:val="32"/>
          <w:szCs w:val="32"/>
        </w:rPr>
        <w:t>：指以前年度尚未完成、结转到本年按有关规定继续使用的资金。</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结余分配</w:t>
      </w:r>
      <w:r>
        <w:rPr>
          <w:rFonts w:hint="eastAsia" w:ascii="仿宋_GB2312" w:eastAsia="仿宋_GB2312"/>
          <w:sz w:val="32"/>
          <w:szCs w:val="32"/>
        </w:rPr>
        <w:t>：指事业事位按规定从非财政补助结余中分配的事业基金和职工福利基金等。</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基本支出</w:t>
      </w:r>
      <w:r>
        <w:rPr>
          <w:rFonts w:hint="eastAsia" w:ascii="仿宋_GB2312" w:eastAsia="仿宋_GB2312"/>
          <w:sz w:val="32"/>
          <w:szCs w:val="32"/>
        </w:rPr>
        <w:t>：指为保障机构正常运转、完成日常工作任务而发生的人员支出和公用支出。</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：指在基本支出之外为完成特定行政任务和事业发展目标所发生的支出。</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firstLine="643" w:firstLineChars="200"/>
        <w:jc w:val="left"/>
        <w:rPr>
          <w:rFonts w:ascii="仿宋_GB2312" w:hAnsi="宋体" w:eastAsia="仿宋_GB2312" w:cs="宋体"/>
          <w:kern w:val="0"/>
          <w:sz w:val="32"/>
          <w:szCs w:val="32"/>
        </w:rPr>
      </w:pPr>
      <w:r>
        <w:rPr>
          <w:rFonts w:hint="eastAsia" w:ascii="仿宋_GB2312" w:eastAsia="仿宋_GB2312"/>
          <w:b/>
          <w:sz w:val="32"/>
          <w:szCs w:val="32"/>
        </w:rPr>
        <w:t>“三公”经费</w:t>
      </w:r>
      <w:r>
        <w:rPr>
          <w:rFonts w:hint="eastAsia" w:ascii="仿宋_GB2312" w:eastAsia="仿宋_GB2312"/>
          <w:sz w:val="32"/>
          <w:szCs w:val="32"/>
        </w:rPr>
        <w:t>：</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机关运行经费</w:t>
      </w:r>
      <w:r>
        <w:rPr>
          <w:rFonts w:hint="eastAsia" w:ascii="仿宋_GB2312" w:eastAsia="仿宋_GB2312"/>
          <w:sz w:val="32"/>
          <w:szCs w:val="32"/>
        </w:rPr>
        <w:t xml:space="preserve">：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 </w:t>
      </w:r>
      <w:bookmarkEnd w:id="139"/>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28</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MDRjMjRlYzUwNjFhOGI2ZjY4ZDUzZWYyMzc5YjEifQ=="/>
  </w:docVars>
  <w:rsids>
    <w:rsidRoot w:val="110F70C6"/>
    <w:rsid w:val="110F70C6"/>
    <w:rsid w:val="1D7E3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9954</Words>
  <Characters>14815</Characters>
  <Lines>0</Lines>
  <Paragraphs>0</Paragraphs>
  <TotalTime>8</TotalTime>
  <ScaleCrop>false</ScaleCrop>
  <LinksUpToDate>false</LinksUpToDate>
  <CharactersWithSpaces>15664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2022-02-15T04:05:00Z</dcterms:created>
  <dc:creator>Administrator</dc:creator>
  <cp:lastModifiedBy>Administrator</cp:lastModifiedBy>
  <dcterms:modified xsi:type="dcterms:W3CDTF">2022-05-20T02:01:52Z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E961CA2BBF254138BF7438104FBCBBB9</vt:lpwstr>
  </property>
</Properties>
</file>