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color="auto" w:fill="FFFFFF"/>
        <w:tabs>
          <w:tab w:val="left" w:pos="2348"/>
        </w:tabs>
        <w:kinsoku/>
        <w:wordWrap/>
        <w:overflowPunct/>
        <w:topLinePunct w:val="0"/>
        <w:autoSpaceDE/>
        <w:autoSpaceDN/>
        <w:bidi w:val="0"/>
        <w:adjustRightInd/>
        <w:snapToGrid/>
        <w:spacing w:after="0" w:afterLines="0" w:afterAutospacing="0" w:line="560" w:lineRule="exact"/>
        <w:ind w:right="1680" w:rightChars="800"/>
        <w:jc w:val="left"/>
        <w:textAlignment w:val="auto"/>
        <w:outlineLvl w:val="9"/>
        <w:rPr>
          <w:rFonts w:hint="default" w:ascii="Times New Roman" w:hAnsi="Times New Roman" w:eastAsia="黑体" w:cs="Times New Roman"/>
          <w:kern w:val="0"/>
          <w:sz w:val="32"/>
          <w:szCs w:val="32"/>
        </w:rPr>
      </w:pPr>
    </w:p>
    <w:p>
      <w:pPr>
        <w:pStyle w:val="4"/>
        <w:keepNext w:val="0"/>
        <w:keepLines w:val="0"/>
        <w:pageBreakBefore w:val="0"/>
        <w:widowControl/>
        <w:suppressLineNumbers w:val="0"/>
        <w:shd w:val="clear" w:color="auto" w:fill="FFFFFF"/>
        <w:tabs>
          <w:tab w:val="left" w:pos="2348"/>
        </w:tabs>
        <w:kinsoku/>
        <w:wordWrap/>
        <w:overflowPunct/>
        <w:topLinePunct w:val="0"/>
        <w:autoSpaceDE/>
        <w:autoSpaceDN/>
        <w:bidi w:val="0"/>
        <w:adjustRightInd/>
        <w:snapToGrid/>
        <w:spacing w:after="0" w:afterLines="0" w:afterAutospacing="0" w:line="560" w:lineRule="exact"/>
        <w:ind w:right="1680" w:rightChars="800"/>
        <w:jc w:val="left"/>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pPr>
        <w:spacing w:line="560" w:lineRule="atLeast"/>
        <w:ind w:right="480"/>
        <w:rPr>
          <w:rFonts w:hint="default" w:ascii="Times New Roman" w:hAnsi="Times New Roman" w:eastAsia="仿宋_GB2312" w:cs="Times New Roman"/>
          <w:kern w:val="0"/>
          <w:szCs w:val="21"/>
          <w:u w:val="single"/>
        </w:rPr>
      </w:pPr>
      <w:r>
        <w:rPr>
          <w:rFonts w:hint="default" w:ascii="Times New Roman" w:hAnsi="Times New Roman" w:eastAsia="仿宋_GB2312" w:cs="Times New Roman"/>
          <w:kern w:val="0"/>
          <w:sz w:val="24"/>
        </w:rPr>
        <w:t xml:space="preserve">                                         编号：</w:t>
      </w:r>
      <w:r>
        <w:rPr>
          <w:rFonts w:hint="default" w:ascii="Times New Roman" w:hAnsi="Times New Roman" w:eastAsia="仿宋_GB2312" w:cs="Times New Roman"/>
          <w:kern w:val="0"/>
          <w:sz w:val="24"/>
          <w:u w:val="single"/>
        </w:rPr>
        <w:t xml:space="preserve">                 </w:t>
      </w:r>
    </w:p>
    <w:p>
      <w:pPr>
        <w:spacing w:line="560" w:lineRule="atLeast"/>
        <w:rPr>
          <w:rFonts w:hint="default" w:ascii="Times New Roman" w:hAnsi="Times New Roman" w:eastAsia="华文中宋" w:cs="Times New Roman"/>
          <w:kern w:val="0"/>
          <w:sz w:val="44"/>
          <w:szCs w:val="44"/>
        </w:rPr>
      </w:pPr>
    </w:p>
    <w:p>
      <w:pPr>
        <w:spacing w:line="560" w:lineRule="atLeast"/>
        <w:rPr>
          <w:rFonts w:hint="default" w:ascii="Times New Roman" w:hAnsi="Times New Roman" w:eastAsia="华文中宋" w:cs="Times New Roman"/>
          <w:kern w:val="0"/>
          <w:sz w:val="44"/>
          <w:szCs w:val="44"/>
        </w:rPr>
      </w:pPr>
    </w:p>
    <w:p>
      <w:pPr>
        <w:spacing w:line="560" w:lineRule="atLeast"/>
        <w:jc w:val="center"/>
        <w:rPr>
          <w:rFonts w:hint="default" w:ascii="Times New Roman" w:hAnsi="Times New Roman" w:eastAsia="方正小标宋简体" w:cs="Times New Roman"/>
          <w:kern w:val="0"/>
          <w:sz w:val="44"/>
          <w:szCs w:val="44"/>
        </w:rPr>
      </w:pPr>
      <w:bookmarkStart w:id="0" w:name="_GoBack"/>
      <w:r>
        <w:rPr>
          <w:rFonts w:hint="default" w:ascii="Times New Roman" w:hAnsi="Times New Roman" w:eastAsia="方正小标宋简体" w:cs="Times New Roman"/>
          <w:kern w:val="0"/>
          <w:sz w:val="44"/>
          <w:szCs w:val="44"/>
          <w:lang w:val="en-US" w:eastAsia="zh-CN"/>
        </w:rPr>
        <w:t>广东省</w:t>
      </w:r>
      <w:r>
        <w:rPr>
          <w:rFonts w:hint="default" w:ascii="Times New Roman" w:hAnsi="Times New Roman" w:eastAsia="方正小标宋简体" w:cs="Times New Roman"/>
          <w:kern w:val="0"/>
          <w:sz w:val="44"/>
          <w:szCs w:val="44"/>
        </w:rPr>
        <w:t>第</w:t>
      </w:r>
      <w:r>
        <w:rPr>
          <w:rFonts w:hint="default" w:ascii="Times New Roman" w:hAnsi="Times New Roman" w:eastAsia="方正小标宋简体" w:cs="Times New Roman"/>
          <w:kern w:val="0"/>
          <w:sz w:val="44"/>
          <w:szCs w:val="44"/>
          <w:lang w:val="en-US" w:eastAsia="zh-CN"/>
        </w:rPr>
        <w:t>十三</w:t>
      </w:r>
      <w:r>
        <w:rPr>
          <w:rFonts w:hint="default" w:ascii="Times New Roman" w:hAnsi="Times New Roman" w:eastAsia="方正小标宋简体" w:cs="Times New Roman"/>
          <w:kern w:val="0"/>
          <w:sz w:val="44"/>
          <w:szCs w:val="44"/>
        </w:rPr>
        <w:t>届</w:t>
      </w:r>
      <w:r>
        <w:rPr>
          <w:rFonts w:hint="default" w:ascii="Times New Roman" w:hAnsi="Times New Roman" w:eastAsia="方正小标宋简体" w:cs="Times New Roman"/>
          <w:kern w:val="0"/>
          <w:sz w:val="44"/>
          <w:szCs w:val="44"/>
          <w:lang w:val="en-US" w:eastAsia="zh-CN"/>
        </w:rPr>
        <w:t>中学生</w:t>
      </w:r>
      <w:r>
        <w:rPr>
          <w:rFonts w:hint="default" w:ascii="Times New Roman" w:hAnsi="Times New Roman" w:eastAsia="方正小标宋简体" w:cs="Times New Roman"/>
          <w:kern w:val="0"/>
          <w:sz w:val="44"/>
          <w:szCs w:val="44"/>
        </w:rPr>
        <w:t>运动会</w:t>
      </w:r>
    </w:p>
    <w:p>
      <w:pPr>
        <w:spacing w:line="60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赞助意向书</w:t>
      </w:r>
    </w:p>
    <w:bookmarkEnd w:id="0"/>
    <w:p>
      <w:pPr>
        <w:spacing w:line="560" w:lineRule="atLeast"/>
        <w:jc w:val="center"/>
        <w:rPr>
          <w:rFonts w:hint="default" w:ascii="Times New Roman" w:hAnsi="Times New Roman" w:eastAsia="华文中宋" w:cs="Times New Roman"/>
          <w:kern w:val="0"/>
          <w:sz w:val="44"/>
          <w:szCs w:val="44"/>
        </w:rPr>
      </w:pPr>
    </w:p>
    <w:p>
      <w:pPr>
        <w:spacing w:line="560" w:lineRule="atLeast"/>
        <w:jc w:val="center"/>
        <w:rPr>
          <w:rFonts w:hint="default" w:ascii="Times New Roman" w:hAnsi="Times New Roman" w:eastAsia="华文中宋" w:cs="Times New Roman"/>
          <w:kern w:val="0"/>
          <w:sz w:val="44"/>
          <w:szCs w:val="44"/>
        </w:rPr>
      </w:pPr>
    </w:p>
    <w:p>
      <w:pPr>
        <w:spacing w:line="560" w:lineRule="atLeast"/>
        <w:jc w:val="center"/>
        <w:rPr>
          <w:rFonts w:hint="default" w:ascii="Times New Roman" w:hAnsi="Times New Roman" w:eastAsia="华文中宋" w:cs="Times New Roman"/>
          <w:kern w:val="0"/>
          <w:sz w:val="44"/>
          <w:szCs w:val="44"/>
        </w:rPr>
      </w:pPr>
    </w:p>
    <w:p>
      <w:pPr>
        <w:spacing w:line="560" w:lineRule="atLeast"/>
        <w:jc w:val="center"/>
        <w:rPr>
          <w:rFonts w:hint="default" w:ascii="Times New Roman" w:hAnsi="Times New Roman" w:eastAsia="华文中宋" w:cs="Times New Roman"/>
          <w:kern w:val="0"/>
          <w:sz w:val="32"/>
          <w:szCs w:val="32"/>
        </w:rPr>
      </w:pPr>
    </w:p>
    <w:p>
      <w:pPr>
        <w:spacing w:line="560" w:lineRule="atLeast"/>
        <w:jc w:val="center"/>
        <w:rPr>
          <w:rFonts w:hint="default" w:ascii="Times New Roman" w:hAnsi="Times New Roman" w:eastAsia="华文中宋" w:cs="Times New Roman"/>
          <w:kern w:val="0"/>
          <w:sz w:val="32"/>
          <w:szCs w:val="32"/>
        </w:rPr>
      </w:pPr>
    </w:p>
    <w:p>
      <w:pPr>
        <w:pStyle w:val="2"/>
        <w:rPr>
          <w:rFonts w:hint="default" w:ascii="Times New Roman" w:hAnsi="Times New Roman" w:eastAsia="华文中宋" w:cs="Times New Roman"/>
          <w:kern w:val="0"/>
          <w:sz w:val="32"/>
          <w:szCs w:val="32"/>
        </w:rPr>
      </w:pPr>
    </w:p>
    <w:p>
      <w:pPr>
        <w:pStyle w:val="2"/>
        <w:rPr>
          <w:rFonts w:hint="default" w:ascii="Times New Roman" w:hAnsi="Times New Roman" w:eastAsia="华文中宋" w:cs="Times New Roman"/>
          <w:kern w:val="0"/>
          <w:sz w:val="32"/>
          <w:szCs w:val="32"/>
        </w:rPr>
      </w:pPr>
    </w:p>
    <w:p>
      <w:pPr>
        <w:spacing w:line="560" w:lineRule="atLeast"/>
        <w:jc w:val="center"/>
        <w:rPr>
          <w:rFonts w:hint="default" w:ascii="Times New Roman" w:hAnsi="Times New Roman" w:eastAsia="华文中宋" w:cs="Times New Roman"/>
          <w:kern w:val="0"/>
          <w:sz w:val="32"/>
          <w:szCs w:val="32"/>
        </w:rPr>
      </w:pPr>
    </w:p>
    <w:p>
      <w:pPr>
        <w:spacing w:line="560" w:lineRule="atLeast"/>
        <w:jc w:val="center"/>
        <w:rPr>
          <w:rFonts w:hint="default" w:ascii="Times New Roman" w:hAnsi="Times New Roman" w:eastAsia="华文中宋" w:cs="Times New Roman"/>
          <w:kern w:val="0"/>
          <w:sz w:val="32"/>
          <w:szCs w:val="32"/>
        </w:rPr>
      </w:pPr>
    </w:p>
    <w:p>
      <w:pPr>
        <w:spacing w:line="560" w:lineRule="atLeast"/>
        <w:jc w:val="center"/>
        <w:rPr>
          <w:rFonts w:hint="default" w:ascii="Times New Roman" w:hAnsi="Times New Roman" w:eastAsia="华文中宋" w:cs="Times New Roman"/>
          <w:kern w:val="0"/>
          <w:sz w:val="32"/>
          <w:szCs w:val="32"/>
        </w:rPr>
      </w:pPr>
    </w:p>
    <w:p>
      <w:pPr>
        <w:spacing w:line="560" w:lineRule="atLeast"/>
        <w:rPr>
          <w:rFonts w:hint="default" w:ascii="Times New Roman" w:hAnsi="Times New Roman" w:eastAsia="仿宋_GB2312" w:cs="Times New Roman"/>
          <w:kern w:val="0"/>
          <w:sz w:val="32"/>
          <w:szCs w:val="32"/>
        </w:rPr>
      </w:pPr>
    </w:p>
    <w:p>
      <w:pPr>
        <w:spacing w:line="0" w:lineRule="atLeas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年    月</w:t>
      </w:r>
      <w:r>
        <w:rPr>
          <w:rFonts w:hint="default" w:ascii="Times New Roman" w:hAnsi="Times New Roman" w:eastAsia="仿宋_GB2312" w:cs="Times New Roman"/>
          <w:kern w:val="0"/>
          <w:sz w:val="32"/>
          <w:szCs w:val="32"/>
          <w:lang w:val="en-US" w:eastAsia="zh-CN"/>
        </w:rPr>
        <w:t xml:space="preserve">    日</w:t>
      </w:r>
    </w:p>
    <w:p>
      <w:pPr>
        <w:spacing w:line="0" w:lineRule="atLeast"/>
        <w:jc w:val="center"/>
        <w:rPr>
          <w:rFonts w:hint="default" w:ascii="Times New Roman" w:hAnsi="Times New Roman" w:eastAsia="仿宋_GB2312" w:cs="Times New Roman"/>
          <w:kern w:val="0"/>
          <w:sz w:val="32"/>
          <w:szCs w:val="32"/>
        </w:rPr>
      </w:pPr>
    </w:p>
    <w:p>
      <w:pPr>
        <w:spacing w:line="0" w:lineRule="atLeast"/>
        <w:jc w:val="center"/>
        <w:rPr>
          <w:rFonts w:hint="default" w:ascii="Times New Roman" w:hAnsi="Times New Roman" w:eastAsia="仿宋_GB2312" w:cs="Times New Roman"/>
          <w:kern w:val="0"/>
          <w:sz w:val="32"/>
          <w:szCs w:val="32"/>
        </w:rPr>
      </w:pPr>
    </w:p>
    <w:p>
      <w:pPr>
        <w:spacing w:line="240" w:lineRule="atLeast"/>
        <w:jc w:val="center"/>
        <w:rPr>
          <w:rFonts w:hint="default" w:ascii="Times New Roman" w:hAnsi="Times New Roman" w:eastAsia="黑体" w:cs="Times New Roman"/>
          <w:kern w:val="0"/>
          <w:sz w:val="32"/>
          <w:szCs w:val="32"/>
        </w:rPr>
      </w:pPr>
    </w:p>
    <w:p>
      <w:pPr>
        <w:spacing w:line="560" w:lineRule="exact"/>
        <w:ind w:firstLine="640"/>
        <w:rPr>
          <w:rFonts w:hint="default" w:ascii="Times New Roman" w:hAnsi="Times New Roman" w:eastAsia="黑体" w:cs="Times New Roman"/>
          <w:kern w:val="0"/>
          <w:sz w:val="32"/>
          <w:szCs w:val="32"/>
        </w:rPr>
        <w:sectPr>
          <w:footerReference r:id="rId3" w:type="default"/>
          <w:pgSz w:w="11906" w:h="16838"/>
          <w:pgMar w:top="2098" w:right="1418" w:bottom="1531" w:left="1588" w:header="907" w:footer="1191" w:gutter="0"/>
          <w:pgNumType w:start="1"/>
          <w:cols w:space="720" w:num="1"/>
          <w:docGrid w:type="lines" w:linePitch="312" w:charSpace="0"/>
        </w:sectPr>
      </w:pPr>
    </w:p>
    <w:p>
      <w:pPr>
        <w:spacing w:line="48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w:t>
      </w:r>
      <w:r>
        <w:rPr>
          <w:rFonts w:hint="default" w:ascii="Times New Roman" w:hAnsi="Times New Roman" w:eastAsia="仿宋_GB2312" w:cs="Times New Roman"/>
          <w:sz w:val="32"/>
          <w:szCs w:val="32"/>
          <w:u w:val="single"/>
        </w:rPr>
        <w:t xml:space="preserve">                          （以下简称“甲方”） </w:t>
      </w:r>
    </w:p>
    <w:p>
      <w:pPr>
        <w:spacing w:line="480" w:lineRule="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p>
    <w:p>
      <w:pPr>
        <w:spacing w:line="480" w:lineRule="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电话：</w:t>
      </w:r>
      <w:r>
        <w:rPr>
          <w:rFonts w:hint="default" w:ascii="Times New Roman" w:hAnsi="Times New Roman" w:eastAsia="仿宋_GB2312" w:cs="Times New Roman"/>
          <w:sz w:val="32"/>
          <w:szCs w:val="32"/>
          <w:u w:val="single"/>
        </w:rPr>
        <w:t xml:space="preserve">                                              </w:t>
      </w:r>
    </w:p>
    <w:p>
      <w:pPr>
        <w:spacing w:line="480" w:lineRule="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u w:val="single"/>
        </w:rPr>
        <w:t xml:space="preserve">                                        </w:t>
      </w:r>
    </w:p>
    <w:p>
      <w:pPr>
        <w:spacing w:line="480" w:lineRule="auto"/>
        <w:rPr>
          <w:rFonts w:hint="default" w:ascii="Times New Roman" w:hAnsi="Times New Roman" w:eastAsia="仿宋_GB2312" w:cs="Times New Roman"/>
          <w:b/>
          <w:sz w:val="32"/>
          <w:szCs w:val="32"/>
        </w:rPr>
      </w:pPr>
    </w:p>
    <w:p>
      <w:pPr>
        <w:spacing w:line="480" w:lineRule="auto"/>
        <w:rPr>
          <w:rFonts w:hint="default" w:ascii="Times New Roman" w:hAnsi="Times New Roman" w:eastAsia="仿宋_GB2312" w:cs="Times New Roman"/>
          <w:b/>
          <w:sz w:val="32"/>
          <w:szCs w:val="32"/>
        </w:rPr>
      </w:pPr>
    </w:p>
    <w:p>
      <w:pPr>
        <w:spacing w:line="480" w:lineRule="auto"/>
        <w:rPr>
          <w:rFonts w:hint="default" w:ascii="Times New Roman" w:hAnsi="Times New Roman" w:eastAsia="仿宋_GB2312" w:cs="Times New Roman"/>
          <w:b/>
          <w:sz w:val="32"/>
          <w:szCs w:val="32"/>
        </w:rPr>
      </w:pPr>
    </w:p>
    <w:p>
      <w:pPr>
        <w:spacing w:line="480" w:lineRule="auto"/>
        <w:rPr>
          <w:rFonts w:hint="default" w:ascii="Times New Roman" w:hAnsi="Times New Roman" w:eastAsia="仿宋_GB2312" w:cs="Times New Roman"/>
          <w:b/>
          <w:sz w:val="32"/>
          <w:szCs w:val="32"/>
        </w:rPr>
      </w:pPr>
    </w:p>
    <w:p>
      <w:pPr>
        <w:spacing w:line="480" w:lineRule="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乙方：</w:t>
      </w:r>
      <w:r>
        <w:rPr>
          <w:rFonts w:hint="default" w:ascii="Times New Roman" w:hAnsi="Times New Roman" w:eastAsia="仿宋_GB2312" w:cs="Times New Roman"/>
          <w:sz w:val="32"/>
          <w:szCs w:val="32"/>
          <w:u w:val="single"/>
        </w:rPr>
        <w:t xml:space="preserve">                          （以下简称“乙方”）</w:t>
      </w:r>
    </w:p>
    <w:p>
      <w:pPr>
        <w:spacing w:line="480" w:lineRule="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p>
    <w:p>
      <w:pPr>
        <w:spacing w:line="480" w:lineRule="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电话：</w:t>
      </w:r>
      <w:r>
        <w:rPr>
          <w:rFonts w:hint="default" w:ascii="Times New Roman" w:hAnsi="Times New Roman" w:eastAsia="仿宋_GB2312" w:cs="Times New Roman"/>
          <w:sz w:val="32"/>
          <w:szCs w:val="32"/>
          <w:u w:val="single"/>
        </w:rPr>
        <w:t xml:space="preserve">                                              </w:t>
      </w:r>
    </w:p>
    <w:p>
      <w:pPr>
        <w:spacing w:line="480" w:lineRule="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u w:val="single"/>
        </w:rPr>
        <w:t xml:space="preserve">                                        </w:t>
      </w:r>
    </w:p>
    <w:p>
      <w:pPr>
        <w:rPr>
          <w:rFonts w:hint="default" w:ascii="Times New Roman" w:hAnsi="Times New Roman" w:eastAsia="仿宋_GB2312" w:cs="Times New Roman"/>
          <w:sz w:val="32"/>
          <w:szCs w:val="32"/>
        </w:rPr>
      </w:pPr>
    </w:p>
    <w:p>
      <w:pPr>
        <w:spacing w:line="0" w:lineRule="atLeast"/>
        <w:ind w:firstLine="640" w:firstLineChars="200"/>
        <w:rPr>
          <w:rFonts w:hint="default" w:ascii="Times New Roman" w:hAnsi="Times New Roman" w:eastAsia="仿宋_GB2312" w:cs="Times New Roman"/>
          <w:kern w:val="0"/>
          <w:sz w:val="32"/>
          <w:szCs w:val="32"/>
        </w:rPr>
      </w:pPr>
    </w:p>
    <w:p>
      <w:pPr>
        <w:spacing w:line="600" w:lineRule="exact"/>
        <w:ind w:firstLine="63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广东省中学生运动会</w:t>
      </w:r>
      <w:r>
        <w:rPr>
          <w:rFonts w:hint="default" w:ascii="Times New Roman" w:hAnsi="Times New Roman" w:eastAsia="仿宋_GB2312" w:cs="Times New Roman"/>
          <w:sz w:val="32"/>
          <w:szCs w:val="32"/>
        </w:rPr>
        <w:t>（以下简称省</w:t>
      </w:r>
      <w:r>
        <w:rPr>
          <w:rFonts w:hint="default" w:ascii="Times New Roman" w:hAnsi="Times New Roman" w:eastAsia="仿宋_GB2312" w:cs="Times New Roman"/>
          <w:sz w:val="32"/>
          <w:szCs w:val="32"/>
          <w:lang w:val="en-US" w:eastAsia="zh-CN"/>
        </w:rPr>
        <w:t>中运</w:t>
      </w:r>
      <w:r>
        <w:rPr>
          <w:rFonts w:hint="default" w:ascii="Times New Roman" w:hAnsi="Times New Roman" w:eastAsia="仿宋_GB2312" w:cs="Times New Roman"/>
          <w:sz w:val="32"/>
          <w:szCs w:val="32"/>
        </w:rPr>
        <w:t>会）</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lang w:val="en-US" w:eastAsia="zh-CN"/>
        </w:rPr>
        <w:t>广东</w:t>
      </w:r>
      <w:r>
        <w:rPr>
          <w:rFonts w:hint="default" w:ascii="Times New Roman" w:hAnsi="Times New Roman" w:eastAsia="仿宋_GB2312" w:cs="Times New Roman"/>
          <w:sz w:val="32"/>
          <w:szCs w:val="32"/>
          <w:lang w:eastAsia="zh-CN"/>
        </w:rPr>
        <w:t>省级别最高、规模最大、项目最多、竞争最激烈的中学生综合性体育运动会。</w:t>
      </w:r>
      <w:r>
        <w:rPr>
          <w:rFonts w:hint="default" w:ascii="Times New Roman" w:hAnsi="Times New Roman" w:eastAsia="仿宋_GB2312" w:cs="Times New Roman"/>
          <w:sz w:val="32"/>
          <w:szCs w:val="32"/>
        </w:rPr>
        <w:t>参与、支持、赞助</w:t>
      </w:r>
      <w:r>
        <w:rPr>
          <w:rFonts w:hint="default" w:ascii="Times New Roman" w:hAnsi="Times New Roman" w:eastAsia="仿宋_GB2312" w:cs="Times New Roman"/>
          <w:sz w:val="32"/>
          <w:szCs w:val="32"/>
          <w:lang w:val="en-US" w:eastAsia="zh-CN"/>
        </w:rPr>
        <w:t>省中运会</w:t>
      </w:r>
      <w:r>
        <w:rPr>
          <w:rFonts w:hint="default" w:ascii="Times New Roman" w:hAnsi="Times New Roman" w:eastAsia="仿宋_GB2312" w:cs="Times New Roman"/>
          <w:sz w:val="32"/>
          <w:szCs w:val="32"/>
        </w:rPr>
        <w:t>，对于实现企业营销目标、提升企业形象、提高企业品牌竞争力等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具有其它促销形式不可替代的作用。</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鉴于乙方具有较强的经济实力、良好的社会形象和信誉，根据</w:t>
      </w:r>
      <w:r>
        <w:rPr>
          <w:rFonts w:hint="default" w:ascii="Times New Roman" w:hAnsi="Times New Roman" w:eastAsia="仿宋_GB2312" w:cs="Times New Roman"/>
          <w:kern w:val="0"/>
          <w:sz w:val="32"/>
          <w:szCs w:val="32"/>
          <w:lang w:val="en-US" w:eastAsia="zh-CN"/>
        </w:rPr>
        <w:t>有关</w:t>
      </w:r>
      <w:r>
        <w:rPr>
          <w:rFonts w:hint="default" w:ascii="Times New Roman" w:hAnsi="Times New Roman" w:eastAsia="仿宋_GB2312" w:cs="Times New Roman"/>
          <w:kern w:val="0"/>
          <w:sz w:val="32"/>
          <w:szCs w:val="32"/>
        </w:rPr>
        <w:t>规定，甲乙双方就</w:t>
      </w:r>
      <w:r>
        <w:rPr>
          <w:rFonts w:hint="default" w:ascii="Times New Roman" w:hAnsi="Times New Roman" w:eastAsia="仿宋_GB2312" w:cs="Times New Roman"/>
          <w:sz w:val="32"/>
          <w:szCs w:val="32"/>
          <w:lang w:val="en-US" w:eastAsia="zh-CN"/>
        </w:rPr>
        <w:t>省中运会</w:t>
      </w:r>
      <w:r>
        <w:rPr>
          <w:rFonts w:hint="default" w:ascii="Times New Roman" w:hAnsi="Times New Roman" w:eastAsia="仿宋_GB2312" w:cs="Times New Roman"/>
          <w:kern w:val="0"/>
          <w:sz w:val="32"/>
          <w:szCs w:val="32"/>
        </w:rPr>
        <w:t>赞助事宜，经初步协商一致，达成进一步赞助洽谈意向，特签订此意向书，双方信守执行。</w:t>
      </w:r>
    </w:p>
    <w:p>
      <w:pPr>
        <w:autoSpaceDN w:val="0"/>
        <w:adjustRightInd w:val="0"/>
        <w:snapToGrid w:val="0"/>
        <w:spacing w:line="60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一、意向内容</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经过前期沟通，甲乙双方就</w:t>
      </w:r>
      <w:r>
        <w:rPr>
          <w:rFonts w:hint="default" w:ascii="Times New Roman" w:hAnsi="Times New Roman" w:eastAsia="仿宋_GB2312" w:cs="Times New Roman"/>
          <w:sz w:val="32"/>
          <w:szCs w:val="32"/>
          <w:lang w:val="en-US" w:eastAsia="zh-CN"/>
        </w:rPr>
        <w:t>省中运会</w:t>
      </w:r>
      <w:r>
        <w:rPr>
          <w:rFonts w:hint="default" w:ascii="Times New Roman" w:hAnsi="Times New Roman" w:eastAsia="仿宋_GB2312" w:cs="Times New Roman"/>
          <w:kern w:val="0"/>
          <w:sz w:val="32"/>
          <w:szCs w:val="32"/>
        </w:rPr>
        <w:t>赞助事宜达成合作意向，初定为</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p>
    <w:p>
      <w:pPr>
        <w:spacing w:line="60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乙方为</w:t>
      </w:r>
      <w:r>
        <w:rPr>
          <w:rFonts w:hint="default" w:ascii="Times New Roman" w:hAnsi="Times New Roman" w:eastAsia="仿宋_GB2312" w:cs="Times New Roman"/>
          <w:sz w:val="32"/>
          <w:szCs w:val="32"/>
          <w:lang w:eastAsia="zh-CN"/>
        </w:rPr>
        <w:t>省中运会</w:t>
      </w:r>
      <w:r>
        <w:rPr>
          <w:rFonts w:hint="default" w:ascii="Times New Roman" w:hAnsi="Times New Roman" w:eastAsia="仿宋_GB2312" w:cs="Times New Roman"/>
          <w:kern w:val="0"/>
          <w:sz w:val="32"/>
          <w:szCs w:val="32"/>
        </w:rPr>
        <w:t>赞助的金额为</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p>
    <w:p>
      <w:pPr>
        <w:spacing w:line="60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二</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甲方作为</w:t>
      </w:r>
      <w:r>
        <w:rPr>
          <w:rFonts w:hint="default" w:ascii="Times New Roman" w:hAnsi="Times New Roman" w:eastAsia="仿宋_GB2312" w:cs="Times New Roman"/>
          <w:sz w:val="32"/>
          <w:szCs w:val="32"/>
          <w:highlight w:val="none"/>
          <w:shd w:val="clear" w:color="auto" w:fill="FFFFFF"/>
          <w:lang w:eastAsia="zh-CN"/>
        </w:rPr>
        <w:t>省中运会</w:t>
      </w:r>
      <w:r>
        <w:rPr>
          <w:rFonts w:hint="default" w:ascii="Times New Roman" w:hAnsi="Times New Roman" w:eastAsia="仿宋_GB2312" w:cs="Times New Roman"/>
          <w:sz w:val="32"/>
          <w:szCs w:val="32"/>
          <w:highlight w:val="none"/>
          <w:shd w:val="clear" w:color="auto" w:fill="FFFFFF"/>
        </w:rPr>
        <w:t>筹委会</w:t>
      </w:r>
      <w:r>
        <w:rPr>
          <w:rFonts w:hint="default" w:ascii="Times New Roman" w:hAnsi="Times New Roman" w:eastAsia="仿宋_GB2312" w:cs="Times New Roman"/>
          <w:kern w:val="0"/>
          <w:sz w:val="32"/>
          <w:szCs w:val="32"/>
        </w:rPr>
        <w:t>，在可支配的</w:t>
      </w:r>
      <w:r>
        <w:rPr>
          <w:rFonts w:hint="default" w:ascii="Times New Roman" w:hAnsi="Times New Roman" w:eastAsia="仿宋_GB2312" w:cs="Times New Roman"/>
          <w:sz w:val="32"/>
          <w:szCs w:val="32"/>
          <w:lang w:eastAsia="zh-CN"/>
        </w:rPr>
        <w:t>省中运会</w:t>
      </w:r>
      <w:r>
        <w:rPr>
          <w:rFonts w:hint="default" w:ascii="Times New Roman" w:hAnsi="Times New Roman" w:eastAsia="仿宋_GB2312" w:cs="Times New Roman"/>
          <w:kern w:val="0"/>
          <w:sz w:val="32"/>
          <w:szCs w:val="32"/>
        </w:rPr>
        <w:t>资源范围内，提供回报服务</w:t>
      </w:r>
      <w:r>
        <w:rPr>
          <w:rFonts w:hint="default" w:ascii="Times New Roman" w:hAnsi="Times New Roman" w:eastAsia="仿宋_GB2312" w:cs="Times New Roman"/>
          <w:kern w:val="0"/>
          <w:sz w:val="32"/>
          <w:szCs w:val="32"/>
          <w:lang w:eastAsia="zh-CN"/>
        </w:rPr>
        <w:t>；</w:t>
      </w:r>
    </w:p>
    <w:p>
      <w:pPr>
        <w:adjustRightInd w:val="0"/>
        <w:snapToGrid w:val="0"/>
        <w:spacing w:line="60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赞助金额以及赞助方式，由双方磋商后签署正式协议明确</w:t>
      </w:r>
      <w:r>
        <w:rPr>
          <w:rFonts w:hint="default" w:ascii="Times New Roman" w:hAnsi="Times New Roman" w:eastAsia="仿宋_GB2312" w:cs="Times New Roman"/>
          <w:kern w:val="0"/>
          <w:sz w:val="32"/>
          <w:szCs w:val="32"/>
          <w:lang w:eastAsia="zh-CN"/>
        </w:rPr>
        <w:t>；</w:t>
      </w:r>
    </w:p>
    <w:p>
      <w:p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四</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本赞助意向书，仅作为双方初步合作意向，具体合作事宜以双方最终签订并生效的《</w:t>
      </w:r>
      <w:r>
        <w:rPr>
          <w:rFonts w:hint="default" w:ascii="Times New Roman" w:hAnsi="Times New Roman" w:eastAsia="仿宋_GB2312" w:cs="Times New Roman"/>
          <w:kern w:val="0"/>
          <w:sz w:val="32"/>
          <w:szCs w:val="32"/>
          <w:lang w:val="en-US" w:eastAsia="zh-CN"/>
        </w:rPr>
        <w:t>广东省第十三届中学生运动会</w:t>
      </w:r>
      <w:r>
        <w:rPr>
          <w:rFonts w:hint="default" w:ascii="Times New Roman" w:hAnsi="Times New Roman" w:eastAsia="仿宋_GB2312" w:cs="Times New Roman"/>
          <w:kern w:val="0"/>
          <w:sz w:val="32"/>
          <w:szCs w:val="32"/>
        </w:rPr>
        <w:t>赞助协议书》为准。</w:t>
      </w:r>
    </w:p>
    <w:p>
      <w:pPr>
        <w:autoSpaceDN w:val="0"/>
        <w:adjustRightInd w:val="0"/>
        <w:snapToGrid w:val="0"/>
        <w:spacing w:line="60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二、甲方应做的工作</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明确甲方负责人与联络人，建立起对接机制；</w:t>
      </w:r>
    </w:p>
    <w:p>
      <w:pPr>
        <w:tabs>
          <w:tab w:val="left" w:pos="8222"/>
        </w:tabs>
        <w:spacing w:line="60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二</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明确乙方赞助的现金、实物、服务比例；</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为乙方提供赞助方案所需资料；</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四</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甲方在</w:t>
      </w:r>
      <w:r>
        <w:rPr>
          <w:rFonts w:hint="default" w:ascii="Times New Roman" w:hAnsi="Times New Roman" w:eastAsia="仿宋_GB2312" w:cs="Times New Roman"/>
          <w:sz w:val="32"/>
          <w:szCs w:val="32"/>
          <w:lang w:eastAsia="zh-CN"/>
        </w:rPr>
        <w:t>省中运会</w:t>
      </w:r>
      <w:r>
        <w:rPr>
          <w:rFonts w:hint="default" w:ascii="Times New Roman" w:hAnsi="Times New Roman" w:eastAsia="仿宋_GB2312" w:cs="Times New Roman"/>
          <w:sz w:val="32"/>
          <w:szCs w:val="32"/>
        </w:rPr>
        <w:t>筹委会</w:t>
      </w:r>
      <w:r>
        <w:rPr>
          <w:rFonts w:hint="default" w:ascii="Times New Roman" w:hAnsi="Times New Roman" w:eastAsia="仿宋_GB2312" w:cs="Times New Roman"/>
          <w:kern w:val="0"/>
          <w:sz w:val="32"/>
          <w:szCs w:val="32"/>
        </w:rPr>
        <w:t>可支配的资源中，尽可能满足赞助商的回报要求。</w:t>
      </w:r>
    </w:p>
    <w:p>
      <w:pPr>
        <w:autoSpaceDN w:val="0"/>
        <w:adjustRightInd w:val="0"/>
        <w:snapToGrid w:val="0"/>
        <w:spacing w:line="60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三、乙方应做的工作</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一</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明确乙方负责人与联络人，建立起对接机制；</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二</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提供能够证明本企业法人身份、经营资格、生产能力、财务状况、纳税证明等商务性证明材料；</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赞助为非现金方式的，必须符合</w:t>
      </w:r>
      <w:r>
        <w:rPr>
          <w:rFonts w:hint="default" w:ascii="Times New Roman" w:hAnsi="Times New Roman" w:eastAsia="仿宋_GB2312" w:cs="Times New Roman"/>
          <w:sz w:val="32"/>
          <w:szCs w:val="32"/>
          <w:lang w:eastAsia="zh-CN"/>
        </w:rPr>
        <w:t>省中运会</w:t>
      </w:r>
      <w:r>
        <w:rPr>
          <w:rFonts w:hint="default" w:ascii="Times New Roman" w:hAnsi="Times New Roman" w:eastAsia="仿宋_GB2312" w:cs="Times New Roman"/>
          <w:kern w:val="0"/>
          <w:sz w:val="32"/>
          <w:szCs w:val="32"/>
        </w:rPr>
        <w:t>需求，并能够提供国家（行业）出具的资质合格证明文件；</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四</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提供合理、科学及完善的赞助方案；</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五</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保证以上内容真实合法。</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四、保密条款</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甲乙双方保证对在讨论、签订本意向书过程中所获悉的属于对方的且无法自公开渠道获得的文件及资料（包括商业秘密、公司计划、运营活动、财务信息、技术信息、经营信息及其他商业秘密）予以保密。未经该资料和文件的原提供方同意，另一方不得向任何第三方泄露。</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本意向书自双方法定代表人或授权代表人签字并加盖公章之日起生效，有效期为</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个月，若有效期内双方未签订正式的《</w:t>
      </w:r>
      <w:r>
        <w:rPr>
          <w:rFonts w:hint="default" w:ascii="Times New Roman" w:hAnsi="Times New Roman" w:eastAsia="仿宋_GB2312" w:cs="Times New Roman"/>
          <w:kern w:val="0"/>
          <w:sz w:val="32"/>
          <w:szCs w:val="32"/>
          <w:lang w:val="en-US" w:eastAsia="zh-CN"/>
        </w:rPr>
        <w:t>广东省第十三届中学生运动会</w:t>
      </w:r>
      <w:r>
        <w:rPr>
          <w:rFonts w:hint="default" w:ascii="Times New Roman" w:hAnsi="Times New Roman" w:eastAsia="仿宋_GB2312" w:cs="Times New Roman"/>
          <w:kern w:val="0"/>
          <w:sz w:val="32"/>
          <w:szCs w:val="32"/>
        </w:rPr>
        <w:t>赞助协议书》，本意向书自行终止，甲乙双方互不承担违约责任。</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本意向书一式二份，双方各执一份，具有同等法律效力。</w:t>
      </w:r>
    </w:p>
    <w:p>
      <w:pPr>
        <w:pStyle w:val="2"/>
        <w:rPr>
          <w:rFonts w:hint="default" w:ascii="Times New Roman" w:hAnsi="Times New Roman" w:eastAsia="仿宋_GB2312" w:cs="Times New Roman"/>
          <w:kern w:val="0"/>
          <w:sz w:val="32"/>
          <w:szCs w:val="32"/>
        </w:rPr>
      </w:pPr>
    </w:p>
    <w:p>
      <w:pPr>
        <w:pStyle w:val="2"/>
        <w:rPr>
          <w:rFonts w:hint="default" w:ascii="Times New Roman" w:hAnsi="Times New Roman" w:eastAsia="仿宋_GB2312" w:cs="Times New Roman"/>
          <w:kern w:val="0"/>
          <w:sz w:val="32"/>
          <w:szCs w:val="32"/>
        </w:rPr>
      </w:pPr>
    </w:p>
    <w:p>
      <w:pPr>
        <w:pStyle w:val="2"/>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bidi w:val="0"/>
        <w:adjustRightInd/>
        <w:snapToGrid/>
        <w:spacing w:line="560" w:lineRule="exact"/>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val="0"/>
        <w:bidi w:val="0"/>
        <w:adjustRightInd/>
        <w:snapToGrid/>
        <w:spacing w:line="560" w:lineRule="exac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甲方：（签章）                乙方：（签章）</w:t>
      </w:r>
    </w:p>
    <w:p>
      <w:pPr>
        <w:keepNext w:val="0"/>
        <w:keepLines w:val="0"/>
        <w:pageBreakBefore w:val="0"/>
        <w:widowControl w:val="0"/>
        <w:kinsoku/>
        <w:wordWrap/>
        <w:overflowPunct/>
        <w:topLinePunct w:val="0"/>
        <w:autoSpaceDE/>
        <w:autoSpaceDN w:val="0"/>
        <w:bidi w:val="0"/>
        <w:adjustRightInd/>
        <w:snapToGrid/>
        <w:spacing w:line="560" w:lineRule="exact"/>
        <w:ind w:left="4640" w:hanging="464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bidi w:val="0"/>
        <w:adjustRightInd/>
        <w:snapToGrid/>
        <w:spacing w:line="560" w:lineRule="exac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甲方法定代表人签字：          乙方法定代表人签字：</w:t>
      </w:r>
    </w:p>
    <w:p>
      <w:pPr>
        <w:keepNext w:val="0"/>
        <w:keepLines w:val="0"/>
        <w:pageBreakBefore w:val="0"/>
        <w:widowControl w:val="0"/>
        <w:kinsoku/>
        <w:wordWrap/>
        <w:overflowPunct/>
        <w:topLinePunct w:val="0"/>
        <w:autoSpaceDE/>
        <w:bidi w:val="0"/>
        <w:adjustRightInd/>
        <w:snapToGrid/>
        <w:spacing w:line="560" w:lineRule="exac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（授权代表人）签字：          （授权代表人）签字：</w:t>
      </w:r>
    </w:p>
    <w:p>
      <w:pPr>
        <w:keepNext w:val="0"/>
        <w:keepLines w:val="0"/>
        <w:pageBreakBefore w:val="0"/>
        <w:widowControl w:val="0"/>
        <w:kinsoku/>
        <w:wordWrap/>
        <w:overflowPunct/>
        <w:topLinePunct w:val="0"/>
        <w:autoSpaceDE/>
        <w:bidi w:val="0"/>
        <w:adjustRightInd/>
        <w:snapToGrid/>
        <w:spacing w:line="560" w:lineRule="exact"/>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bidi w:val="0"/>
        <w:adjustRightInd/>
        <w:snapToGrid/>
        <w:spacing w:line="560" w:lineRule="exac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甲方经办人签字：              乙方经办人签字：</w:t>
      </w:r>
    </w:p>
    <w:p>
      <w:pPr>
        <w:keepNext w:val="0"/>
        <w:keepLines w:val="0"/>
        <w:pageBreakBefore w:val="0"/>
        <w:widowControl w:val="0"/>
        <w:kinsoku/>
        <w:wordWrap/>
        <w:overflowPunct/>
        <w:topLinePunct w:val="0"/>
        <w:autoSpaceDE/>
        <w:bidi w:val="0"/>
        <w:adjustRightInd/>
        <w:snapToGrid/>
        <w:spacing w:line="560" w:lineRule="exact"/>
        <w:ind w:firstLine="320" w:firstLineChars="1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 xml:space="preserve">  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10</w:t>
                          </w:r>
                          <w:r>
                            <w:rPr>
                              <w:rFonts w:ascii="宋体" w:hAnsi="宋体"/>
                              <w:sz w:val="28"/>
                              <w:szCs w:val="28"/>
                            </w:rPr>
                            <w:fldChar w:fldCharType="end"/>
                          </w:r>
                          <w:r>
                            <w:rPr>
                              <w:rStyle w:val="7"/>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3"/>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10</w:t>
                    </w:r>
                    <w:r>
                      <w:rPr>
                        <w:rFonts w:ascii="宋体" w:hAnsi="宋体"/>
                        <w:sz w:val="28"/>
                        <w:szCs w:val="28"/>
                      </w:rPr>
                      <w:fldChar w:fldCharType="end"/>
                    </w:r>
                    <w:r>
                      <w:rPr>
                        <w:rStyle w:val="7"/>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MTRjOWYwZjhhNWI5YzA4YWFmZjEyZjRmMWNkYmMifQ=="/>
  </w:docVars>
  <w:rsids>
    <w:rsidRoot w:val="4EE8183E"/>
    <w:rsid w:val="4EE81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4"/>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kern w:val="2"/>
      <w:sz w:val="18"/>
      <w:szCs w:val="18"/>
    </w:rPr>
  </w:style>
  <w:style w:type="paragraph" w:styleId="4">
    <w:name w:val="Normal (Web)"/>
    <w:basedOn w:val="1"/>
    <w:qFormat/>
    <w:uiPriority w:val="0"/>
    <w:rPr>
      <w:rFonts w:ascii="Times New Roman" w:hAnsi="Times New Roman" w:eastAsia="宋体" w:cs="Times New Roman"/>
      <w:sz w:val="24"/>
    </w:rPr>
  </w:style>
  <w:style w:type="character" w:styleId="7">
    <w:name w:val="page number"/>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2022-04-29T03:33:00Z</dcterms:created>
  <dc:creator>Administrator</dc:creator>
  <cp:lastModifiedBy>Administrator</cp:lastModifiedBy>
  <dcterms:modified xsi:type="dcterms:W3CDTF">2022-04-29T03:35:32Z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96DAA41041274FD48B373B56EC9DD4EE</vt:lpwstr>
  </property>
</Properties>
</file>