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韶关市高技能公共实训基地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活动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（实训）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报告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编号：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tbl>
      <w:tblPr>
        <w:tblStyle w:val="3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</w:trPr>
        <w:tc>
          <w:tcPr>
            <w:tcW w:w="8860" w:type="dxa"/>
            <w:vAlign w:val="top"/>
          </w:tcPr>
          <w:p>
            <w:pPr>
              <w:spacing w:line="320" w:lineRule="exact"/>
              <w:rPr>
                <w:rFonts w:hint="eastAsia" w:ascii="仿宋_GB2312" w:hAnsi="仿宋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1.报告提交时间：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   年   月   日</w:t>
            </w: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2.活动名称：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leftChars="0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 xml:space="preserve">.报告提交人：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联系电话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leftChars="0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.举办单位名称（盖章）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: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default" w:ascii="宋体" w:hAnsi="宋体" w:cs="宋体"/>
                <w:color w:val="auto"/>
                <w:sz w:val="24"/>
                <w:highlight w:val="red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3" w:hRule="atLeast"/>
        </w:trPr>
        <w:tc>
          <w:tcPr>
            <w:tcW w:w="886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5.活动图片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及文字说明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（每次活动不低于10张、内容有师资授课、上课场景、技能操作现场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内容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，需提供佐证材料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（图片另附）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886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red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6.活动效果自评（举办方填写）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886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7.基地管理方评估活动综述（包括说明台账资料完整性）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840" w:hanging="960" w:hanging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备注：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活动报告其中第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5项需另附佐证材料（台账资料）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2.活动结束10个工作日内提交完整活动报告和佐证材料（台账资料）。</w:t>
      </w:r>
    </w:p>
    <w:p>
      <w:pPr>
        <w:ind w:firstLine="720" w:firstLineChars="3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3.如不按时提交，取消今后入驻基地活动安排。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F0FAB"/>
    <w:rsid w:val="151A151B"/>
    <w:rsid w:val="186515D4"/>
    <w:rsid w:val="260F0FAB"/>
    <w:rsid w:val="2CFF3E4E"/>
    <w:rsid w:val="51312870"/>
    <w:rsid w:val="5791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2022-03-30T01:27:00Z</dcterms:created>
  <dc:creator>蒙证尹</dc:creator>
  <cp:lastModifiedBy>蒙证尹</cp:lastModifiedBy>
  <cp:lastPrinted>2022-03-30T01:33:00Z</cp:lastPrinted>
  <dcterms:modified xsi:type="dcterms:W3CDTF">2022-04-06T09:28:56Z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ribbonExt">
    <vt:lpwstr>{"WPSExtOfficeTab":{"OnGetEnabled":false,"OnGetVisible":false}}</vt:lpwstr>
  </property>
</Properties>
</file>