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eastAsia" w:ascii="方正小标宋简体" w:eastAsia="方正小标宋简体" w:cs="宋体"/>
          <w:bCs/>
          <w:sz w:val="44"/>
          <w:szCs w:val="44"/>
        </w:rPr>
      </w:pPr>
      <w:bookmarkStart w:id="0" w:name="_GoBack"/>
      <w:bookmarkEnd w:id="0"/>
    </w:p>
    <w:p>
      <w:pPr>
        <w:spacing w:line="600" w:lineRule="exact"/>
        <w:jc w:val="center"/>
        <w:rPr>
          <w:rFonts w:ascii="方正小标宋简体" w:eastAsia="方正小标宋简体" w:cs="宋体"/>
          <w:bCs/>
          <w:sz w:val="44"/>
          <w:szCs w:val="44"/>
        </w:rPr>
      </w:pPr>
      <w:r>
        <w:rPr>
          <w:rFonts w:hint="eastAsia" w:ascii="方正小标宋简体" w:eastAsia="方正小标宋简体" w:cs="宋体"/>
          <w:bCs/>
          <w:sz w:val="44"/>
          <w:szCs w:val="44"/>
        </w:rPr>
        <w:t>韶关市人民政府关于</w:t>
      </w:r>
      <w:r>
        <w:rPr>
          <w:rFonts w:hint="eastAsia" w:ascii="方正小标宋简体" w:eastAsia="方正小标宋简体" w:cs="宋体"/>
          <w:bCs/>
          <w:sz w:val="44"/>
          <w:szCs w:val="44"/>
          <w:lang w:eastAsia="zh-CN"/>
        </w:rPr>
        <w:t>2022</w:t>
      </w:r>
      <w:r>
        <w:rPr>
          <w:rFonts w:hint="eastAsia" w:ascii="方正小标宋简体" w:eastAsia="方正小标宋简体" w:cs="宋体"/>
          <w:bCs/>
          <w:sz w:val="44"/>
          <w:szCs w:val="44"/>
        </w:rPr>
        <w:t>年度全市</w:t>
      </w:r>
    </w:p>
    <w:p>
      <w:pPr>
        <w:spacing w:line="600" w:lineRule="exact"/>
        <w:jc w:val="center"/>
        <w:rPr>
          <w:rFonts w:ascii="方正小标宋简体" w:eastAsia="方正小标宋简体" w:cs="宋体"/>
          <w:bCs/>
          <w:sz w:val="44"/>
          <w:szCs w:val="44"/>
        </w:rPr>
      </w:pPr>
      <w:r>
        <w:rPr>
          <w:rFonts w:hint="eastAsia" w:ascii="方正小标宋简体" w:eastAsia="方正小标宋简体" w:cs="宋体"/>
          <w:bCs/>
          <w:sz w:val="44"/>
          <w:szCs w:val="44"/>
        </w:rPr>
        <w:t>消防安全重点单位的通告</w:t>
      </w:r>
    </w:p>
    <w:p>
      <w:pPr>
        <w:spacing w:line="460" w:lineRule="exact"/>
        <w:jc w:val="both"/>
        <w:rPr>
          <w:sz w:val="28"/>
          <w:szCs w:val="28"/>
        </w:rPr>
      </w:pPr>
    </w:p>
    <w:p>
      <w:pPr>
        <w:widowControl w:val="0"/>
        <w:wordWrap/>
        <w:adjustRightInd/>
        <w:snapToGrid/>
        <w:spacing w:line="520" w:lineRule="exact"/>
        <w:ind w:firstLine="640" w:firstLineChars="200"/>
        <w:jc w:val="both"/>
        <w:textAlignment w:val="auto"/>
        <w:rPr>
          <w:rFonts w:ascii="仿宋_GB2312" w:hAnsi="宋体" w:eastAsia="仿宋_GB2312" w:cs="仿宋_GB2312"/>
          <w:sz w:val="32"/>
          <w:szCs w:val="32"/>
        </w:rPr>
      </w:pPr>
      <w:r>
        <w:rPr>
          <w:rFonts w:hint="eastAsia" w:ascii="仿宋_GB2312" w:eastAsia="仿宋_GB2312" w:cs="仿宋_GB2312"/>
          <w:sz w:val="32"/>
          <w:szCs w:val="32"/>
          <w:lang w:eastAsia="zh-CN"/>
        </w:rPr>
        <w:t>按照</w:t>
      </w:r>
      <w:r>
        <w:rPr>
          <w:rFonts w:hint="eastAsia" w:ascii="仿宋_GB2312" w:hAnsi="宋体" w:eastAsia="仿宋_GB2312" w:cs="仿宋_GB2312"/>
          <w:sz w:val="32"/>
          <w:szCs w:val="32"/>
        </w:rPr>
        <w:t>《中华人民共和国消防法》《广东省人民政府办公厅关于印发广东省消防安全重点单位管理规定</w:t>
      </w:r>
      <w:r>
        <w:rPr>
          <w:rFonts w:hint="eastAsia" w:ascii="仿宋_GB2312" w:hAnsi="宋体" w:eastAsia="仿宋_GB2312" w:cs="仿宋_GB2312"/>
          <w:sz w:val="32"/>
          <w:szCs w:val="32"/>
          <w:lang w:eastAsia="zh-CN"/>
        </w:rPr>
        <w:t>的通知</w:t>
      </w:r>
      <w:r>
        <w:rPr>
          <w:rFonts w:hint="eastAsia" w:ascii="仿宋_GB2312" w:hAnsi="宋体" w:eastAsia="仿宋_GB2312" w:cs="仿宋_GB2312"/>
          <w:sz w:val="32"/>
          <w:szCs w:val="32"/>
        </w:rPr>
        <w:t>》（粤办函〔</w:t>
      </w:r>
      <w:r>
        <w:rPr>
          <w:rFonts w:ascii="仿宋_GB2312" w:hAnsi="宋体" w:eastAsia="仿宋_GB2312" w:cs="仿宋_GB2312"/>
          <w:sz w:val="32"/>
          <w:szCs w:val="32"/>
        </w:rPr>
        <w:t>2016</w:t>
      </w:r>
      <w:r>
        <w:rPr>
          <w:rFonts w:hint="eastAsia" w:ascii="仿宋_GB2312" w:hAnsi="宋体" w:eastAsia="仿宋_GB2312" w:cs="仿宋_GB2312"/>
          <w:sz w:val="32"/>
          <w:szCs w:val="32"/>
        </w:rPr>
        <w:t>〕</w:t>
      </w:r>
      <w:r>
        <w:rPr>
          <w:rFonts w:ascii="仿宋_GB2312" w:hAnsi="宋体" w:eastAsia="仿宋_GB2312" w:cs="仿宋_GB2312"/>
          <w:sz w:val="32"/>
          <w:szCs w:val="32"/>
        </w:rPr>
        <w:t>96</w:t>
      </w:r>
      <w:r>
        <w:rPr>
          <w:rFonts w:hint="eastAsia" w:ascii="仿宋_GB2312" w:hAnsi="宋体" w:eastAsia="仿宋_GB2312" w:cs="仿宋_GB2312"/>
          <w:sz w:val="32"/>
          <w:szCs w:val="32"/>
        </w:rPr>
        <w:t>号）和《广东省公安厅关于印发广东省消防安全重点单位消防监督管理工作细则</w:t>
      </w:r>
      <w:r>
        <w:rPr>
          <w:rFonts w:hint="eastAsia" w:ascii="仿宋_GB2312" w:hAnsi="宋体" w:eastAsia="仿宋_GB2312" w:cs="仿宋_GB2312"/>
          <w:sz w:val="32"/>
          <w:szCs w:val="32"/>
          <w:lang w:eastAsia="zh-CN"/>
        </w:rPr>
        <w:t>的通知</w:t>
      </w:r>
      <w:r>
        <w:rPr>
          <w:rFonts w:hint="eastAsia" w:ascii="仿宋_GB2312" w:hAnsi="宋体" w:eastAsia="仿宋_GB2312" w:cs="仿宋_GB2312"/>
          <w:sz w:val="32"/>
          <w:szCs w:val="32"/>
        </w:rPr>
        <w:t>》（粤公通字〔</w:t>
      </w:r>
      <w:r>
        <w:rPr>
          <w:rFonts w:ascii="仿宋_GB2312" w:hAnsi="宋体" w:eastAsia="仿宋_GB2312" w:cs="仿宋_GB2312"/>
          <w:sz w:val="32"/>
          <w:szCs w:val="32"/>
        </w:rPr>
        <w:t>2017</w:t>
      </w:r>
      <w:r>
        <w:rPr>
          <w:rFonts w:hint="eastAsia" w:ascii="仿宋_GB2312" w:hAnsi="宋体" w:eastAsia="仿宋_GB2312" w:cs="仿宋_GB2312"/>
          <w:sz w:val="32"/>
          <w:szCs w:val="32"/>
        </w:rPr>
        <w:t>〕</w:t>
      </w:r>
      <w:r>
        <w:rPr>
          <w:rFonts w:ascii="仿宋_GB2312" w:hAnsi="宋体" w:eastAsia="仿宋_GB2312" w:cs="仿宋_GB2312"/>
          <w:sz w:val="32"/>
          <w:szCs w:val="32"/>
        </w:rPr>
        <w:t>22</w:t>
      </w:r>
      <w:r>
        <w:rPr>
          <w:rFonts w:hint="eastAsia" w:ascii="仿宋_GB2312" w:hAnsi="宋体" w:eastAsia="仿宋_GB2312" w:cs="仿宋_GB2312"/>
          <w:sz w:val="32"/>
          <w:szCs w:val="32"/>
        </w:rPr>
        <w:t>号）</w:t>
      </w:r>
      <w:r>
        <w:rPr>
          <w:rFonts w:hint="eastAsia" w:ascii="Calibri" w:hAnsi="Calibri" w:eastAsia="仿宋_GB2312" w:cs="仿宋_GB2312"/>
          <w:sz w:val="32"/>
          <w:szCs w:val="32"/>
        </w:rPr>
        <w:t>要求</w:t>
      </w:r>
      <w:r>
        <w:rPr>
          <w:rFonts w:hint="eastAsia" w:ascii="仿宋_GB2312" w:hAnsi="宋体" w:eastAsia="仿宋_GB2312" w:cs="仿宋_GB2312"/>
          <w:sz w:val="32"/>
          <w:szCs w:val="32"/>
        </w:rPr>
        <w:t>，为促进各重点单位严格遵守消防法律法规，落实消防安全责任制，自觉履行有关消防职责，切实做好消防安全管理工作，市政府</w:t>
      </w:r>
      <w:r>
        <w:rPr>
          <w:rFonts w:hint="eastAsia" w:ascii="Calibri" w:hAnsi="Calibri" w:eastAsia="仿宋_GB2312" w:cs="仿宋_GB2312"/>
          <w:sz w:val="32"/>
          <w:szCs w:val="32"/>
        </w:rPr>
        <w:t>调整</w:t>
      </w:r>
      <w:r>
        <w:rPr>
          <w:rFonts w:hint="eastAsia" w:ascii="仿宋_GB2312" w:hAnsi="宋体" w:eastAsia="仿宋_GB2312" w:cs="仿宋_GB2312"/>
          <w:sz w:val="32"/>
          <w:szCs w:val="32"/>
        </w:rPr>
        <w:t>确定</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年度韶关市消防安全重点单位共</w:t>
      </w:r>
      <w:r>
        <w:rPr>
          <w:rFonts w:ascii="仿宋_GB2312" w:hAnsi="宋体" w:eastAsia="仿宋_GB2312" w:cs="仿宋_GB2312"/>
          <w:sz w:val="32"/>
          <w:szCs w:val="32"/>
        </w:rPr>
        <w:t>5</w:t>
      </w:r>
      <w:r>
        <w:rPr>
          <w:rFonts w:hint="eastAsia" w:ascii="仿宋_GB2312" w:hAnsi="宋体" w:eastAsia="仿宋_GB2312" w:cs="仿宋_GB2312"/>
          <w:sz w:val="32"/>
          <w:szCs w:val="32"/>
          <w:lang w:val="en-US" w:eastAsia="zh-CN"/>
        </w:rPr>
        <w:t>75</w:t>
      </w:r>
      <w:r>
        <w:rPr>
          <w:rFonts w:hint="eastAsia" w:ascii="仿宋_GB2312" w:hAnsi="宋体" w:eastAsia="仿宋_GB2312" w:cs="仿宋_GB2312"/>
          <w:sz w:val="32"/>
          <w:szCs w:val="32"/>
        </w:rPr>
        <w:t>家。现通告如下：</w:t>
      </w:r>
    </w:p>
    <w:p>
      <w:pPr>
        <w:widowControl w:val="0"/>
        <w:wordWrap/>
        <w:adjustRightInd/>
        <w:snapToGrid/>
        <w:spacing w:line="520" w:lineRule="exact"/>
        <w:ind w:firstLine="640"/>
        <w:textAlignment w:val="auto"/>
        <w:rPr>
          <w:rFonts w:ascii="黑体" w:hAnsi="宋体" w:eastAsia="黑体"/>
          <w:color w:val="auto"/>
          <w:sz w:val="32"/>
          <w:szCs w:val="32"/>
        </w:rPr>
      </w:pPr>
      <w:r>
        <w:rPr>
          <w:rFonts w:hint="eastAsia" w:ascii="黑体" w:hAnsi="宋体" w:eastAsia="黑体"/>
          <w:color w:val="auto"/>
          <w:sz w:val="32"/>
          <w:szCs w:val="32"/>
        </w:rPr>
        <w:t>一、市级消防安全重点单位（</w:t>
      </w:r>
      <w:r>
        <w:rPr>
          <w:rFonts w:ascii="黑体" w:hAnsi="宋体" w:eastAsia="黑体"/>
          <w:color w:val="auto"/>
          <w:sz w:val="32"/>
          <w:szCs w:val="32"/>
        </w:rPr>
        <w:t>2</w:t>
      </w:r>
      <w:r>
        <w:rPr>
          <w:rFonts w:hint="eastAsia" w:ascii="黑体" w:hAnsi="宋体" w:eastAsia="黑体"/>
          <w:color w:val="auto"/>
          <w:sz w:val="32"/>
          <w:szCs w:val="32"/>
          <w:lang w:val="en-US" w:eastAsia="zh-CN"/>
        </w:rPr>
        <w:t>3</w:t>
      </w:r>
      <w:r>
        <w:rPr>
          <w:rFonts w:hint="eastAsia" w:ascii="黑体" w:hAnsi="宋体" w:eastAsia="黑体"/>
          <w:color w:val="auto"/>
          <w:sz w:val="32"/>
          <w:szCs w:val="32"/>
        </w:rPr>
        <w:t>家）</w:t>
      </w:r>
    </w:p>
    <w:tbl>
      <w:tblPr>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5988"/>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中共韶关市委办公室</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石云峰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韶关市人大常委会办公室</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陈早霞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韶关市人民政府办公室</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沈河民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韶关市政协委员会办公室</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赵东灿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韶关市中级人民法院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韶关市人民检察院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高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广东电网有限责任公司韶关供电局</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黄松波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中国电信股份有限公司韶关分公司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郭益平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中国移动通信集团广东有限公司韶关分公司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过  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中国联合网络通信有限公司韶关市分公司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彭文标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中国石化销售股份有限公司广东石油分公司莲花山油库</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杨日红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韶关港华燃气有限公司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丰克强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韶关市博物馆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  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韶关学院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廖  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韶关市韶州宾馆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孟鹏举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中国人民银行韶关市中心支行</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刘志嘉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中国建设银行股份有限公司韶关市分行</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中国工商银行股份有限公司韶关分行</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夏国杰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中国农业银行股份有限公司韶关分行</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廖晓云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中国银行股份有限公司韶关分行</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申建国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韶关市同好物业服务有限公司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叶学军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广东中烟工业有限责任公司韶关卷烟厂</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何锦章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w:t>
            </w:r>
          </w:p>
        </w:tc>
        <w:tc>
          <w:tcPr>
            <w:tcW w:w="59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丽珠集团利民制药厂</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黄文华</w:t>
            </w:r>
          </w:p>
        </w:tc>
      </w:tr>
    </w:tbl>
    <w:p>
      <w:pPr>
        <w:widowControl w:val="0"/>
        <w:wordWrap/>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二、县（市、区）级安全重点单位（</w:t>
      </w:r>
      <w:r>
        <w:rPr>
          <w:rFonts w:ascii="黑体" w:hAnsi="宋体" w:eastAsia="黑体"/>
          <w:color w:val="auto"/>
          <w:sz w:val="32"/>
          <w:szCs w:val="32"/>
        </w:rPr>
        <w:t>5</w:t>
      </w:r>
      <w:r>
        <w:rPr>
          <w:rFonts w:hint="eastAsia" w:ascii="黑体" w:hAnsi="宋体" w:eastAsia="黑体"/>
          <w:color w:val="auto"/>
          <w:sz w:val="32"/>
          <w:szCs w:val="32"/>
          <w:lang w:val="en-US" w:eastAsia="zh-CN"/>
        </w:rPr>
        <w:t>52</w:t>
      </w:r>
      <w:r>
        <w:rPr>
          <w:rFonts w:hint="eastAsia" w:ascii="黑体" w:hAnsi="宋体" w:eastAsia="黑体"/>
          <w:color w:val="auto"/>
          <w:sz w:val="32"/>
          <w:szCs w:val="32"/>
        </w:rPr>
        <w:t>家）</w:t>
      </w:r>
    </w:p>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（一）浈江区（6</w:t>
      </w: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color w:val="auto"/>
          <w:sz w:val="32"/>
          <w:szCs w:val="32"/>
        </w:rPr>
        <w:t>家）</w:t>
      </w:r>
    </w:p>
    <w:tbl>
      <w:tblPr>
        <w:tblW w:w="86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7"/>
        <w:gridCol w:w="600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24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韶关市浈江区人民政府</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罗奕文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韶关市浈江区人民法院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韶关市浈江区人民检察院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李淑瑶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广东省南方技师学院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谭亲四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韶关市张九龄纪念中学</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杨松柏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韶关市技师学院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岳永胜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韶州人民医院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钟义春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韶关市第一人民医院</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韶关市康寿养老服务有限公司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  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广州市国美电器有限公司韶关分公司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韶关市浈江区十里亭万家福超市</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杨森华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韶关市苏宁易购销售有限公司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鲍东昇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韶关市惠福连锁超市有限公司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倪振顺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韶关圣元酒店投资有限公司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邓贺君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韶关市如家酒店管理有限公司火车东站店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宋志强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韶关市澳城花园酒店管理有限公司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韶关市恒州酒店投资管理限公司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揭英拔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韶关市江畔丽都酒店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郑凤莲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韶关银山高尔夫俱乐部有限公司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黎浩成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浈江区悦轩大酒店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李红斌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七天酒店（深圳）有限公司韶关风采楼分店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洪定法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韶关市立捷酒店管理有限公司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韶关市桂民酒店有限公司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袁小茹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韶阳假日酒店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李湘情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浈江区嘉华商务酒店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李宗满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韶关市美途酒店管理有限公司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闫远东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韶关广和商务酒店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韶关市浈江区佳悦酒店管理有限公司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  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韶关市华悦酒店管理有限公司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韶关市浈江区大塘三和餐饮有限公司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叶君宝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韶关市电影发行放映有限责任公司复兴店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广州万达国际电影城有限公司韶关分公司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李知霖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浈江区多多量贩式娱乐城</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李业俊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浈江区盛世歌朝西餐俱乐部</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周昊德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韶关市夜宴KTV</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曾利祥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浈江区好声音自助KTV</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何如栋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韶关市浈江区纯唛娱乐有限公司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李玉琼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61</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浈江区凯浩酒吧</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黄文赞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浈江区熙龙湾娱乐休闲会所</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  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63</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浈江区玛沙海岸桑拿中心</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叶志文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韶关市胜品酒店有限公司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谢思媚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韶关市海印商业管理有限公司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李希之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韶能集团韶关市湾头水电站有限公司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黄街古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韶关比亚迪实业有限公司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毕国忠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广东汉鸿木业有限公司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郭钊辉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69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韶能集团韶关市日昇生物质发电有限公司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陈坚海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广东省储备粮管理总公司韶关直属库</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侯传忠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71</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广东韶关烟叶复烤有限公司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骆伟强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韶关市乳峰物流有限公司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刘伟琴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73</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中国石化销售股份有限公司广东韶关石油分公司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黎家明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中国石油天然气股份有限公司广东韶关五里亭加油站</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中油碧辟石油有限公司韶关供销加油站</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黄鸿强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中石化韶长加油站</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韶关市亮亮液化气有限公司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彭庆平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丹霞（韶关）油气实业有限公司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朱海明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79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韶关兴华科科燃气有限公司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陈创胜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广东省邮政公司韶关市分公司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祁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81</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韶关市第一中学</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朱庭通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韶关市莱斯大酒店有限公司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刘晓钟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83</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韶关市中孚泰房地产开发有限公司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肖小飞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84</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韶关市信德房地产有限公司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黎文杰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上海红星美凯龙品牌管理有限公司韶关分公司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吕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韶关市大润发商业有限公司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曹激扬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87</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韶关风度国际大酒店</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韶关市风度新天地商业管理服务有限公司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89</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韶关市碧桂园凤凰酒店有限公司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梁裕尤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国粤（韶关）电力有限公司</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周宏军</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（二）武江区（8</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rPr>
        <w:t>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韶关市武江区人民政府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黎艳云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韶关市武江区人民检察院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钟全芳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韶关市武江区人民法院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李 </w:t>
            </w:r>
            <w:r>
              <w:rPr>
                <w:rStyle w:val="14"/>
                <w:rFonts w:hint="eastAsia" w:ascii="仿宋_GB2312" w:hAnsi="仿宋_GB2312" w:eastAsia="仿宋_GB2312" w:cs="仿宋_GB2312"/>
                <w:color w:val="auto"/>
                <w:lang w:val="en-US" w:eastAsia="zh-CN"/>
              </w:rPr>
              <w:t xml:space="preserve"> 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韶关市社会福利院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屈纪红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粤北人民医院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龚小倩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韶关市职业病防治院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  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韶关市妇幼保健院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陈 </w:t>
            </w:r>
            <w:r>
              <w:rPr>
                <w:rStyle w:val="14"/>
                <w:rFonts w:hint="eastAsia" w:ascii="仿宋_GB2312" w:hAnsi="仿宋_GB2312" w:eastAsia="仿宋_GB2312" w:cs="仿宋_GB2312"/>
                <w:color w:val="auto"/>
                <w:lang w:val="en-US" w:eastAsia="zh-CN"/>
              </w:rPr>
              <w:t xml:space="preserve">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韶关市中医院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99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广东北江中学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  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广东北江实验学校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曾少卿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韶关学院医学院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曹光誉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广东省核工业华南高级技工学校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陈公凡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中国石化销售股份有限公司广东韶关新华南加油站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中国石化销售股份有限公司广东韶关新芙蓉加油站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中国石化销售股份有限公司广东韶关华津加油站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中国石化销售股份有限公司广东韶关西郊加油站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韶关旭日国际有限公司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陈锦铭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广东韶能集团股份有限公司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陈来泉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109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韶关市关山建设集团有限公司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曾庆堂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韶关市光华塑胶五金制品有限公司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张昆山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韶关市合力化工气体有限公司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邓阳周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交通银行股份有限公司韶关分行</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  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东莞银行股份有限公司韶关分行</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陈燕芳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韶关市城市运营有限公司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黄 </w:t>
            </w:r>
            <w:r>
              <w:rPr>
                <w:rStyle w:val="14"/>
                <w:rFonts w:hint="eastAsia" w:ascii="仿宋_GB2312" w:hAnsi="仿宋_GB2312" w:eastAsia="仿宋_GB2312" w:cs="仿宋_GB2312"/>
                <w:color w:val="auto"/>
                <w:lang w:val="en-US" w:eastAsia="zh-CN"/>
              </w:rPr>
              <w:t xml:space="preserve"> 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韶关市南枫集团有限公司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郭志涛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韶关市中环天地商业管理有限公司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王 </w:t>
            </w:r>
            <w:r>
              <w:rPr>
                <w:rStyle w:val="14"/>
                <w:rFonts w:hint="eastAsia" w:ascii="仿宋_GB2312" w:hAnsi="仿宋_GB2312" w:eastAsia="仿宋_GB2312" w:cs="仿宋_GB2312"/>
                <w:color w:val="auto"/>
                <w:lang w:val="en-US" w:eastAsia="zh-CN"/>
              </w:rPr>
              <w:t xml:space="preserve"> 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韶关市世纪新城物业服务有限公司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庄一札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深圳沃尔玛百货零售有限公司韶关新华南路分店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廖春霞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119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韶关市信美佳商贸有限公司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罗小健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韶关市宏昌众晟商贸有限责任公司 </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赵叙锋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欣润香江家居城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张 </w:t>
            </w:r>
            <w:r>
              <w:rPr>
                <w:rStyle w:val="14"/>
                <w:rFonts w:hint="eastAsia" w:ascii="仿宋_GB2312" w:hAnsi="仿宋_GB2312" w:eastAsia="仿宋_GB2312" w:cs="仿宋_GB2312"/>
                <w:color w:val="auto"/>
                <w:lang w:val="en-US" w:eastAsia="zh-CN"/>
              </w:rPr>
              <w:t xml:space="preserve">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韶关市星汇电影有限公司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郭伟成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珠海火星湖文化发展有限公司韶关市分公司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杨会会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韶关市武江区泩泩休闲网咖有限公司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肖宇腾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韶关市安厦酒店管理有限公司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  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韶关市武江区晶碧酒店有限公司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陶美虹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韶关市诺庭酒店管理有限公司沙洲尾店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韶关市诺庭酒店管理有限公司北江桥店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129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韶关市诺庭酒店管理有限公司小阳山店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韶关市诺庭酒店管理有限公司前进店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韶关市诺庭酒店管理有限公司武江南路店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韶关市诺庭酒店管理有限公司东岗岭店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武江区凯晋商务酒店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骆建辉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韶关市今天酒店有限公司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武江区汉考拉酒店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李卫杰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韶关市壹品酒店管理有限公司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欧泽聪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韶关市丰瑞酒店管理有限公司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韶关市荣达九洲酒店管理有限公司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林树丰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139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韶关市曼哈顿国际酒店管理有限公司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曾令森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韶关市众盈酒店管理有限公司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谭仁志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韶关市荷花园酒店有限责任公司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曾玉梅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韶关市山水商务酒店有限公司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廖世文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韶关市倚山商务酒店有限公司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武江区映日商务酒店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韶关市汇展酒店有限公司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张海陆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韶关市碧桂园芙景湾酒店有限公司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梁裕尤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韶关市摩尔城酒店有限公司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汪术光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韶关市凯悦酒店有限公司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149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韶关市近水楼台餐饮有限公司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曹子云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武江区金德易大酒店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郭炎川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武江区金佰旺休闲娱乐中心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华志雄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武江区圣蓝商务酒店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陈雪伟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武江区圣蓝沐足城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何燕婷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武江区华富休闲中心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曾美蓉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韶关市喜悦酒店有限公司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严伟清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韶关市天一阁休闲服务有限公司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武江区欢唱好声音娱乐城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武江区好声音练歌房</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159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韶关市星光大道娱乐管理有限公司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贺维智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武江区酷锋量贩式俱乐部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尹敏锋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武江区星时代俱乐部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胥祺强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武江区歌歌俱乐部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封智鹏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韶关市音浪休闲娱乐有限公司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武江区凯艺酒吧服务部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罗仲斌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韶关市大鱼娱乐文化有限责任公司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徐 </w:t>
            </w:r>
            <w:r>
              <w:rPr>
                <w:rStyle w:val="14"/>
                <w:rFonts w:hint="eastAsia" w:ascii="仿宋_GB2312" w:hAnsi="仿宋_GB2312" w:eastAsia="仿宋_GB2312" w:cs="仿宋_GB2312"/>
                <w:color w:val="auto"/>
                <w:lang w:val="en-US" w:eastAsia="zh-CN"/>
              </w:rPr>
              <w:t xml:space="preserve">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武江区威吧俱乐部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贺家枝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武江区苏喂酒吧</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沈志敏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粤北第二人民医院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李德昌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169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保利商业管理有限公司韶关分公司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方长斌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韶关市坤泽房地产开发有限公司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李锐华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广东韶关实验中学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 xml:space="preserve">陈 </w:t>
            </w:r>
            <w:r>
              <w:rPr>
                <w:rStyle w:val="14"/>
                <w:rFonts w:hint="eastAsia" w:ascii="仿宋_GB2312" w:hAnsi="仿宋_GB2312" w:eastAsia="仿宋_GB2312" w:cs="仿宋_GB2312"/>
                <w:color w:val="auto"/>
                <w:lang w:val="en-US" w:eastAsia="zh-CN"/>
              </w:rPr>
              <w:t xml:space="preserve">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韶州中学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黄叶亭</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（三）曲江区（55家）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韶关市曲江区人民政府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蓝韶东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赖正志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韶关市曲江区广播电视台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侯福才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广东电网有限责任公司韶关曲江供电局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兰汉友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中国移动通信集团广东有限公司曲江分公司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  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179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杨战坤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韶关市曲江区妇幼保健院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吴文兰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韶关市曲江区博物馆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肖东方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韶关市曲江区南华禅寺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释传正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中国石化销售股份有限公司广东韶关曲江石油分公司新港加油站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中国石化销售股份有限公司广东韶关曲江石油分公司龙发加油站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中国石化销售股份有限公司广东韶关曲江服务区东区加油站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中国石化销售股份有限公司广东韶关曲江服务区西区加油站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中国石化销售股份有限公司广东韶关曲江城区加油站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韶关市曲江区中油城东油站经营有限公司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黄鸿强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189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中油碧辟石油有限公司韶关分公司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黄鸿强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韶关市曲江区德宝加油站有限公司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杨佳媛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中海油销售韶关有限公司韶钢大道加油站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韶关市东海石油化工实业有限公司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徐国坚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韶关市曲江区尚品足浴中心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钟倍文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韶关市远望涂料厂有限公司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禤洁文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韶关市曲江区如意烟花爆竹专营有限公司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张志宏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韶关市曲江区安顺达管道天然气有限公司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刘运生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韶关市万润商贸有限责任公司万润惠民广场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龙健敏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广东东明股份有限公司广客隆曲江新城店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黄育英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199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韶关市曲江区万家福商贸有限公司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邓世冬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韶关市粤运汽车运输有限公司韶关汽车客运南站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吴润涛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韶关市曲江区新蓉影业有限公司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  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韶关市新顺昌房地产开发有限公司顺璟酒店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韶关市曲江区城市酒店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余春英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韶关市曲江区东城景江大酒店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罗红翎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韶关市曲江区泰康酒店有限公司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武浩东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韶关市曲江区友好酒店有限公司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郑泽坚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韶关市曲江区德源酒店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卢龙辉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韶关市曲江曹溪温泉假日度假村有限公司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李裕新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209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韶关市茗枫酒店管理有限公司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韶关泗喜石油有限公司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杨春雄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韶关市曲江区诺庭酒店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刘惠贞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韶关柏羽酒店管理有限责任公司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何天荣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韶关大森林温泉世界有限公司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胡钊林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韶关市曲江区纯唛娱乐服务有限公司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李小露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曲江区我是歌手量贩式俱乐部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陈志全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曲江区马坝镇多多量贩式休闲中心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曾国辉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韶关市曲江区多多量贩式休闲中心江畔店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曾国辉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韶关市曲江区朝歌量贩式俱乐部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219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韶关市曲江区丽宫休闲娱乐有限公司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蔡小亮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曲江区马坝镇星概念沐足</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韶关市曲江区泓鑫沐足城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周振良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韶关神州燃气有限公司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程聪颖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至卓飞高线路板（曲江）有限公司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卓可风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韶关市北纺智造科技有限公司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顾光荣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广东省韶关粤江发电有限责任公司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高云峰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广东韶钢松山股份有限公司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解  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韶关市鑫茂酒店有限公司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韦艺华</w:t>
            </w:r>
          </w:p>
        </w:tc>
      </w:tr>
    </w:tbl>
    <w:p>
      <w:pPr>
        <w:widowControl w:val="0"/>
        <w:wordWrap/>
        <w:adjustRightInd/>
        <w:snapToGrid/>
        <w:spacing w:line="560" w:lineRule="exact"/>
        <w:ind w:firstLine="640" w:firstLineChars="200"/>
        <w:textAlignment w:val="auto"/>
        <w:rPr>
          <w:rFonts w:ascii="楷体" w:hAnsi="楷体" w:eastAsia="楷体"/>
          <w:color w:val="auto"/>
          <w:sz w:val="32"/>
          <w:szCs w:val="32"/>
        </w:rPr>
      </w:pPr>
      <w:r>
        <w:rPr>
          <w:rFonts w:hint="eastAsia" w:ascii="楷体_GB2312" w:hAnsi="楷体_GB2312" w:eastAsia="楷体_GB2312" w:cs="楷体_GB2312"/>
          <w:color w:val="auto"/>
          <w:sz w:val="32"/>
          <w:szCs w:val="32"/>
        </w:rPr>
        <w:t>（四）南雄市（56家）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中共南雄市委</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229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南雄市人大常委会</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黄泰昌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南雄市人民政府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南雄市政协委员会</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  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谭继欢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黎松峰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南雄市公安局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雷  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南雄市财政局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李泉洲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南雄市图书馆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中国移动通信集团广东有限公司南雄分公司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杨劲松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广东电网有限责任公司韶关南雄供电局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罗劲松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239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广东烟草韶关市有限公司南雄分公司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肖国军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韶关市南雄市粮食购销有限公司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李铭忠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殷圣银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南雄市第一中学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饶盛祥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南雄市实验中学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叶桂林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南雄市方润商贸供应链有限公司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邹志康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南雄市润民商业有限公司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魏正勤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南雄市雄州街道金钻量贩娱乐中心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易运生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南雄市世纪银河文化传播有限公司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梁乃英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南雄市时代广场物业经营管理有限公司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249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北京华录乐影科技有限公司南雄分公司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南雄市雄州街道皇宫休闲会所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葛体远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南雄市诚雄酒店管理有限公司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宋任平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南雄市万年大酒店管理有限公司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陈嘉豪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韶关市乐华陶瓷洁具有限公司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金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韶能集团广东绿洲生态科技有限公司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李海滨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南雄市佛燃天然气有限公司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南雄市安信液化气有限公司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罗烈元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南雄市宏日液化气有限公司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黄奕雄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南雄市钟鼓岩景区加油站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梁思谷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259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中国石化销售有限公司广东韶关南雄珠玑巷服务区加油站（东）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中国石化销售有限公司广东韶关南雄珠玑巷服务区加油站（西）</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中国石化销售有限公司广东韶关南雄雄东加油站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中国石化销售有限公司广东韶关南雄雄南加油站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中国石化销售有限公司广东韶关南雄雄江加油站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中国石化销售有限公司广东韶关南雄雄兴加油站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中国石化销售有限公司广东韶关南雄城区加油站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中国石化销售有限公司广东韶关南雄乌迳鸿星加油站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中国石油天然气股份有限公司广东韶关南雄古市加油站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中国石油天然气股份有限公司广东韶关南雄雄粤加油站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269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中化石油广东有限公司南雄市金莱加油站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何俊恩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韶关市粤联民用爆破器材销售有限公司南雄分公司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李辉朗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广东仟邦实业有限公司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宁建波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南雄市三本化学科技有限公司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谢本红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广东邦固化学科技有限公司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汪博火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广东西顿新材料科技有限公司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刘柏华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南雄科大科技有限公司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涂宇祥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广东衡光新材料科技有限公司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闫树德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南雄市旭日精细化工有限公司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徐国财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韶关德科美化工有限公司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279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广东自由能科技股份有限公司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杨青坡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南雄市明威胶粘涂料化工有限公司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荣利明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广东连邦新材料股份有限公司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郑玉峰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南雄市星隆化工有限公司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许贤堤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广东华电韶关热电有限公司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蒋曙光</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（五）乐昌市（53家）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乐昌市人民政府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刘华益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李琼宇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赵春生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乐昌市财政局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连光军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国家税务总局乐昌市税务局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郑秋东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289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乐昌市山水酒店有限公司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张天强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乐昌市碧桂园凤凰酒店有限公司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梁裕尤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乐昌市金满地娱乐有限公司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  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粤北第三人民医院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张程赪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乐昌市大润发商业有限公司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董新立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乐昌市盛世歌朝西餐俱乐部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古志君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乐昌市华城大酒店有限公司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温先运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乐昌市中医院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刘梓平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广东电网韶关乐昌供电局有限责任公司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  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乐昌市嘉宏文化传播有限公司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陈兆平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299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李资文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乐昌市城市之旅酒店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乐昌市顺联家私城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童恩成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乐昌市金钻量贩娱乐中心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王圣迪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乐昌市欧化家具博览中心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冯英福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乐昌市冬明大酒店有限公司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叶祖锋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乐昌市汇丰酒店有限公司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杨超明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乐昌市安顺达管道天然气有限公司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周永刚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乐昌市佛坳液化气有限公司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连丽珍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广东省工商高级技工学校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曹卫国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309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乐昌市乐源液化气有限公司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沈瑞祥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乐昌市第一中学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谢丰收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乐昌市第三中学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罗立坚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乐昌市粤北化工有限公司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李中华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乐昌市新时代学校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胡代宏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广东省储备局七三三加油站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赖锡溪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乐昌市长大液化气有限公司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潘志明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乐昌市金海洋假日酒店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苏丽明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中国石油天然气股份有限公司广东乐昌横坑加油站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中国石油天然气股份有限公司广东韶关乐昌顺达加油站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319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乐昌市昌山谷酒店有限公司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韶关市粤运汽车运输有限公司乐昌汽车站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乐昌市第二中学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欧小波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乐昌市第二人民医院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杨克祥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乐昌市华盛大酒店有限公司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乐昌东锆新材料有限公司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于文军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韶关市乐昌市（坪石）金鸡宾馆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马  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乐昌市粤北印象大酒店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刘菊香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广东华电坪石发电有限公司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顾志祥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乐昌市坪石镇天上人间歌舞厅</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马锦芳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329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乐昌市坪石镇佳和娱乐文化有限公司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刘汝静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中国石化韶关乐昌坪石油库</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李卫国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国家粮食和物资储备局广东局三五三处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国家粮食和物资储备局广东局七三三处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梁睿君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乐昌市捷盛酒店管理有限公司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钟有强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乐昌市百信酒店有限公司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王良玉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韶关欧亚特电子制品有限公司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胡余东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乐昌市宝创环保新材料制品有限公司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张春节</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（六）仁化县（</w:t>
      </w:r>
      <w:r>
        <w:rPr>
          <w:rFonts w:hint="eastAsia" w:ascii="楷体_GB2312" w:hAnsi="楷体_GB2312" w:eastAsia="楷体_GB2312" w:cs="楷体_GB2312"/>
          <w:color w:val="auto"/>
          <w:sz w:val="32"/>
          <w:szCs w:val="32"/>
          <w:lang w:val="en-US" w:eastAsia="zh-CN"/>
        </w:rPr>
        <w:t>53</w:t>
      </w:r>
      <w:r>
        <w:rPr>
          <w:rFonts w:hint="eastAsia" w:ascii="楷体_GB2312" w:hAnsi="楷体_GB2312" w:eastAsia="楷体_GB2312" w:cs="楷体_GB2312"/>
          <w:color w:val="auto"/>
          <w:sz w:val="32"/>
          <w:szCs w:val="32"/>
        </w:rPr>
        <w:t>家）</w:t>
      </w:r>
    </w:p>
    <w:tbl>
      <w:tblPr>
        <w:tblW w:w="8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仁化县机关事务管理中心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冯  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339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龚春辉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仁化县文化广电旅游体育局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许关平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仁化县融媒体中心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郭继周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仁化县人民医院（仁化县中医院）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仁化县仁化中学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何柏才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仁化县第一中学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谢普纲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仁化县中等职业学校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谭建斌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仁化县田家炳小学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巢耀明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仁化县星海湾沐足店</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王启海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广东东明股份有限公司佳兴百货仁化店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温群娣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349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仁化县锦城宾馆有限公司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黄细英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仁化县众晟商贸有限责任公司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罗瑞华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仁化县维以纳酒店有限公司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吴南伦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广东叠云谷旅游投资发展有限公司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黄益婷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广东海安水运技术服务有限公司仁化分公司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杨恩骅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仁化县琪富丹霞酒店有限公司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吴梓越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仁化县丹霞山彤景酒店有限公司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郑欣伦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仁化县乐屋餐饮服务有限公司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邓金和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仁化县春夏秋冬酒店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李万春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韶关创航商业管理有限公司逸莱酒店分公司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359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仁化县鑫农农特产品有限公司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仁化县丹影文化传播有限公司金逸数字影院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唐韶平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仁化县群英汇娱乐有限公司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  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仁化县多多量贩式娱乐休闲中心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李业俊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仁化县歌腾文化管理有限公司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彭小枚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中国移动通信集团广东有限公司仁化分公司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房勇明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中国电信股份有限公司仁化分公司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程伟韬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韶关市粤运汽车运输有限公司仁化汽车站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杨志良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广东电网韶关仁化供电局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刘建光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深圳市中金岭南有色金属股份有限公司丹霞冶炼厂</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369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仁化县安顺达管道天然气有限公司周田分站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曾庆桥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仁化县赤佬坝液化气有限公司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潘佳鑫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中国石化销售有限公司广东韶关仁化板桥加油站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中国石化销售有限公司广东韶关仁化金山加油站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中国石化销售有限公司广东韶关仁化丹霞山加油站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鸿伟木业（仁化）有限公司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曾德华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仁化县银海酒店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侯志鹏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仁化县奥达胶合板有限公司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林万荣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广东志成冠军集团有限公司仁化分公司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韩妹平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韶关胜高酒店管理有限公司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龚文志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379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仁化县夜电酒吧</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古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仁化县百福堂足道会馆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夏文敏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韶关市丰源酒店管理有限公司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刘洪飞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红军长征粤北纪念馆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刘工溥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仁化县四喜娱乐有限公司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仁化县斑马文化传媒有限公司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刘锡雄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仁化县妇幼保健院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王文国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仁化县凯逸酒吧服务部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阮锦星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仁化县辉煌娱乐有限公司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袁海权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仁化县尊豪休闲娱乐中心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唐小明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389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仁化县怡馨阁休闲酒店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文国辉</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（七）始兴县（35家）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始兴县机关事务管理局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  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中国邮政集团有限公司广东省始兴县分公司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郑伟红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广东电网有限责任公司韶关始兴供电局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金滇黔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中国移动通信集团广东有限公司始兴分公司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宋  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韶关市粤运汽车运输有限公司始兴汽车站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  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始兴县中医院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始兴县多多餐饮娱乐有限公司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陈凤文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399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始兴县兴怡酒店管理有限公司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韶关德宝电子科技有限公司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熊  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始兴县标准微型马达有限公司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李应林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万达工业（始兴）有限公司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颜培英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日本电产（韶关）有限公司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丹保邦康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始兴县玲玲商贸有限公司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张堂胜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中国石油天然气股份有限公司广东韶关销售分公司始兴县万里程加油站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中海油销售韶关有限公司始兴迎宾加油站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建滔（韶关）化工有限公司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始兴县体育场馆器材设备中心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林省棠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409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始兴县超前假日酒店有限公司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联丰纤维制品（始兴）有限公司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始兴县恒琪富酒店管理有限公司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吴梓越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始兴县图书馆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张志盛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始兴县发到家购物有限公司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吴华锋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始兴县星时尚休闲中心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杨凡林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中海油销售韶关有限公司始兴县顿岗加油站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中国石化销售股份有限公司广东韶关始兴五里山加油站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蓝为强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广东省南粤交通中石油能源有限公司韶关始兴南加油站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广东省南粤交通中石油能源有限公司韶关始兴北加油站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419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中国石化销售股份有限公司广东韶关始兴丹凤加油站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蓝为强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始兴县君豪汇休闲娱乐有限公司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白友兵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始兴县妇幼保健院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官国浩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韶关始兴昆仑燃气有限公司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忠信世纪电子材料（始兴）有限公司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始兴县始兴中学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苏锦城</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（八）乳源瑶族自治县（4</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乳源瑶族自治县人民政府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邓国雄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沈  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刘俊波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韶关市粤运汽车运输有限公司乳源汽车站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黄兴彩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429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广东电网有限责任公司韶关乳源供电局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中国移动通信集团广东有限公司乳源分公司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中国联合网络通信有限公司乳源县分公司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中国电信股份有限公司乳源分公司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黄宇良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中国邮政集团有限公司广东省乳源瑶族自治县分公司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邱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乳源瑶族自治县中医医院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邱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乳源瑶族自治县妇幼保健院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庄小丽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第一养老护理服务（深圳）有限公司乳源分公司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  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乳源瑶族自治县高级中学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王新阳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439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乳源瑶族自治县乳源中学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马靖辉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乳源瑶族自治县民族实验学校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李德光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乳源瑶族自治县乳城镇中心小学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乳源瑶族自治县机关幼儿园</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刘纪斌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乳源东阳光电化厂</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乳源东阳光氟有限公司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乳源东阳光氟树脂有限公司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乳源东阳光药业有限公司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日本电产三协电子（韶关）有限公司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西村清志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富之光电子科技（韶关）有限公司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温永坚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449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中国石化销售股份有限公司广东韶关乳源城区加油站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中国石化销售股份有限公司广东韶关乳源新兴加油站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中国石化销售股份有限公司广东韶关乳源乳城加油站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中国石化销售股份有限公司广东韶关乳源乳源加油站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广东广安冠德石化有限公司乳源富诚加油站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蔡展宏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乳源瑶族自治县松茂实业有限公司（乳城中心市场）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乳源瑶族自治县建安房地产开发有限公司（嘉乐花园商业城）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郑子洋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乳源瑶族自治县大润欢惠德商贸有限公司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李彩霞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广东东明股份有限公司东明广客隆乳源商业城店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温群娣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乳源瑶族自治县文博酒店有限公司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卢扁女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459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乳源丽宫国际温泉酒店有限公司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欧国良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乳源瑶族自治县华天龙商务酒店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朱甲明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乳源瑶族自治县长源酒店管理有限公司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杨雄斌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广东瑶尚居酒店管理有限公司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曾永周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韶关小岛企业管理有限公司乳源分公司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乳源瑶族自治县佰润酒店有限公司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卢创玲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韶关胜蓝电子科技有限公司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黄福林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乳源瑶族自治县云瑶酒店管理有限公司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欧初鸿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乳源瑶族自治县轩辕居休闲会所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毛华明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乳源瑶族自治县玖号公馆休闲会所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张理鑫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469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乳源瑶族自治县多多量贩式娱乐城</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陈云妹</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（九）翁源县（5</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翁源县人民政府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谭晓健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翁源县公安局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李庆生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邓文生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  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中国移动通信集团广东有限公司翁源分公司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潘致君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翁源县人民医院（新院区）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翁源县中医院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郑荣茂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翁源县翁源中学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龙天来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翁源县龙仙中学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谭喆丹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479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翁源县龙仙第二中学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钟  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翁源县万豪英文学园</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广东电网有限责任公司韶关翁源供电局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王  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翁源广业清怡食品科技有限公司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曾伟山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广东耐迪化工有限公司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曾广尚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翁源县好尔威化工有限公司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曹  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广东青云山药业有限公司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刘自森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广东台实实业有限公司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邓思荣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卡西欧电子（韶关）有限公司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芳贺義治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广东舜天新材料有限公司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冷先勇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489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天蠍星精密工业（翁源）有限公司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何英范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翁源县多多量版式俱乐部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陈铭坤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广州市五羊油漆（翁源）有限公司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甄惠中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翁源县恒辉涂料有限公司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林祖荣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广东奥优涂料有限公司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高浩华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韶关欧文化学工业有限公司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罗常秀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韶关锦威化工有限公司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李泽生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韶关翁源云门家具制造有限公司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罗逸康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翁源县歌宴量贩式俱乐部</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罗哲明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翁源县明忠煤气供应有限公司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黄汉兴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499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翁源县中盛液化气有限公司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高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翁源县岭头燃气有限公司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蔡雪映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翁源县群益燃气有限公司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蔡雪映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翁源县新力源加油站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陈映希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中国石化销售有限公司广东韶关翁源路通加油站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华卫红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中国石化销售有限公司广东韶关翁源县新万安加油站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胡会明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中国石化销售有限公司广东韶关翁源南龙加油站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肖丽珊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中国石化销售有限公司广东韶关翁源联群加油站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孙盛龙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中国石化销售有限公司广东韶关翁源新金贵加油站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孙盛龙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韶关星耀影院管理有限公司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阮锐邦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509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翁源县锦湖酒店管理服务有限公司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翁源县新世纪酒店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何伟聪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翁源县龙泰酒店有限公司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蔡永青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广东顺召涂料有限公司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广东德信新材料科技有限公司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周立洪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翁源县中发贸易有限公司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徐德根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广东东明股份有限公司广客隆龙湖店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黄育英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广东彤德新材料有限公司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李伟乐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翁源县斯贝司酒吧</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翁源县铂金会娱乐服务有限公司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张壮聪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519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鹏辉企业(翁源)有限公司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周  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翁源县万原品缦酒店管理有限公司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吕卫安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维也纳国际酒店（翁源县城中心店）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白荣山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翁源县盒小马超市</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吴岩辉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翁源县永祥实验小学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陈文彬</w:t>
            </w:r>
          </w:p>
        </w:tc>
      </w:tr>
    </w:tbl>
    <w:p>
      <w:pPr>
        <w:widowControl w:val="0"/>
        <w:wordWrap/>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（十）新丰县（5</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rPr>
        <w:t>家）</w:t>
      </w:r>
    </w:p>
    <w:tbl>
      <w:tblPr>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601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序号</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单  位  名  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color w:val="auto"/>
                <w:kern w:val="0"/>
                <w:sz w:val="28"/>
                <w:szCs w:val="28"/>
                <w:u w:val="none"/>
                <w:lang w:val="en-US" w:eastAsia="zh-CN"/>
              </w:rPr>
              <w:t>消防安全</w:t>
            </w:r>
            <w:r>
              <w:rPr>
                <w:rFonts w:hint="eastAsia" w:ascii="黑体" w:hAnsi="黑体" w:eastAsia="黑体" w:cs="黑体"/>
                <w:i w:val="0"/>
                <w:iCs w:val="0"/>
                <w:color w:val="auto"/>
                <w:kern w:val="0"/>
                <w:sz w:val="28"/>
                <w:szCs w:val="28"/>
                <w:u w:val="none"/>
                <w:lang w:val="en-US" w:eastAsia="zh-CN"/>
              </w:rPr>
              <w:br/>
            </w:r>
            <w:r>
              <w:rPr>
                <w:rFonts w:hint="eastAsia" w:ascii="黑体" w:hAnsi="黑体" w:eastAsia="黑体" w:cs="黑体"/>
                <w:i w:val="0"/>
                <w:iCs w:val="0"/>
                <w:color w:val="auto"/>
                <w:kern w:val="0"/>
                <w:sz w:val="28"/>
                <w:szCs w:val="28"/>
                <w:u w:val="none"/>
                <w:lang w:val="en-US" w:eastAsia="zh-CN"/>
              </w:rPr>
              <w:t>责 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新丰县委、县政府</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徐双梅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新丰县人民法院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廖海岷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新丰县人民检察院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梁计柱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新丰县融媒体中心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谭惠云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中国移动通信集团广东有限公司新丰分公司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  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529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新丰县人民医院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谭衍康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新丰县中医院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江建光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新丰县第一中学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陈小青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新丰县第二中学</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易考珑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新丰县大浪潮商贸有限公司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黄必河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新丰县惠客隆商场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  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新丰杰力电工材料有限公司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李国烜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新丰县永强五金制品公司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广州广兴牧业设备（新丰）有限公司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赖  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新丰誉桦中纤板有限公司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叶秋珍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539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新丰县源华液化气有限公司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陈聪华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广东省新丰县新河液化石油气有限公司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中国石化销售股份有限公司广东韶关石油分公司丰城加油站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蓝卫强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中国石油天然气股份有限公司广东韶关销售分公司新丰汽车客运加油站</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尹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中华制漆（新丰）有限公司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  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广东也乐新材料制造有限公司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新丰县文化广电旅游体育局</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李玮莹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新丰县丰润福商贸发展有限公司广客隆购物中心店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新丰澳熊化工有限公司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蒋小伟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新丰交通大酒店有限公司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卢  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549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黑豹防水建材（新丰）有限公司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林泽彬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新丰县皇天星悦酒店有限公司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廖梅芬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新丰县君悦假日酒店有限公司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谢月平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新丰云天海温泉原始森林度假村有限公司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罗钦文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新丰江源温泉旅游度假山庄有限公司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中国电信股份有限公司新丰分公司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李新颜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广东顺威新材料有限公司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林锦忠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新丰博兴聚合材料有限公司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庞来兴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新丰恒胜客家大院酒店有限公司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陈智浩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新丰县金钻石量贩娱乐中心</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陈华新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559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新丰县龙洲大酒店</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余继西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新丰云海足道休闲服务有限公司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余春林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新丰县中等职业技术学校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潘志明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广东邦弗特新材料有限公司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孙中新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韶关林和林产科技有限公司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陈远新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韶能集团新丰旭能生物质发电有限公司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张保华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新丰县东江秀田学校</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  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566</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新丰县新恒丰资产管理服务有限公司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朱德明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567</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华洁化工（新丰）有限公司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梁锦章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568</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新丰县鑫都文化旅游开发有限公司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569</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新丰县安顺达管道天然气有限公司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黄  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570</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新丰县宝富酒店有限公司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李卫文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571</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新丰中影影业传媒有限公司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曾茂花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572</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新丰县大润欢惠兴商业贸易有限责任公司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杨秀敏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573</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亿美（新丰）实业有限公司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毛建方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574</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新丰县妇幼保健院</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陈秋贵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575</w:t>
            </w:r>
          </w:p>
        </w:tc>
        <w:tc>
          <w:tcPr>
            <w:tcW w:w="60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韶能集团绿洲生态（新丰）科技有限公司</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徐红兵</w:t>
            </w:r>
          </w:p>
        </w:tc>
      </w:tr>
    </w:tbl>
    <w:p>
      <w:pPr>
        <w:widowControl w:val="0"/>
        <w:wordWrap/>
        <w:adjustRightInd/>
        <w:snapToGrid/>
        <w:spacing w:line="560" w:lineRule="exact"/>
        <w:jc w:val="both"/>
        <w:textAlignment w:val="auto"/>
        <w:rPr>
          <w:rFonts w:hint="eastAsia" w:ascii="黑体" w:hAnsi="宋体" w:eastAsia="黑体"/>
          <w:color w:val="auto"/>
          <w:sz w:val="32"/>
          <w:szCs w:val="32"/>
          <w:lang w:eastAsia="zh-CN"/>
        </w:rPr>
      </w:pPr>
    </w:p>
    <w:p>
      <w:pPr>
        <w:widowControl w:val="0"/>
        <w:wordWrap/>
        <w:adjustRightInd/>
        <w:snapToGrid/>
        <w:spacing w:line="560" w:lineRule="exact"/>
        <w:jc w:val="both"/>
        <w:textAlignment w:val="auto"/>
      </w:pPr>
    </w:p>
    <w:p>
      <w:pPr>
        <w:wordWrap w:val="0"/>
        <w:spacing w:line="580" w:lineRule="exact"/>
        <w:ind w:firstLine="640" w:firstLineChars="200"/>
        <w:jc w:val="center"/>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韶关市人民政府</w:t>
      </w:r>
    </w:p>
    <w:p>
      <w:pPr>
        <w:wordWrap w:val="0"/>
        <w:spacing w:line="580" w:lineRule="exact"/>
        <w:ind w:firstLine="640" w:firstLineChars="200"/>
        <w:jc w:val="center"/>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ascii="仿宋_GB2312" w:hAnsi="宋体" w:eastAsia="仿宋_GB2312" w:cs="仿宋_GB2312"/>
          <w:sz w:val="32"/>
          <w:szCs w:val="32"/>
        </w:rPr>
        <w:t>3</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日</w:t>
      </w: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p>
  <w:p>
    <w:pPr>
      <w:pStyle w:val="3"/>
      <w:jc w:val="center"/>
    </w:pPr>
    <w:r>
      <w:rPr>
        <w:rFonts w:ascii="Times New Roman" w:hAnsi="Times New Roman" w:eastAsia="宋体" w:cs="Times New Roman"/>
        <w:kern w:val="2"/>
        <w:sz w:val="18"/>
        <w:szCs w:val="18"/>
        <w:lang w:val="en-US" w:eastAsia="zh-CN" w:bidi="ar-SA"/>
      </w:rPr>
      <w:pict>
        <v:rect id="文本框 1025"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t>- 1 -</w:t>
                </w:r>
                <w:r>
                  <w:rPr>
                    <w:rFonts w:hint="eastAsia" w:ascii="仿宋_GB2312" w:hAnsi="仿宋_GB2312" w:eastAsia="仿宋_GB2312" w:cs="仿宋_GB2312"/>
                    <w:sz w:val="30"/>
                    <w:szCs w:val="30"/>
                    <w:lang w:val="zh-CN"/>
                  </w:rPr>
                  <w:fldChar w:fldCharType="end"/>
                </w:r>
                <w:r>
                  <w:rPr>
                    <w:rFonts w:hint="eastAsia" w:ascii="仿宋_GB2312" w:hAnsi="仿宋_GB2312" w:eastAsia="仿宋_GB2312" w:cs="仿宋_GB2312"/>
                    <w:sz w:val="28"/>
                    <w:szCs w:val="28"/>
                    <w:lang w:val="en-US" w:eastAsia="zh-CN"/>
                  </w:rPr>
                  <w:t xml:space="preserve"> </w:t>
                </w:r>
              </w:p>
            </w:txbxContent>
          </v:textbox>
        </v:rect>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paragraph" w:styleId="2">
    <w:name w:val="Body Text"/>
    <w:basedOn w:val="1"/>
    <w:unhideWhenUsed/>
    <w:qFormat/>
    <w:uiPriority w:val="99"/>
    <w:pPr>
      <w:spacing w:after="12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rFonts w:cs="Times New Roman"/>
      <w:color w:val="0000FF"/>
      <w:u w:val="single"/>
    </w:rPr>
  </w:style>
  <w:style w:type="paragraph" w:customStyle="1" w:styleId="7">
    <w:name w:val="默认段落字体 Para Char Char Char Char Char Char Char"/>
    <w:basedOn w:val="1"/>
    <w:qFormat/>
    <w:uiPriority w:val="99"/>
    <w:rPr>
      <w:rFonts w:ascii="Tahoma" w:hAnsi="Tahoma" w:cs="Tahoma"/>
      <w:sz w:val="24"/>
      <w:szCs w:val="24"/>
    </w:rPr>
  </w:style>
  <w:style w:type="paragraph" w:customStyle="1" w:styleId="8">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character" w:customStyle="1" w:styleId="10">
    <w:name w:val="font21"/>
    <w:basedOn w:val="5"/>
    <w:qFormat/>
    <w:uiPriority w:val="99"/>
    <w:rPr>
      <w:rFonts w:ascii="宋体" w:hAnsi="宋体" w:eastAsia="宋体" w:cs="宋体"/>
      <w:color w:val="000000"/>
      <w:sz w:val="22"/>
      <w:szCs w:val="22"/>
      <w:u w:val="none"/>
    </w:rPr>
  </w:style>
  <w:style w:type="character" w:customStyle="1" w:styleId="11">
    <w:name w:val="Header Char"/>
    <w:basedOn w:val="5"/>
    <w:link w:val="4"/>
    <w:semiHidden/>
    <w:qFormat/>
    <w:locked/>
    <w:uiPriority w:val="99"/>
    <w:rPr>
      <w:rFonts w:ascii="Times New Roman" w:hAnsi="Times New Roman" w:eastAsia="宋体" w:cs="Times New Roman"/>
      <w:sz w:val="18"/>
      <w:szCs w:val="18"/>
    </w:rPr>
  </w:style>
  <w:style w:type="character" w:customStyle="1" w:styleId="12">
    <w:name w:val="Footer Char"/>
    <w:basedOn w:val="5"/>
    <w:link w:val="3"/>
    <w:qFormat/>
    <w:locked/>
    <w:uiPriority w:val="99"/>
    <w:rPr>
      <w:rFonts w:ascii="Times New Roman" w:hAnsi="Times New Roman" w:eastAsia="宋体" w:cs="Times New Roman"/>
      <w:sz w:val="18"/>
      <w:szCs w:val="18"/>
    </w:rPr>
  </w:style>
  <w:style w:type="character" w:customStyle="1" w:styleId="13">
    <w:name w:val="font11"/>
    <w:basedOn w:val="5"/>
    <w:qFormat/>
    <w:uiPriority w:val="0"/>
    <w:rPr>
      <w:rFonts w:hint="eastAsia" w:ascii="宋体" w:hAnsi="宋体" w:eastAsia="宋体" w:cs="宋体"/>
      <w:color w:val="FF0000"/>
      <w:sz w:val="24"/>
      <w:szCs w:val="24"/>
      <w:u w:val="none"/>
    </w:rPr>
  </w:style>
  <w:style w:type="character" w:customStyle="1" w:styleId="14">
    <w:name w:val="font31"/>
    <w:basedOn w:val="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25</Pages>
  <Words>10300</Words>
  <Characters>11378</Characters>
  <Lines>0</Lines>
  <Paragraphs>0</Paragraphs>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2019-02-02T09:13:00Z</dcterms:created>
  <dc:creator>lenovo</dc:creator>
  <cp:lastModifiedBy>李燕枚</cp:lastModifiedBy>
  <cp:lastPrinted>2022-03-29T06:43:00Z</cp:lastPrinted>
  <dcterms:modified xsi:type="dcterms:W3CDTF">2022-04-07T01:35:42Z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ICV">
    <vt:lpwstr>48F520AF2C1343AB9D0F3DF2438F8B61</vt:lpwstr>
  </property>
  <property fmtid="{D5CDD505-2E9C-101B-9397-08002B2CF9AE}" pid="4" name="btnFileSaveAsFlag">
    <vt:lpwstr>0</vt:lpwstr>
  </property>
  <property fmtid="{D5CDD505-2E9C-101B-9397-08002B2CF9AE}" pid="5" name="btnFileSaveFlag">
    <vt:lpwstr>1</vt:lpwstr>
  </property>
  <property fmtid="{D5CDD505-2E9C-101B-9397-08002B2CF9AE}" pid="6" name="code20">
    <vt:lpwstr>p0mnxv2vovt2l0nhe35uj5</vt:lpwstr>
  </property>
  <property fmtid="{D5CDD505-2E9C-101B-9397-08002B2CF9AE}" pid="7" name="codetype">
    <vt:lpwstr>encrypt</vt:lpwstr>
  </property>
  <property fmtid="{D5CDD505-2E9C-101B-9397-08002B2CF9AE}" pid="8" name="cp_browser">
    <vt:lpwstr>chrome</vt:lpwstr>
  </property>
  <property fmtid="{D5CDD505-2E9C-101B-9397-08002B2CF9AE}" pid="9" name="cp_itemId">
    <vt:r8>9574824</vt:r8>
  </property>
  <property fmtid="{D5CDD505-2E9C-101B-9397-08002B2CF9AE}" pid="10" name="cp_itemType">
    <vt:lpwstr>missive</vt:lpwstr>
  </property>
  <property fmtid="{D5CDD505-2E9C-101B-9397-08002B2CF9AE}" pid="11" name="cp_title">
    <vt:lpwstr>韶关市人民政府关于2022年度韶关市消防安全重点单位的通告</vt:lpwstr>
  </property>
  <property fmtid="{D5CDD505-2E9C-101B-9397-08002B2CF9AE}" pid="12" name="docPrint">
    <vt:r8>1</vt:r8>
  </property>
  <property fmtid="{D5CDD505-2E9C-101B-9397-08002B2CF9AE}" pid="13" name="docSaveAs">
    <vt:r8>1</vt:r8>
  </property>
  <property fmtid="{D5CDD505-2E9C-101B-9397-08002B2CF9AE}" pid="14" name="openType">
    <vt:lpwstr>1</vt:lpwstr>
  </property>
  <property fmtid="{D5CDD505-2E9C-101B-9397-08002B2CF9AE}" pid="15" name="showButton">
    <vt:lpwstr>WPSExtOfficeTab;btnShowRevision;btnUploadOA;btnSaveAsLocal;btnInsertRedHeader;btnImportDoc;btnUploadOAbeifen;btnChangeToPDF</vt:lpwstr>
  </property>
  <property fmtid="{D5CDD505-2E9C-101B-9397-08002B2CF9AE}" pid="16" name="uploadPath">
    <vt:lpwstr>https://xtbgsafe.gdzwfw.gov.cn/sgoa/instance-web/minstone/wfDocBody/saveDocBodyWps?flowInid=9574824&amp;stepInco=59325266&amp;dealIndx=0&amp;openType=1&amp;flowId=346&amp;stepCode=11&amp;readOnly=0&amp;curUserCode=13229397274&amp;sysCode=MD_SG_OA&amp;tenantCode=GDSXXZX&amp;r=0.8852167462527158&amp;fileCode=8b18e34f47054de9bb04302a5779a4c8&amp;id=8b18e34f47054de9bb04302a5779a4c8&amp;docTempCode=&amp;userUuid=bd1857241c984cccb42efc2017036f00</vt:lpwstr>
  </property>
  <property fmtid="{D5CDD505-2E9C-101B-9397-08002B2CF9AE}" pid="17" name="urlParams">
    <vt:lpwstr>flowInid=9574824&amp;stepInco=59325266&amp;dealIndx=0&amp;openType=1&amp;flowId=346&amp;stepCode=11&amp;readOnly=0&amp;curUserCode=13229397274&amp;sysCode=MD_SG_OA&amp;tenantCode=GDSXXZX&amp;r=0.8852167462527158&amp;fileCode=8b18e34f47054de9bb04302a5779a4c8&amp;id=8b18e34f47054de9bb04302a5779a4c8&amp;docTempCode=&amp;userUuid=bd1857241c984cccb42efc2017036f00</vt:lpwstr>
  </property>
  <property fmtid="{D5CDD505-2E9C-101B-9397-08002B2CF9AE}" pid="18" name="userName">
    <vt:lpwstr>李燕枚</vt:lpwstr>
  </property>
  <property fmtid="{D5CDD505-2E9C-101B-9397-08002B2CF9AE}" pid="19" name="lockDocUrl">
    <vt:lpwstr>https://xtbgsafe.gdzwfw.gov.cn/sgoa/instance-web/minstone/wfDocBody/getLockInfo?flowInid=9574824&amp;stepInco=59325266&amp;dealIndx=0&amp;openType=1&amp;flowId=346&amp;stepCode=11&amp;readOnly=0&amp;curUserCode=13229397274&amp;sysCode=MD_SG_OA&amp;tenantCode=GDSXXZX&amp;r=0.8852167462527158&amp;fileCode=8b18e34f47054de9bb04302a5779a4c8&amp;id=8b18e34f47054de9bb04302a5779a4c8&amp;docTempCode=&amp;userUuid=bd1857241c984cccb42efc2017036f00</vt:lpwstr>
  </property>
  <property fmtid="{D5CDD505-2E9C-101B-9397-08002B2CF9AE}" pid="20" name="copyUrl">
    <vt:lpwstr>https://xtbgsafe.gdzwfw.gov.cn/sgoa/instance-web/minstone/wfDocBody/copyDoc?flowInid=9574824&amp;stepInco=59325266&amp;dealIndx=0&amp;openType=1&amp;flowId=346&amp;stepCode=11&amp;readOnly=0&amp;curUserCode=13229397274&amp;sysCode=MD_SG_OA&amp;tenantCode=GDSXXZX&amp;r=0.8852167462527158&amp;fileCode=8b18e34f47054de9bb04302a5779a4c8&amp;id=8b18e34f47054de9bb04302a5779a4c8&amp;docTempCode=&amp;userUuid=bd1857241c984cccb42efc2017036f00</vt:lpwstr>
  </property>
  <property fmtid="{D5CDD505-2E9C-101B-9397-08002B2CF9AE}" pid="21" name="unLockDocurl">
    <vt:lpwstr>https://xtbgsafe.gdzwfw.gov.cn/sgoa/instance-web/minstone/wfDocBody/unLockDoc?flowInid=9574824&amp;stepInco=59325266&amp;dealIndx=0&amp;openType=1&amp;flowId=346&amp;stepCode=11&amp;readOnly=0&amp;curUserCode=13229397274&amp;sysCode=MD_SG_OA&amp;tenantCode=GDSXXZX&amp;r=0.8852167462527158&amp;fileCode=8b18e34f47054de9bb04302a5779a4c8&amp;id=8b18e34f47054de9bb04302a5779a4c8&amp;docTempCode=&amp;userUuid=bd1857241c984cccb42efc2017036f00</vt:lpwstr>
  </property>
  <property fmtid="{D5CDD505-2E9C-101B-9397-08002B2CF9AE}" pid="22" name="showSavePromptFlag">
    <vt:lpwstr>true</vt:lpwstr>
  </property>
  <property fmtid="{D5CDD505-2E9C-101B-9397-08002B2CF9AE}" pid="23" name="ribbonExt">
    <vt:lpwstr>{"WPSExtOfficeTab":{"OnGetEnabled":false,"OnGetVisible":false}}</vt:lpwstr>
  </property>
</Properties>
</file>