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numPr>
          <w:numId w:val="0"/>
        </w:numPr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bookmarkEnd w:id="0"/>
    <w:p>
      <w:pPr>
        <w:numPr>
          <w:numId w:val="0"/>
        </w:num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证明事项告知承诺书</w:t>
      </w:r>
    </w:p>
    <w:p>
      <w:pPr>
        <w:numPr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计划生育证明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)</w:t>
      </w:r>
    </w:p>
    <w:p>
      <w:pPr>
        <w:numPr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一、基本信息</w:t>
      </w:r>
    </w:p>
    <w:p>
      <w:pPr>
        <w:numPr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(一)申请人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姓名/名称: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联系方式: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证件类型:口身份证口军官证口残疾人证口营业执照口其他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证件号码: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numPr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(二)行政机关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名称: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联系方式: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二、行政机关告知内容</w:t>
      </w:r>
    </w:p>
    <w:p>
      <w:pPr>
        <w:numPr>
          <w:numId w:val="0"/>
        </w:num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(一)证明事项名称和证明内容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下列证明事项实行告知承诺制，申请人可以自主选择是否采用告知承诺制方式办理。不愿承诺或者无法承诺的，应当提交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法律法规或者国务院决定要求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的证明: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.居民户口本，证明申请人符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.....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2. xx资格证，证明申请人具备.....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3. xxx证明，证明申请人不存.....的情况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4. xxxxx，证明.....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)证明用途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办理: 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(行政事项名称)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(三)法律法规设定依据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>《xx条例》第x条第x款第x项、第x项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(四)承诺的效力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申请人书面承诺符合告知的条件、要求，并愿意承担不实承诺的法律责任。申请人作出承诺后，行政机关不再索要有关证明，依据申请人的承诺办理相关事项。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(五)行政机关核查权力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对于申请人选择采用告知承诺制方式办理的证明事项，行政机关有权根据实际情况，采用书面核查、网络核验、实地调查、公示核查等方式，对申请人是否符合承诺的情况进行核查。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(六)不实承诺的责任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证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明事项告知承诺失信行为信息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已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纳入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全国公共信用信息基础目录。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对申请人隐瞒真实情况、提供虚假承诺办理有关事项的，依法作出如下处理: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行政机关依法依规给予相应处罚，将违反承诺的行为作为不良记录记入信用档案，依法依规进行信息公示。</w:t>
      </w:r>
    </w:p>
    <w:p>
      <w:pPr>
        <w:numPr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三、申请人承诺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申请人现作出下列承诺: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(-)本人已经知晓行政机关告知的全部内容;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(二)本人符合行政机关告知的条件、要求，并选择对以下证明事项采用告知承诺制办理:</w:t>
      </w:r>
    </w:p>
    <w:p>
      <w:pPr>
        <w:numPr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口户口本口xx资格证 口xx证明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(三)本人愿意承担不实承诺的法律责任;</w:t>
      </w:r>
    </w:p>
    <w:p>
      <w:pPr>
        <w:numPr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(四)本人填写的告知承诺内容信息真实、准确;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上述承诺是本人真实的意思表示。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申请人:</w:t>
      </w:r>
      <w: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  <w:t xml:space="preserve"> (签名/盖章)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行政机关 (公章):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日期: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日期: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(本文书一式两份，行政机关与申请人各执一份)</w:t>
      </w: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adjustRightInd/>
        <w:snapToGrid/>
        <w:ind w:firstLine="640"/>
        <w:jc w:val="both"/>
        <w:textAlignment w:val="auto"/>
        <w:rPr>
          <w:rStyle w:val="4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1B1B1B"/>
          <w:spacing w:val="0"/>
          <w:sz w:val="44"/>
          <w:szCs w:val="44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60287832">
    <w:nsid w:val="5D001A58"/>
    <w:multiLevelType w:val="singleLevel"/>
    <w:tmpl w:val="5D001A58"/>
    <w:lvl w:ilvl="0" w:tentative="1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5602878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个人版_9.1.0.4619_{F1E327BC-269C-435d-A152-05C5408002CA}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2021-12-06T02:35:00Z</dcterms:created>
  <dc:creator>李俊国</dc:creator>
  <cp:lastModifiedBy>李燕枚</cp:lastModifiedBy>
  <dcterms:modified xsi:type="dcterms:W3CDTF">2021-12-24T00:46:06Z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  <property fmtid="{D5CDD505-2E9C-101B-9397-08002B2CF9AE}" pid="3" name="ICV">
    <vt:lpwstr>CFEE5828C3004E30B296618283C24EEC</vt:lpwstr>
  </property>
  <property fmtid="{D5CDD505-2E9C-101B-9397-08002B2CF9AE}" pid="4" name="ribbonExt">
    <vt:lpwstr>{"WPSExtOfficeTab":{"OnGetEnabled":false,"OnGetVisible":false}}</vt:lpwstr>
  </property>
</Properties>
</file>