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680" w:hanging="354" w:hangingChars="49"/>
        <w:rPr>
          <w:rFonts w:ascii="方正姚体" w:hAnsi="宋体" w:eastAsia="方正姚体"/>
          <w:b/>
          <w:color w:val="FF0000"/>
          <w:sz w:val="72"/>
          <w:szCs w:val="72"/>
        </w:rPr>
      </w:pPr>
      <w:bookmarkStart w:id="0" w:name="_GoBack"/>
      <w:bookmarkEnd w:id="0"/>
      <w:r>
        <w:rPr>
          <w:rFonts w:hint="eastAsia" w:ascii="方正姚体" w:hAnsi="宋体" w:eastAsia="方正姚体"/>
          <w:b/>
          <w:color w:val="FF0000"/>
          <w:sz w:val="72"/>
          <w:szCs w:val="72"/>
        </w:rPr>
        <w:t>乳源瑶族自治县涉农资金整合领导小组办公室文件</w:t>
      </w:r>
    </w:p>
    <w:p>
      <w:pPr>
        <w:spacing w:line="900" w:lineRule="exact"/>
        <w:rPr>
          <w:rFonts w:ascii="??_GB2312"/>
        </w:rPr>
      </w:pPr>
    </w:p>
    <w:p>
      <w:pPr>
        <w:jc w:val="center"/>
        <w:rPr>
          <w:rFonts w:ascii="方正仿宋简体" w:hAnsi="方正仿宋简体" w:eastAsia="方正仿宋简体"/>
          <w:b/>
          <w:bCs/>
          <w:sz w:val="36"/>
        </w:rPr>
      </w:pPr>
      <w:r>
        <w:rPr>
          <w:rFonts w:hint="eastAsia" w:ascii="方正仿宋简体" w:hAnsi="方正仿宋简体" w:eastAsia="方正仿宋简体"/>
          <w:b/>
          <w:bCs/>
          <w:sz w:val="36"/>
        </w:rPr>
        <w:t>乳涉农办</w:t>
      </w:r>
      <w:r>
        <w:rPr>
          <w:rFonts w:hint="eastAsia" w:ascii="BatangChe" w:hAnsi="BatangChe" w:eastAsia="BatangChe"/>
          <w:sz w:val="36"/>
        </w:rPr>
        <w:t>〔</w:t>
      </w:r>
      <w:r>
        <w:rPr>
          <w:rFonts w:ascii="BatangChe" w:hAnsi="BatangChe" w:eastAsia="BatangChe"/>
          <w:sz w:val="36"/>
        </w:rPr>
        <w:t>20</w:t>
      </w:r>
      <w:r>
        <w:rPr>
          <w:rFonts w:ascii="BatangChe" w:hAnsi="BatangChe"/>
          <w:sz w:val="36"/>
        </w:rPr>
        <w:t>20</w:t>
      </w:r>
      <w:r>
        <w:rPr>
          <w:rFonts w:hint="eastAsia" w:ascii="BatangChe" w:hAnsi="BatangChe" w:eastAsia="BatangChe"/>
          <w:sz w:val="36"/>
        </w:rPr>
        <w:t>〕</w:t>
      </w:r>
      <w:r>
        <w:rPr>
          <w:rFonts w:ascii="BatangChe" w:hAnsi="BatangChe"/>
          <w:sz w:val="36"/>
        </w:rPr>
        <w:t>2</w:t>
      </w:r>
      <w:r>
        <w:rPr>
          <w:rFonts w:hint="eastAsia" w:ascii="方正仿宋简体" w:hAnsi="方正仿宋简体" w:eastAsia="方正仿宋简体"/>
          <w:b/>
          <w:bCs/>
          <w:sz w:val="36"/>
        </w:rPr>
        <w:t>号</w:t>
      </w:r>
    </w:p>
    <w:p>
      <w:pPr>
        <w:jc w:val="center"/>
        <w:rPr>
          <w:rFonts w:ascii="方正仿宋简体" w:hAnsi="方正仿宋简体" w:eastAsia="方正仿宋简体"/>
          <w:sz w:val="36"/>
        </w:rPr>
      </w:pPr>
    </w:p>
    <w:p>
      <w:pPr>
        <w:spacing w:line="400" w:lineRule="exact"/>
        <w:rPr>
          <w:rFonts w:ascii="??_GB231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89600" cy="0"/>
                <wp:effectExtent l="0" t="12700" r="6350" b="15875"/>
                <wp:wrapNone/>
                <wp:docPr id="1" name="直线 2"/>
                <wp:cNvGraphicFramePr/>
                <a:graphic xmlns:a="http://schemas.openxmlformats.org/drawingml/2006/main">
                  <a:graphicData uri="http://schemas.microsoft.com/office/word/2010/wordprocessingShape">
                    <wps:wsp>
                      <wps:cNvCnPr/>
                      <wps:spPr>
                        <a:xfrm>
                          <a:off x="0" y="0"/>
                          <a:ext cx="56896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48pt;z-index:251659264;mso-width-relative:page;mso-height-relative:page;" filled="f" stroked="t" coordsize="21600,21600" o:gfxdata="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ydhO0QAAAAIB&#10;AAAPAAAAAAAAAAEAIAAAACIAAABkcnMvZG93bnJldi54bWxQSwECFAAUAAAACACHTuJAGSDzbukB&#10;AADcAwAADgAAAAAAAAABACAAAAAgAQAAZHJzL2Uyb0RvYy54bWxQSwUGAAAAAAYABgBZAQAAewUA&#10;AAAA&#10;">
                <v:fill on="f" focussize="0,0"/>
                <v:stroke weight="2pt" color="#FF0000" joinstyle="round"/>
                <v:imagedata o:title=""/>
                <o:lock v:ext="edit" aspectratio="f"/>
              </v:line>
            </w:pict>
          </mc:Fallback>
        </mc:AlternateConten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zh-TW" w:eastAsia="zh-TW"/>
        </w:rPr>
        <w:t>关于</w:t>
      </w:r>
      <w:r>
        <w:rPr>
          <w:rFonts w:hint="eastAsia" w:ascii="方正小标宋简体" w:hAnsi="方正小标宋简体" w:eastAsia="方正小标宋简体" w:cs="方正小标宋简体"/>
          <w:color w:val="000000"/>
          <w:kern w:val="0"/>
          <w:sz w:val="44"/>
          <w:szCs w:val="44"/>
          <w:lang w:val="zh-TW"/>
        </w:rPr>
        <w:t>印发</w:t>
      </w:r>
      <w:r>
        <w:rPr>
          <w:rFonts w:hint="eastAsia" w:ascii="方正小标宋简体" w:hAnsi="方正小标宋简体" w:eastAsia="方正小标宋简体" w:cs="方正小标宋简体"/>
          <w:color w:val="000000"/>
          <w:kern w:val="0"/>
          <w:sz w:val="44"/>
          <w:szCs w:val="44"/>
          <w:lang w:val="zh-TW" w:eastAsia="zh-TW"/>
        </w:rPr>
        <w:t>《乳源瑶族自治县涉农资金统筹整合管理</w:t>
      </w:r>
      <w:r>
        <w:rPr>
          <w:rFonts w:hint="eastAsia" w:ascii="方正小标宋简体" w:hAnsi="方正小标宋简体" w:eastAsia="方正小标宋简体" w:cs="方正小标宋简体"/>
          <w:color w:val="000000"/>
          <w:kern w:val="0"/>
          <w:sz w:val="44"/>
          <w:szCs w:val="44"/>
          <w:lang w:val="zh-TW"/>
        </w:rPr>
        <w:t>办法</w:t>
      </w:r>
      <w:r>
        <w:rPr>
          <w:rFonts w:hint="eastAsia" w:ascii="方正小标宋简体" w:hAnsi="方正小标宋简体" w:eastAsia="方正小标宋简体" w:cs="方正小标宋简体"/>
          <w:color w:val="000000"/>
          <w:kern w:val="0"/>
          <w:sz w:val="44"/>
          <w:szCs w:val="44"/>
          <w:lang w:val="zh-TW" w:eastAsia="zh-TW"/>
        </w:rPr>
        <w:t>》</w:t>
      </w:r>
      <w:r>
        <w:rPr>
          <w:rFonts w:hint="eastAsia" w:ascii="方正小标宋简体" w:hAnsi="方正小标宋简体" w:eastAsia="方正小标宋简体" w:cs="方正小标宋简体"/>
          <w:color w:val="000000"/>
          <w:kern w:val="0"/>
          <w:sz w:val="44"/>
          <w:szCs w:val="44"/>
          <w:lang w:val="zh-TW"/>
        </w:rPr>
        <w:t>的通知</w:t>
      </w:r>
    </w:p>
    <w:p>
      <w:pPr>
        <w:jc w:val="center"/>
      </w:pPr>
    </w:p>
    <w:p/>
    <w:p>
      <w:pPr>
        <w:jc w:val="left"/>
        <w:rPr>
          <w:rFonts w:ascii="仿宋_GB2312" w:hAnsi="Times New Roman" w:eastAsia="仿宋_GB2312"/>
          <w:sz w:val="32"/>
          <w:szCs w:val="32"/>
        </w:rPr>
      </w:pPr>
      <w:r>
        <w:rPr>
          <w:rFonts w:hint="eastAsia" w:ascii="仿宋_GB2312" w:hAnsi="Times New Roman" w:eastAsia="仿宋_GB2312"/>
          <w:sz w:val="32"/>
          <w:szCs w:val="32"/>
        </w:rPr>
        <w:t>各镇人民政府、县涉农资金统筹整合领导小组各成员单位：</w:t>
      </w:r>
    </w:p>
    <w:p>
      <w:pPr>
        <w:pStyle w:val="3"/>
        <w:widowControl/>
        <w:ind w:firstLine="630"/>
        <w:rPr>
          <w:rFonts w:ascii="仿宋_GB2312" w:hAnsi="Times New Roman" w:eastAsia="仿宋_GB2312"/>
          <w:sz w:val="32"/>
          <w:szCs w:val="32"/>
        </w:rPr>
      </w:pPr>
      <w:r>
        <w:rPr>
          <w:rFonts w:hint="eastAsia" w:ascii="仿宋_GB2312" w:hAnsi="Times New Roman" w:eastAsia="仿宋_GB2312"/>
          <w:sz w:val="32"/>
          <w:szCs w:val="32"/>
        </w:rPr>
        <w:t>为规范涉农资金管理和使用，根据《关于印发</w:t>
      </w:r>
      <w:r>
        <w:rPr>
          <w:rFonts w:ascii="仿宋_GB2312" w:hAnsi="Times New Roman" w:eastAsia="仿宋_GB2312"/>
          <w:sz w:val="32"/>
          <w:szCs w:val="32"/>
        </w:rPr>
        <w:t>&lt;</w:t>
      </w:r>
      <w:r>
        <w:rPr>
          <w:rFonts w:hint="eastAsia" w:ascii="仿宋_GB2312" w:hAnsi="Times New Roman" w:eastAsia="仿宋_GB2312"/>
          <w:sz w:val="32"/>
          <w:szCs w:val="32"/>
        </w:rPr>
        <w:t>广东省涉农资金统筹整合实施方案（试行）</w:t>
      </w:r>
      <w:r>
        <w:rPr>
          <w:rFonts w:ascii="仿宋_GB2312" w:hAnsi="Times New Roman" w:eastAsia="仿宋_GB2312"/>
          <w:sz w:val="32"/>
          <w:szCs w:val="32"/>
        </w:rPr>
        <w:t>&gt;</w:t>
      </w:r>
      <w:r>
        <w:rPr>
          <w:rFonts w:hint="eastAsia" w:ascii="仿宋_GB2312" w:hAnsi="Times New Roman" w:eastAsia="仿宋_GB2312"/>
          <w:sz w:val="32"/>
          <w:szCs w:val="32"/>
        </w:rPr>
        <w:t>的通知》和《广东省财政厅关于印发</w:t>
      </w:r>
      <w:r>
        <w:rPr>
          <w:rFonts w:ascii="仿宋_GB2312" w:hAnsi="Times New Roman" w:eastAsia="仿宋_GB2312"/>
          <w:sz w:val="32"/>
          <w:szCs w:val="32"/>
        </w:rPr>
        <w:t>&lt;</w:t>
      </w:r>
      <w:r>
        <w:rPr>
          <w:rFonts w:hint="eastAsia" w:ascii="仿宋_GB2312" w:hAnsi="Times New Roman" w:eastAsia="仿宋_GB2312"/>
          <w:sz w:val="32"/>
          <w:szCs w:val="32"/>
        </w:rPr>
        <w:t>广东省涉农资金统筹整合管理办法</w:t>
      </w:r>
      <w:r>
        <w:rPr>
          <w:rFonts w:ascii="仿宋_GB2312" w:hAnsi="Times New Roman" w:eastAsia="仿宋_GB2312"/>
          <w:sz w:val="32"/>
          <w:szCs w:val="32"/>
        </w:rPr>
        <w:t>&gt;</w:t>
      </w:r>
      <w:r>
        <w:rPr>
          <w:rFonts w:hint="eastAsia" w:ascii="仿宋_GB2312" w:hAnsi="Times New Roman" w:eastAsia="仿宋_GB2312"/>
          <w:sz w:val="32"/>
          <w:szCs w:val="32"/>
        </w:rPr>
        <w:t>的通知》要求，结合我县涉农资金统筹整合工作实际，我们制定了《</w:t>
      </w:r>
      <w:r>
        <w:rPr>
          <w:rFonts w:hint="eastAsia" w:ascii="仿宋_GB2312" w:hAnsi="Times New Roman" w:eastAsia="仿宋_GB2312"/>
          <w:sz w:val="32"/>
          <w:szCs w:val="32"/>
          <w:lang w:val="zh-TW" w:eastAsia="zh-TW"/>
        </w:rPr>
        <w:t>乳源瑶族自治县涉农资金统筹整合管理</w:t>
      </w:r>
      <w:r>
        <w:rPr>
          <w:rFonts w:hint="eastAsia" w:ascii="仿宋_GB2312" w:hAnsi="Times New Roman" w:eastAsia="仿宋_GB2312"/>
          <w:sz w:val="32"/>
          <w:szCs w:val="32"/>
          <w:lang w:val="zh-TW"/>
        </w:rPr>
        <w:t>办法</w:t>
      </w:r>
      <w:r>
        <w:rPr>
          <w:rFonts w:hint="eastAsia" w:ascii="仿宋_GB2312" w:hAnsi="Times New Roman" w:eastAsia="仿宋_GB2312"/>
          <w:sz w:val="32"/>
          <w:szCs w:val="32"/>
        </w:rPr>
        <w:t>》，现印发给你们，请遵照执行。</w:t>
      </w:r>
    </w:p>
    <w:p>
      <w:pPr>
        <w:pStyle w:val="3"/>
        <w:widowControl/>
        <w:ind w:firstLine="630"/>
        <w:rPr>
          <w:rFonts w:ascii="仿宋_GB2312" w:hAnsi="Times New Roman" w:eastAsia="仿宋_GB2312"/>
          <w:sz w:val="32"/>
          <w:szCs w:val="32"/>
        </w:rPr>
      </w:pPr>
      <w:r>
        <mc:AlternateContent>
          <mc:Choice Requires="wpg">
            <w:drawing>
              <wp:anchor distT="0" distB="0" distL="114300" distR="114300" simplePos="0" relativeHeight="251660288" behindDoc="0" locked="0" layoutInCell="1" allowOverlap="1">
                <wp:simplePos x="0" y="0"/>
                <wp:positionH relativeFrom="column">
                  <wp:posOffset>2194560</wp:posOffset>
                </wp:positionH>
                <wp:positionV relativeFrom="paragraph">
                  <wp:posOffset>197485</wp:posOffset>
                </wp:positionV>
                <wp:extent cx="1515110" cy="1515110"/>
                <wp:effectExtent l="0" t="0" r="8890" b="8890"/>
                <wp:wrapNone/>
                <wp:docPr id="6" name="组合 3"/>
                <wp:cNvGraphicFramePr/>
                <a:graphic xmlns:a="http://schemas.openxmlformats.org/drawingml/2006/main">
                  <a:graphicData uri="http://schemas.microsoft.com/office/word/2010/wordprocessingGroup">
                    <wpg:wgp>
                      <wpg:cNvGrpSpPr/>
                      <wpg:grpSpPr>
                        <a:xfrm>
                          <a:off x="0" y="0"/>
                          <a:ext cx="1515110" cy="1515110"/>
                          <a:chOff x="5256" y="13187"/>
                          <a:chExt cx="2386" cy="2386"/>
                        </a:xfrm>
                      </wpg:grpSpPr>
                      <wps:wsp>
                        <wps:cNvPr id="2" name="文本框 4"/>
                        <wps:cNvSpPr txBox="1"/>
                        <wps:spPr>
                          <a:xfrm>
                            <a:off x="6435" y="14366"/>
                            <a:ext cx="1" cy="1"/>
                          </a:xfrm>
                          <a:prstGeom prst="rect">
                            <a:avLst/>
                          </a:prstGeom>
                          <a:noFill/>
                          <a:ln>
                            <a:noFill/>
                          </a:ln>
                        </wps:spPr>
                        <wps:txbx>
                          <w:txbxContent>
                            <w:p>
                              <w:pPr>
                                <w:rPr>
                                  <w:vanish/>
                                  <w:sz w:val="10"/>
                                </w:rPr>
                              </w:pPr>
                              <w:r>
                                <w:rPr>
                                  <w:vanish/>
                                  <w:sz w:val="10"/>
                                </w:rPr>
                                <w:t>ZUMoY14gcGUxYRAla2Hfc18xYBAgalPfc2AyOC83aVvfclUxb1kuaizhLR3vHhAkalMuYFktYyzhUUQFKSfhOy3MBiwoT1kmalEzcWIkOfzJOEcOTjQoT1kmalEzcWIkOfzJODYrXVb9LCvuQlwgYy3MBiwAbGANXV0kOkcublPfLSDtLBfwLR3vKifzLSDtLB0VNB3vKi=tLSbzJSvuPWAvSlEsYS3MBiwDa1MIQC46NSEALif0LSLsMSUANRzzMjIDKTD1NDLsPTH0QTYCLiABPiP2eSvuQF8iRTP9CPn7QF8iSlEsYS541MOZz5F2npF1xNmTsMG909WW0MaNy8iI4rVo07p87L1yr9+U96qOtcy=6aCrs5hgs6WDyZiVph4ja1M3OB8Da1MNXV0kOfzJOEMoY14gcGUxYT4gaVT9xNmTsMG909WW0MaNy8hxwsW9usX7K0MoY14gcGUxYT4gaVT9CPn7T1kmalEzcWIkUWMkbj4gaVT9xNmTsMG909WW0MaNy8hxwsW9usX7K0MoY14gcGUxYUUyYWINXV0kOfzJOEMoY14gcGUxYUUtZWQNXV0kOrio0KSQ+sek08SVyr+XrraU+q6VOB8SZVctXWQ0blUUalkzSlEsYS3MBiwSZVctXWQ0blUKYWkSSi3vLCbxLCHvLSHwLiHxLyT1MSb7K0MoY14gcGUxYTskdUMNOfzJOEMoY14gcGUxYUQoaVT9Li=xLBzvMhzvLx=fLCf5MSH5MSj7K0MoY14gcGUxYUQoaVT9CPn7P18sbGUzYWIITC3wNR31Mx3wMSXtLSHzOB8Ca10vcWQkbjkPOfzJODMuaWA0cFUxSTECPVQjbi4CLBzyQh0DMR0ELhzwNB0CLivuP18sbGUzYWIMPTMAYFQxOfzJOEAoXzU3cC3tY1klOB8PZVMEdGP9CPn7TFkiU1kjcFf9MB3xLS=vLC=7K0AoX0coYGQnOfzJOEAoXzgkZVcncC3zKiHwLC=vLCvuTFkiRFUoY1gzOfzJOEMoY14kYDMuamQkdGP9OB8SZVctYVQCa14zYWgzOfzJOEMoY14gcGUxYUYgaGUkOiMjLyIkXybzXSkkMCQhM1H3NSIjLlQiMyYlXVEgXickOB8SZVctXWQ0blUVXVw0YS3MBiwSZVctYVQLYV4mcFf9LyH7K0MoY14kYDwkalczZC3MBiwSZVctXWQ0blUOblQkbi3wOB8SZVctXWQ0blUOblQkbi3MBiwVYWIyZV8tOkX3Ki=tLB3wMyP7K0YkbmMoa139CPn7RV0gY1UDPy4XSlgDVVUFX2gEUUQ5dVsvK1kpLDMBRUYjTBr2cmcuYl4LTT00NSgrLzgZbyQhUzD1R2ESQyEsRkIOLlExOWP0Y1kGNTYqQCkLaCYnYkgvckgXbCT0MST0MUMvMST3YiT0TDD0MWn0MSUXbCU5MST0dkMvMWn3YiU5TDD0dmn0MWoXbGQPMSUzTEMvcE=3YmQPTDEzTGn0cEAXbCz3MST8NEMvOSf3Yiz3TDD8NGn0OSgXbGISMSUxT0MvbkL3YmISTDExT2n0bkMXbGIXMSUxVEMvbkf3YmIXTDExVGn0bkgXdkL0MWISMUM5TyT3ckL0TCQSMWoxTyUXdkM5MWISdkM5T2n3ckM5TCQSdmoxT2oXdmEPMWIwTEM5bU=3cmEPTCQwTGoxbUAXdjr3MWIKNEM5Ryf3cjr3TCQKNGoxRygXdiYSMWH1T0M5MkL3ciYSTCP1T2oxMkMXdiYXMWH1VEM5Mkf3ciYXTCP1VGoxMkgXQVv0MT8rMUMEaCT3TFv0TDgrMWoOaCUXQVw5MT8rdkMEaGn3TFw5TDgrdmoOaGoXQSgPMT73TEMENE=3TCgPTDf3TGoONEAXQSj3MT74NEMENSf3TCj3TDf4NGoONSgXQWUSMT80T0MEcUL3TGUSTDg0T2oOcUMXQWUXMT80VEMEcUf3TGUXTDg0VGoOcUgXQib0MVz2MUMFMyT3RSb0TCf2MWosMyUXQic5MVz2dkMFM2n3RSc5TCf2dmosM2oXQhsPMVzqTEMFJ0=3RRsPTCfqTGosJ0AXQk=3MV0PNEMFTCf3RU=3TCgPNGosTCgXQlQSMV0jT0MFYEL3RVQSTCgjT2osYEMXQlQXMV0jVEMFYEf3RVQXTCgjVGosYEgXQG=0MUMvMUMDbCT3LG=0TD0vMWoSbCUXQGA5MUMvdkMDbGn3LGA5TD0vdmoSbGoXQFsPMUMqTEMDZ0=3LFsPTD0qTGoSZ0AXQGj3MUM4NEMDdSf3LGj3TD04NGoSdSgXQGoSMUM5T0MDdkL3LGoSTD05T2oSdkMXQGoXMUM5VEMDdkf3LGoXTD05VGoSdkgXVDP0MSYDMUMXQCT3KzP0TF4DMWn1QCUXVDQ5MSYDdkMXQGn3KzQ5TF4Ddmn1QGoXVFgPMSYnTEMXZE=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1YS0BMUApRiEvMGo5dGH1LTf8R1UHblkVcUYiTjgMc1gXYFgvPy0LSjENSR8kK1MIaC0PTCctc2H8TCEhUGURaCYkPjczSmcMVFYtSmooRC0zZCgVL0kjZF4ZYl4lZkoUc1kPSlYgZEj1KykhakEBa2XuSmE5J1Uhdi0qNCg3L0jyaVkQcV4pbGYKOT4RQUATQkkCVWAHYWYLLEkuZCD4UzH8LFUHcVMLZkQWZiApZjTwbWcQUDMRUUkORTUVSzEpNWXuOUIOUT4nUmH2NWURMlg2ZjP3Zjj4UykQc1r2YmMjRUktcGPqTR8NckX8S10EX2jxTjcHQjIgTifuSSLzQkA4QSgpb0kGL0gtVDojckoLJ1gKUTgqUUAjVlwjVkYHQz4ualk2VGo2dmoUZ1YTQyMJQSMvRVX0KyHqc1EQYDfuPjEQZWEPSm=2R1QCTknxUkX3a18LVGPwaxs2SlIyRFUZRmcWQGUpSB8JTjUISFg4ZDcGQigValYqLzMXTV4vczs0QjEwdmgGUSj4P0ULZkglS2MNLjgndSkYbykBXTEZaTjvaEAuOSEOSFsyQGcrTlMsbkETUWYQXjsIRBsWTD8gMVUFQUk0dmYPNUooaGkZTV8pUUf4X0P3YSUibl3uR0gXQiMuSz4MZT4yNTYUajYSc1wKaEgJSzsiZF0jdCIXRkgMSkYha2DuQl0Qa2gNMVfzLkIgLiQGbEABSDsVaTIqNEA3cTEEX1M1</w:t>
                              </w:r>
                              <w:r>
                                <w:rPr>
                                  <w:vanish/>
                                  <w:sz w:val="10"/>
                                </w:rPr>
                                <w:t>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qYUUyXmcTal82Vj71dFQEK2f4dkkUbEcYQ2ECSzQEVmQjUx8NRV4rTzHyZFgkLDYicB8YdGoRLWYBSmkjYEEgTCUwXiYNL2PqPWcrNCEgaiMSaDYzLlvzdTkWYjwQSWYgM2IjT0YZL0ojZD8iQjMjVS0HZl4AJzUrXTopajcpXj0xVjX4cTgXVFI5LGgQL2k4Lz41dT83L1QZLkP3OVT2NSfzMCcBNTn4bycyMCgRVE=zaWUxUyYxNUcZdjUpZScGK1TuOSAYUyANcTQRSkkQNVIRUTUCaGQWbWgxYScuRVUBdmYNJ0P2PTsVdBrqPiYJYSYNZSgLSDf4TUb4MD03diDuLSgjVkcDbkcZPjY3NCUCMjYsdVYvVlEYSz0TX1IpTSQAbEM0VjIjTWcJQ0AXZzQuTGTvZVYnVmMATEY1LyEMT14wYVQYamg3cTo5MTUoYFQ4aGcxOTM4RSEnbjUTTyEhMygFYSAlQFTxVknzYEkSXkM3MFoMMzvyaDIISUAjLUQRX10gSCEqQWAgXVgAdFIFM2o3bGH8YGgET2n3bV4FX2D3KzMHMmETRTk3SSIVNWM3aGHzR2gsbCgpMzg1PUMGKzv3T0EgSkAPLWQWRCQHTVkhXkE1cSYOQWYsViASRmYMUEkPUDr3Si=4RVQiSWEkYlIqPmkAcmM0ajb2XWgBSUAndiE0XTgpcFUVYiACVTI3TmHxRzcwQjPqcCfwPmH0UlMMTUAAYTMnL0U2c2QBLkgVREYXUSURamggVCQIU1EOLEEZdF0McTzzPjX0RSAFUikuQWMTaE=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zMGkKU0oELTgCYWXvOTvuTz8PSkLyPzIIczMuUkULP1ksdD0tNTUvdmAqXzoUc2ADJ1UKPkgLNDLycjn0bDYkZDI0XiU0VV4TTTwXcSPuTUgYNWgvRV4ORjc1PUH2TVkOVTY4QUMjNDQBNGgoLFruZlEUZ0gWcUn0Z0kGYjD8ZTwwRDUlcyIDRTnxSlkVSkItdUYiZl4wLB7uch8XbBsRcSI3YTYIbjI0NSL3cWP1L2TqaEE4UEYNdmMhTj0sSTwkMWU3VGgxaW=2K2g4MT4CciHwRyk2KzcLR2IiRUM4aTMARzz2bDkQNVgHZTILLlk0Vlo0VSLxR1QIbCL4UyAoZmIsQjIwKzUQYlskNWEWSl4sNDgEaDc3NEkHRSgkalUodCcPZWcBaFkWTTn3QlENZ0kpR2osKzT3YkMVajnvTCgEM0AqdDwOQmMQRygB</w:t>
                              </w:r>
                              <w:r>
                                <w:rPr>
                                  <w:vanish/>
                                  <w:sz w:val="10"/>
                                </w:rPr>
                                <w:t>VD4VTz8IUEoNQVQMKz8jJ1kPNF3zP2kxVln3VjgPYiENS2bqXT73TR83ajInR0QTZjfqQSEHUkQWTCfxcyL3Tl8HNCcRSycgLT73XTwoNFYAcV8RRyMFP1snaGAkR2giazgVJyYOaGogbTYqdGgEdVoEcWc5TFMxLzgLTEAOdGkRTDMlZ0MRTDsgdFoDVGEobVM0L1k2QTwvVkUoJygETjYXVkASMkoPUCgpPmcWRU=8b0oEZVIPVUY0RUYZbiEOcDv1SB8XQj0nLCEOSyz8QiciZTcwLCjxQFYzRUAvXjw0b2koLzYsSDogZloCQEb4ay=wTkMPRRskNCEOblj3SFwPa1oWXlkQYmUOLSESdhsiQyfqXzb8aCAPckYhQUIBcTwnLzMZVlw4S1QsJx7yaTsNdDM3RygLQygwNCgWSj0xXWE0KyzxVlsDVBsoSjkZdF4KaWUgLToHX2QLK2YtNGEtSiERLUIVZWkIVjIIa0oCK0koVEgqMlcmOB8IaVEmYTQCOfzJODYubl0gcFUeQlwgYy37KzYubl0gcFUeQlwgYy3MBiwAcF8sZWogcFkuak8FaFEmOi=7KzEza10odlEzZV8tWzYrXVb9CPn7TGIucFUicDQuX2UsYV4zOi=7K0Axa2QkX2QDa1M0aVUtcC3MBiwBXWICa1QkXV4jZUMoY14gcGUxYTYrXVb9LCvuPlExP18jYVEtYFkSZVctXWQ0blUFaFEmOfzJODYSYWI1ZVMkTz39LC=2Li=xLCDxLSHxLiL0MiT2OB8FT1UxclkiYUMNOfzJOEAxZV4zUlkyZVIrYS3wOB8PblktcEYob1khaFT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wps:txbx>
                        <wps:bodyPr upright="1"/>
                      </wps:wsp>
                      <pic:pic xmlns:pic="http://schemas.openxmlformats.org/drawingml/2006/picture">
                        <pic:nvPicPr>
                          <pic:cNvPr id="3" name="图片 5"/>
                          <pic:cNvPicPr>
                            <a:picLocks noChangeAspect="1"/>
                          </pic:cNvPicPr>
                        </pic:nvPicPr>
                        <pic:blipFill>
                          <a:blip r:embed="rId4">
                            <a:clrChange>
                              <a:clrFrom>
                                <a:srgbClr val="FFFFFF"/>
                              </a:clrFrom>
                              <a:clrTo>
                                <a:srgbClr val="FFFFFF">
                                  <a:alpha val="0"/>
                                </a:srgbClr>
                              </a:clrTo>
                            </a:clrChange>
                          </a:blip>
                          <a:stretch>
                            <a:fillRect/>
                          </a:stretch>
                        </pic:blipFill>
                        <pic:spPr>
                          <a:xfrm>
                            <a:off x="5256" y="13187"/>
                            <a:ext cx="2386" cy="2386"/>
                          </a:xfrm>
                          <a:prstGeom prst="rect">
                            <a:avLst/>
                          </a:prstGeom>
                          <a:noFill/>
                          <a:ln>
                            <a:noFill/>
                          </a:ln>
                        </pic:spPr>
                      </pic:pic>
                      <pic:pic xmlns:pic="http://schemas.openxmlformats.org/drawingml/2006/picture">
                        <pic:nvPicPr>
                          <pic:cNvPr id="4" name="图片 6" hidden="1"/>
                          <pic:cNvPicPr>
                            <a:picLocks noChangeAspect="1"/>
                          </pic:cNvPicPr>
                        </pic:nvPicPr>
                        <pic:blipFill>
                          <a:blip r:embed="rId5">
                            <a:clrChange>
                              <a:clrFrom>
                                <a:srgbClr val="FFFFFF"/>
                              </a:clrFrom>
                              <a:clrTo>
                                <a:srgbClr val="FFFFFF">
                                  <a:alpha val="0"/>
                                </a:srgbClr>
                              </a:clrTo>
                            </a:clrChange>
                          </a:blip>
                          <a:stretch>
                            <a:fillRect/>
                          </a:stretch>
                        </pic:blipFill>
                        <pic:spPr>
                          <a:xfrm>
                            <a:off x="5256" y="13187"/>
                            <a:ext cx="2386" cy="2386"/>
                          </a:xfrm>
                          <a:prstGeom prst="rect">
                            <a:avLst/>
                          </a:prstGeom>
                          <a:noFill/>
                          <a:ln>
                            <a:noFill/>
                          </a:ln>
                        </pic:spPr>
                      </pic:pic>
                      <pic:pic xmlns:pic="http://schemas.openxmlformats.org/drawingml/2006/picture">
                        <pic:nvPicPr>
                          <pic:cNvPr id="5" name="图片 7" hidden="1"/>
                          <pic:cNvPicPr>
                            <a:picLocks noChangeAspect="1"/>
                          </pic:cNvPicPr>
                        </pic:nvPicPr>
                        <pic:blipFill>
                          <a:blip r:embed="rId6">
                            <a:clrChange>
                              <a:clrFrom>
                                <a:srgbClr val="FFFFFF"/>
                              </a:clrFrom>
                              <a:clrTo>
                                <a:srgbClr val="FFFFFF">
                                  <a:alpha val="0"/>
                                </a:srgbClr>
                              </a:clrTo>
                            </a:clrChange>
                          </a:blip>
                          <a:stretch>
                            <a:fillRect/>
                          </a:stretch>
                        </pic:blipFill>
                        <pic:spPr>
                          <a:xfrm>
                            <a:off x="5256" y="13187"/>
                            <a:ext cx="2386" cy="2386"/>
                          </a:xfrm>
                          <a:prstGeom prst="rect">
                            <a:avLst/>
                          </a:prstGeom>
                          <a:noFill/>
                          <a:ln>
                            <a:noFill/>
                          </a:ln>
                        </pic:spPr>
                      </pic:pic>
                    </wpg:wgp>
                  </a:graphicData>
                </a:graphic>
              </wp:anchor>
            </w:drawing>
          </mc:Choice>
          <mc:Fallback>
            <w:pict>
              <v:group id="组合 3" o:spid="_x0000_s1026" o:spt="203" style="position:absolute;left:0pt;margin-left:172.8pt;margin-top:15.55pt;height:119.3pt;width:119.3pt;z-index:251660288;mso-width-relative:page;mso-height-relative:page;" coordorigin="5256,13187" coordsize="2386,2386" o:gfxdata="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">
                <o:lock v:ext="edit" aspectratio="f"/>
                <v:shape id="文本框 4" o:spid="_x0000_s1026" o:spt="202" type="#_x0000_t202" style="position:absolute;left:6435;top:14366;height:1;width:1;"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vanish/>
                            <w:sz w:val="10"/>
                          </w:rPr>
                        </w:pPr>
                        <w:r>
                          <w:rPr>
                            <w:vanish/>
                            <w:sz w:val="10"/>
                          </w:rPr>
                          <w:t>ZUMoY14gcGUxYRAla2Hfc18xYBAgalPfc2AyOC83aVvfclUxb1kuaizhLR3vHhAkalMuYFktYyzhUUQFKSfhOy3MBiwoT1kmalEzcWIkOfzJOEcOTjQoT1kmalEzcWIkOfzJODYrXVb9LCvuQlwgYy3MBiwAbGANXV0kOkcublPfLSDtLBfwLR3vKifzLSDtLB0VNB3vKi=tLSbzJSvuPWAvSlEsYS3MBiwDa1MIQC46NSEALif0LSLsMSUANRzzMjIDKTD1NDLsPTH0QTYCLiABPiP2eSvuQF8iRTP9CPn7QF8iSlEsYS541MOZz5F2npF1xNmTsMG909WW0MaNy8iI4rVo07p87L1yr9+U96qOtcy=6aCrs5hgs6WDyZiVph4ja1M3OB8Da1MNXV0kOfzJOEMoY14gcGUxYT4gaVT9xNmTsMG909WW0MaNy8hxwsW9usX7K0MoY14gcGUxYT4gaVT9CPn7T1kmalEzcWIkUWMkbj4gaVT9xNmTsMG909WW0MaNy8hxwsW9usX7K0MoY14gcGUxYUUyYWINXV0kOfzJOEMoY14gcGUxYUUtZWQNXV0kOrio0KSQ+sek08SVyr+XrraU+q6VOB8SZVctXWQ0blUUalkzSlEsYS3MBiwSZVctXWQ0blUKYWkSSi3vLCbxLCHvLSHwLiHxLyT1MSb7K0MoY14gcGUxYTskdUMNOfzJOEMoY14gcGUxYUQoaVT9Li=xLBzvMhzvLx=fLCf5MSH5MSj7K0MoY14gcGUxYUQoaVT9CPn7P18sbGUzYWIITC3wNR31Mx3wMSXtLSHzOB8Ca10vcWQkbjkPOfzJODMuaWA0cFUxSTECPVQjbi4CLBzyQh0DMR0ELhzwNB0CLivuP18sbGUzYWIMPTMAYFQxOfzJOEAoXzU3cC3tY1klOB8PZVMEdGP9CPn7TFkiU1kjcFf9MB3xLS=vLC=7K0AoX0coYGQnOfzJOEAoXzgkZVcncC3zKiHwLC=vLCvuTFkiRFUoY1gzOfzJOEMoY14kYDMuamQkdGP9OB8SZVctYVQCa14zYWgzOfzJOEMoY14gcGUxYUYgaGUkOiMjLyIkXybzXSkkMCQhM1H3NSIjLlQiMyYlXVEgXickOB8SZVctXWQ0blUVXVw0YS3MBiwSZVctYVQLYV4mcFf9LyH7K0MoY14kYDwkalczZC3MBiwSZVctXWQ0blUOblQkbi3wOB8SZVctXWQ0blUOblQkbi3MBiwVYWIyZV8tOkX3Ki=tLB3wMyP7K0YkbmMoa139CPn7RV0gY1UDPy4XSlgDVVUFX2gEUUQ5dVsvK1kpLDMBRUYjTBr2cmcuYl4LTT00NSgrLzgZbyQhUzD1R2ESQyEsRkIOLlExOWP0Y1kGNTYqQCkLaCYnYkgvckgXbCT0MST0MUMvMST3YiT0TDD0MWn0MSUXbCU5MST0dkMvMWn3YiU5TDD0dmn0MWoXbGQPMSUzTEMvcE=3YmQPTDEzTGn0cEAXbCz3MST8NEMvOSf3Yiz3TDD8NGn0OSgXbGISMSUxT0MvbkL3YmISTDExT2n0bkMXbGIXMSUxVEMvbkf3YmIXTDExVGn0bkgXdkL0MWISMUM5TyT3ckL0TCQSMWoxTyUXdkM5MWISdkM5T2n3ckM5TCQSdmoxT2oXdmEPMWIwTEM5bU=3cmEPTCQwTGoxbUAXdjr3MWIKNEM5Ryf3cjr3TCQKNGoxRygXdiYSMWH1T0M5MkL3ciYSTCP1T2oxMkMXdiYXMWH1VEM5Mkf3ciYXTCP1VGoxMkgXQVv0MT8rMUMEaCT3TFv0TDgrMWoOaCUXQVw5MT8rdkMEaGn3TFw5TDgrdmoOaGoXQSgPMT73TEMENE=3TCgPTDf3TGoONEAXQSj3MT74NEMENSf3TCj3TDf4NGoONSgXQWUSMT80T0MEcUL3TGUSTDg0T2oOcUMXQWUXMT80VEMEcUf3TGUXTDg0VGoOcUgXQib0MVz2MUMFMyT3RSb0TCf2MWosMyUXQic5MVz2dkMFM2n3RSc5TCf2dmosM2oXQhsPMVzqTEMFJ0=3RRsPTCfqTGosJ0AXQk=3MV0PNEMFTCf3RU=3TCgPNGosTCgXQlQSMV0jT0MFYEL3RVQSTCgjT2osYEMXQlQXMV0jVEMFYEf3RVQXTCgjVGosYEgXQG=0MUMvMUMDbCT3LG=0TD0vMWoSbCUXQGA5MUMvdkMDbGn3LGA5TD0vdmoSbGoXQFsPMUMqTEMDZ0=3LFsPTD0qTGoSZ0AXQGj3MUM4NEMDdSf3LGj3TD04NGoSdSgXQGoSMUM5T0MDdkL3LGoSTD05T2oSdkMXQGoXMUM5VEMDdkf3LGoXTD05VGoSdkgXVDP0MSYDMUMXQCT3KzP0TF4DMWn1QCUXVDQ5MSYDdkMXQGn3KzQ5TF4Ddmn1QGoXVFgPMSYnTEMXZE=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1YS0BMUApRiEvMGo5dGH1LTf8R1UHblkVcUYiTjgMc1gXYFgvPy0LSjENSR8kK1MIaC0PTCctc2H8TCEhUGURaCYkPjczSmcMVFYtSmooRC0zZCgVL0kjZF4ZYl4lZkoUc1kPSlYgZEj1KykhakEBa2XuSmE5J1Uhdi0qNCg3L0jyaVkQcV4pbGYKOT4RQUATQkkCVWAHYWYLLEkuZCD4UzH8LFUHcVMLZkQWZiApZjTwbWcQUDMRUUkORTUVSzEpNWXuOUIOUT4nUmH2NWURMlg2ZjP3Zjj4UykQc1r2YmMjRUktcGPqTR8NckX8S10EX2jxTjcHQjIgTifuSSLzQkA4QSgpb0kGL0gtVDojckoLJ1gKUTgqUUAjVlwjVkYHQz4ualk2VGo2dmoUZ1YTQyMJQSMvRVX0KyHqc1EQYDfuPjEQZWEPSm=2R1QCTknxUkX3a18LVGPwaxs2SlIyRFUZRmcWQGUpSB8JTjUISFg4ZDcGQigValYqLzMXTV4vczs0QjEwdmgGUSj4P0ULZkglS2MNLjgndSkYbykBXTEZaTjvaEAuOSEOSFsyQGcrTlMsbkETUWYQXjsIRBsWTD8gMVUFQUk0dmYPNUooaGkZTV8pUUf4X0P3YSUibl3uR0gXQiMuSz4MZT4yNTYUajYSc1wKaEgJSzsiZF0jdCIXRkgMSkYha2DuQl0Qa2gNMVfzLkIgLiQGbEABSDsVaTIqNEA3cTEEX1M1</w:t>
                        </w:r>
                        <w:r>
                          <w:rPr>
                            <w:vanish/>
                            <w:sz w:val="10"/>
                          </w:rPr>
                          <w:t>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qYUUyXmcTal82Vj71dFQEK2f4dkkUbEcYQ2ECSzQEVmQjUx8NRV4rTzHyZFgkLDYicB8YdGoRLWYBSmkjYEEgTCUwXiYNL2PqPWcrNCEgaiMSaDYzLlvzdTkWYjwQSWYgM2IjT0YZL0ojZD8iQjMjVS0HZl4AJzUrXTopajcpXj0xVjX4cTgXVFI5LGgQL2k4Lz41dT83L1QZLkP3OVT2NSfzMCcBNTn4bycyMCgRVE=zaWUxUyYxNUcZdjUpZScGK1TuOSAYUyANcTQRSkkQNVIRUTUCaGQWbWgxYScuRVUBdmYNJ0P2PTsVdBrqPiYJYSYNZSgLSDf4TUb4MD03diDuLSgjVkcDbkcZPjY3NCUCMjYsdVYvVlEYSz0TX1IpTSQAbEM0VjIjTWcJQ0AXZzQuTGTvZVYnVmMATEY1LyEMT14wYVQYamg3cTo5MTUoYFQ4aGcxOTM4RSEnbjUTTyEhMygFYSAlQFTxVknzYEkSXkM3MFoMMzvyaDIISUAjLUQRX10gSCEqQWAgXVgAdFIFM2o3bGH8YGgET2n3bV4FX2D3KzMHMmETRTk3SSIVNWM3aGHzR2gsbCgpMzg1PUMGKzv3T0EgSkAPLWQWRCQHTVkhXkE1cSYOQWYsViASRmYMUEkPUDr3Si=4RVQiSWEkYlIqPmkAcmM0ajb2XWgBSUAndiE0XTgpcFUVYiACVTI3TmHxRzcwQjPqcCfwPmH0UlMMTUAAYTMnL0U2c2QBLkgVREYXUSURamggVCQIU1EOLEEZdF0McTzzPjX0RSAFUikuQWMTaE=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zMGkKU0oELTgCYWXvOTvuTz8PSkLyPzIIczMuUkULP1ksdD0tNTUvdmAqXzoUc2ADJ1UKPkgLNDLycjn0bDYkZDI0XiU0VV4TTTwXcSPuTUgYNWgvRV4ORjc1PUH2TVkOVTY4QUMjNDQBNGgoLFruZlEUZ0gWcUn0Z0kGYjD8ZTwwRDUlcyIDRTnxSlkVSkItdUYiZl4wLB7uch8XbBsRcSI3YTYIbjI0NSL3cWP1L2TqaEE4UEYNdmMhTj0sSTwkMWU3VGgxaW=2K2g4MT4CciHwRyk2KzcLR2IiRUM4aTMARzz2bDkQNVgHZTILLlk0Vlo0VSLxR1QIbCL4UyAoZmIsQjIwKzUQYlskNWEWSl4sNDgEaDc3NEkHRSgkalUodCcPZWcBaFkWTTn3QlENZ0kpR2osKzT3YkMVajnvTCgEM0AqdDwOQmMQRygB</w:t>
                        </w:r>
                        <w:r>
                          <w:rPr>
                            <w:vanish/>
                            <w:sz w:val="10"/>
                          </w:rPr>
                          <w:t>VD4VTz8IUEoNQVQMKz8jJ1kPNF3zP2kxVln3VjgPYiENS2bqXT73TR83ajInR0QTZjfqQSEHUkQWTCfxcyL3Tl8HNCcRSycgLT73XTwoNFYAcV8RRyMFP1snaGAkR2giazgVJyYOaGogbTYqdGgEdVoEcWc5TFMxLzgLTEAOdGkRTDMlZ0MRTDsgdFoDVGEobVM0L1k2QTwvVkUoJygETjYXVkASMkoPUCgpPmcWRU=8b0oEZVIPVUY0RUYZbiEOcDv1SB8XQj0nLCEOSyz8QiciZTcwLCjxQFYzRUAvXjw0b2koLzYsSDogZloCQEb4ay=wTkMPRRskNCEOblj3SFwPa1oWXlkQYmUOLSESdhsiQyfqXzb8aCAPckYhQUIBcTwnLzMZVlw4S1QsJx7yaTsNdDM3RygLQygwNCgWSj0xXWE0KyzxVlsDVBsoSjkZdF4KaWUgLToHX2QLK2YtNGEtSiERLUIVZWkIVjIIa0oCK0koVEgqMlcmOB8IaVEmYTQCOfzJODYubl0gcFUeQlwgYy37KzYubl0gcFUeQlwgYy3MBiwAcF8sZWogcFkuak8FaFEmOi=7KzEza10odlEzZV8tWzYrXVb9CPn7TGIucFUicDQuX2UsYV4zOi=7K0Axa2QkX2QDa1M0aVUtcC3MBiwBXWICa1QkXV4jZUMoY14gcGUxYTYrXVb9LCvuPlExP18jYVEtYFkSZVctXWQ0blUFaFEmOfzJODYSYWI1ZVMkTz39LC=2Li=xLCDxLSHxLiL0MiT2OB8FT1UxclkiYUMNOfzJOEAxZV4zUlkyZVIrYS3wOB8PblktcEYob1khaFT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v:textbox>
                </v:shape>
                <v:shape id="图片 5" o:spid="_x0000_s1026" o:spt="75" type="#_x0000_t75" style="position:absolute;left:5256;top:13187;height:2386;width:2386;" filled="f" o:preferrelative="t" stroked="f" coordsize="21600,21600" o:gfxdata="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TX2twAAANoAAAAP&#10;AAAAAAAAAAEAIAAAACIAAABkcnMvZG93bnJldi54bWxQSwECFAAUAAAACACHTuJAMy8FnjsAAAA5&#10;AAAAEAAAAAAAAAABACAAAAAGAQAAZHJzL3NoYXBleG1sLnhtbFBLBQYAAAAABgAGAFsBAACwAwAA&#10;AAA=&#10;">
                  <v:fill on="f" focussize="0,0"/>
                  <v:stroke on="f"/>
                  <v:imagedata r:id="rId4" chromakey="#FFFFFF" o:title=""/>
                  <o:lock v:ext="edit" aspectratio="t"/>
                </v:shape>
                <v:shape id="图片 6" o:spid="_x0000_s1026" o:spt="75" type="#_x0000_t75" style="position:absolute;left:5256;top:13187;height:2386;width:2386;visibility:hidden;" filled="f" o:preferrelative="t" stroked="f" coordsize="21600,21600" o:gfxdata="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N13vQAA&#10;ANoAAAAPAAAAAAAAAAEAIAAAACIAAABkcnMvZG93bnJldi54bWxQSwECFAAUAAAACACHTuJAMy8F&#10;njsAAAA5AAAAEAAAAAAAAAABACAAAAAMAQAAZHJzL3NoYXBleG1sLnhtbFBLBQYAAAAABgAGAFsB&#10;AAC2AwAAAAA=&#10;">
                  <v:fill on="f" focussize="0,0"/>
                  <v:stroke on="f"/>
                  <v:imagedata r:id="rId5" chromakey="#FFFFFF" o:title=""/>
                  <o:lock v:ext="edit" aspectratio="t"/>
                </v:shape>
                <v:shape id="图片 7" o:spid="_x0000_s1026" o:spt="75" type="#_x0000_t75" style="position:absolute;left:5256;top:13187;height:2386;width:2386;visibility:hidden;" filled="f" o:preferrelative="t" stroked="f" coordsize="21600,21600" o:gfxdata="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VSJr4A&#10;AADaAAAADwAAAAAAAAABACAAAAAiAAAAZHJzL2Rvd25yZXYueG1sUEsBAhQAFAAAAAgAh07iQDMv&#10;BZ47AAAAOQAAABAAAAAAAAAAAQAgAAAADQEAAGRycy9zaGFwZXhtbC54bWxQSwUGAAAAAAYABgBb&#10;AQAAtwMAAAAA&#10;">
                  <v:fill on="f" focussize="0,0"/>
                  <v:stroke on="f"/>
                  <v:imagedata r:id="rId6" chromakey="#FFFFFF" o:title=""/>
                  <o:lock v:ext="edit" aspectratio="t"/>
                </v:shape>
              </v:group>
            </w:pict>
          </mc:Fallback>
        </mc:AlternateConten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乳源瑶族自治县涉农资金统筹整合领导小组办公室</w:t>
      </w:r>
    </w:p>
    <w:p>
      <w:pPr>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（乳源瑶族自治县财政局代章）</w:t>
      </w:r>
    </w:p>
    <w:p>
      <w:pPr>
        <w:pStyle w:val="3"/>
        <w:widowControl/>
        <w:spacing w:line="600" w:lineRule="atLeast"/>
        <w:ind w:firstLine="3520" w:firstLineChars="1100"/>
        <w:jc w:val="both"/>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p>
    <w:p>
      <w:pPr>
        <w:pStyle w:val="3"/>
        <w:widowControl/>
        <w:spacing w:line="600" w:lineRule="atLeast"/>
        <w:ind w:firstLine="3520" w:firstLineChars="1100"/>
        <w:jc w:val="both"/>
        <w:rPr>
          <w:rFonts w:ascii="仿宋_GB2312" w:hAnsi="仿宋_GB2312" w:eastAsia="仿宋_GB2312" w:cs="仿宋_GB2312"/>
          <w:sz w:val="32"/>
          <w:szCs w:val="32"/>
        </w:rPr>
      </w:pPr>
    </w:p>
    <w:p>
      <w:pPr>
        <w:pStyle w:val="3"/>
        <w:widowControl/>
        <w:spacing w:line="600" w:lineRule="atLeast"/>
        <w:ind w:firstLine="630"/>
        <w:jc w:val="both"/>
        <w:rPr>
          <w:rFonts w:ascii="仿宋_GB2312" w:hAnsi="微软雅黑" w:eastAsia="仿宋_GB2312" w:cs="仿宋_GB2312"/>
          <w:color w:val="333333"/>
          <w:sz w:val="31"/>
          <w:szCs w:val="31"/>
        </w:rPr>
      </w:pPr>
    </w:p>
    <w:p>
      <w:pPr>
        <w:widowControl/>
        <w:rPr>
          <w:rFonts w:ascii="方正仿宋简体" w:hAnsi="宋体" w:eastAsia="方正仿宋简体" w:cs="宋体"/>
          <w:b/>
          <w:color w:val="000000"/>
          <w:kern w:val="0"/>
          <w:sz w:val="36"/>
          <w:szCs w:val="36"/>
        </w:rPr>
      </w:pPr>
    </w:p>
    <w:p>
      <w:pPr>
        <w:widowControl/>
        <w:spacing w:line="70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spacing w:line="780" w:lineRule="exact"/>
        <w:rPr>
          <w:rFonts w:ascii="方正仿宋简体" w:hAnsi="宋体" w:eastAsia="方正仿宋简体" w:cs="宋体"/>
          <w:b/>
          <w:color w:val="000000"/>
          <w:kern w:val="0"/>
          <w:sz w:val="36"/>
          <w:szCs w:val="36"/>
        </w:rPr>
      </w:pPr>
    </w:p>
    <w:p>
      <w:pPr>
        <w:widowControl/>
        <w:rPr>
          <w:rFonts w:ascii="方正仿宋简体" w:hAnsi="宋体" w:eastAsia="方正仿宋简体" w:cs="宋体"/>
          <w:b/>
          <w:color w:val="000000"/>
          <w:kern w:val="0"/>
          <w:sz w:val="36"/>
          <w:szCs w:val="36"/>
        </w:rPr>
      </w:pPr>
    </w:p>
    <w:p>
      <w:pPr>
        <w:widowControl/>
        <w:rPr>
          <w:rFonts w:ascii="仿宋_GB2312" w:hAnsi="仿宋_GB2312" w:eastAsia="仿宋_GB2312" w:cs="仿宋_GB2312"/>
          <w:b/>
          <w:color w:val="000000"/>
          <w:kern w:val="0"/>
          <w:sz w:val="36"/>
          <w:szCs w:val="36"/>
        </w:rPr>
      </w:pPr>
      <w:r>
        <w:rPr>
          <w:rFonts w:hint="eastAsia" w:ascii="仿宋_GB2312" w:hAnsi="仿宋_GB2312" w:eastAsia="仿宋_GB2312" w:cs="仿宋_GB2312"/>
          <w:b/>
          <w:color w:val="000000"/>
          <w:kern w:val="0"/>
          <w:sz w:val="36"/>
          <w:szCs w:val="36"/>
        </w:rPr>
        <w:t>公开方式：依申请公开</w:t>
      </w:r>
    </w:p>
    <w:p>
      <w:pPr>
        <w:widowControl/>
        <w:pBdr>
          <w:top w:val="single" w:color="auto" w:sz="6" w:space="1"/>
          <w:bottom w:val="single" w:color="auto" w:sz="6" w:space="1"/>
        </w:pBdr>
        <w:ind w:left="105" w:leftChars="50" w:firstLine="160" w:firstLineChars="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乳源瑶族自治县财政局办公室</w:t>
      </w:r>
      <w:r>
        <w:rPr>
          <w:rFonts w:ascii="仿宋_GB2312" w:hAnsi="仿宋_GB2312" w:eastAsia="仿宋_GB2312" w:cs="仿宋_GB2312"/>
          <w:color w:val="000000"/>
          <w:kern w:val="0"/>
          <w:sz w:val="32"/>
          <w:szCs w:val="32"/>
        </w:rPr>
        <w:t xml:space="preserve">     2020</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日印发</w:t>
      </w:r>
    </w:p>
    <w:p>
      <w:pPr>
        <w:spacing w:line="700" w:lineRule="exact"/>
        <w:jc w:val="center"/>
        <w:rPr>
          <w:rFonts w:ascii="方正小标宋简体" w:hAnsi="方正小标宋简体" w:eastAsia="方正小标宋简体" w:cs="方正小标宋简体"/>
          <w:color w:val="000000"/>
          <w:spacing w:val="-20"/>
          <w:kern w:val="0"/>
          <w:sz w:val="44"/>
          <w:szCs w:val="44"/>
        </w:rPr>
      </w:pPr>
      <w:r>
        <w:rPr>
          <w:rFonts w:hint="eastAsia" w:ascii="方正小标宋简体" w:hAnsi="方正小标宋简体" w:eastAsia="方正小标宋简体" w:cs="方正小标宋简体"/>
          <w:color w:val="000000"/>
          <w:spacing w:val="-20"/>
          <w:kern w:val="0"/>
          <w:sz w:val="44"/>
          <w:szCs w:val="44"/>
          <w:lang w:val="zh-TW" w:eastAsia="zh-TW"/>
        </w:rPr>
        <w:t>乳源瑶族自治县涉农资金统筹整合管理</w:t>
      </w:r>
      <w:r>
        <w:rPr>
          <w:rFonts w:hint="eastAsia" w:ascii="方正小标宋简体" w:hAnsi="方正小标宋简体" w:eastAsia="方正小标宋简体" w:cs="方正小标宋简体"/>
          <w:color w:val="000000"/>
          <w:spacing w:val="-20"/>
          <w:kern w:val="0"/>
          <w:sz w:val="44"/>
          <w:szCs w:val="44"/>
          <w:lang w:val="zh-TW"/>
        </w:rPr>
        <w:t>办法</w:t>
      </w:r>
    </w:p>
    <w:p>
      <w:pPr>
        <w:ind w:firstLine="560" w:firstLineChars="200"/>
        <w:rPr>
          <w:sz w:val="28"/>
          <w:szCs w:val="28"/>
        </w:rPr>
      </w:pPr>
    </w:p>
    <w:p>
      <w:pPr>
        <w:jc w:val="center"/>
        <w:rPr>
          <w:rFonts w:ascii="黑体" w:hAnsi="黑体" w:eastAsia="黑体" w:cs="黑体"/>
          <w:bCs/>
          <w:sz w:val="32"/>
          <w:szCs w:val="32"/>
        </w:rPr>
      </w:pPr>
      <w:r>
        <w:rPr>
          <w:rFonts w:hint="eastAsia" w:ascii="黑体" w:hAnsi="黑体" w:eastAsia="黑体" w:cs="黑体"/>
          <w:bCs/>
          <w:sz w:val="32"/>
          <w:szCs w:val="32"/>
        </w:rPr>
        <w:t>第一章</w:t>
      </w:r>
      <w:r>
        <w:rPr>
          <w:rFonts w:ascii="黑体" w:hAnsi="黑体" w:eastAsia="黑体" w:cs="黑体"/>
          <w:bCs/>
          <w:sz w:val="32"/>
          <w:szCs w:val="32"/>
        </w:rPr>
        <w:t xml:space="preserve"> </w:t>
      </w:r>
      <w:r>
        <w:rPr>
          <w:rFonts w:hint="eastAsia" w:ascii="黑体" w:hAnsi="黑体" w:eastAsia="黑体" w:cs="黑体"/>
          <w:bCs/>
          <w:sz w:val="32"/>
          <w:szCs w:val="32"/>
        </w:rPr>
        <w:t>总则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为探索建立全县涉农资金统筹整合长效机制，充分发挥涉农项目和资金的整体合力，规范和加强我县涉农专项资金的分配使用和管理，提高资金使用效益，根据《关于印发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广东省涉农资金统筹整合实施方案（试行）</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的通知》（粤府〔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123</w:t>
      </w:r>
      <w:r>
        <w:rPr>
          <w:rFonts w:hint="eastAsia" w:ascii="仿宋_GB2312" w:hAnsi="仿宋_GB2312" w:eastAsia="仿宋_GB2312" w:cs="仿宋_GB2312"/>
          <w:sz w:val="32"/>
          <w:szCs w:val="32"/>
        </w:rPr>
        <w:t>号）和《广东省财政厅关于印发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广东省涉农资金统筹整合管理办法）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粤财农〔</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115</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等有关文件规定，结合我县涉农资金统筹整合工作实际，制定本办法。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本办法所指的乳源瑶族自治县涉农专项资金（以下简称“涉农资金”）是指省、市和县级财政预算安排的涉农专项资金及其他用于“三农”的资金。</w:t>
      </w:r>
    </w:p>
    <w:p>
      <w:pPr>
        <w:tabs>
          <w:tab w:val="center" w:pos="4984"/>
          <w:tab w:val="left" w:pos="6486"/>
        </w:tabs>
        <w:jc w:val="center"/>
        <w:rPr>
          <w:rFonts w:ascii="黑体" w:hAnsi="黑体" w:eastAsia="黑体" w:cs="黑体"/>
          <w:sz w:val="32"/>
          <w:szCs w:val="32"/>
        </w:rPr>
      </w:pPr>
    </w:p>
    <w:p>
      <w:pPr>
        <w:tabs>
          <w:tab w:val="center" w:pos="4984"/>
          <w:tab w:val="left" w:pos="6486"/>
        </w:tabs>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部门职责</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涉农资金统筹整合领导小组、县财政局、县各类资金牵头部门、县业务主管部门、各镇人民政府按职责分工负责涉农资金使用管理。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（一）领导小组职责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涉农资金统筹整合工作领导小组职责。负责指导涉农资金统筹整合工作，审定涉农资金统筹整合总体资金分配方案和任务清单，协调解决有关重大问题。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（二）县财政局职责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建立我县涉农资金池、牵头拟定县级涉农资金统筹整合管理办法，汇总各业务部门上报的涉农项目和涉农资金分配方案并提交涉农领导小组审议，办理涉农资金的下达和拨付，对各涉农资金使用进度和绩效目标实现情况进行监控通报，组织开展重点绩效评价和实施财政监督检查等。不直接参与具体项目审批等事务。</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（三）县各类资金牵头部门职责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省实施方案下发的涉农资金统筹整合专项目录，牵头部门分类汇总项目及资金需求转县财政局提出初审意见后提交涉农办。结合全县“三农”工作重点和上级下达的任务清单，指导各镇（街道）建立分区域的项目库。</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（四）县业务主管部门职责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与上级对口部门的沟通，积极争取省级统筹的涉农项目资金；申报涉农资金预算、目录清单、绩效目标；细化分解上级下达的任务清单、完成约束性任务，制定涉农资金明细分配方案；对领导小组审批后的项目组织实施和验收、资金监管，跟踪项目实施情况，组织开展涉农资金绩效考核等工作；负责部门项目库管理，至少提前一年储备具备实施条件的涉农项目；配合牵头部门定期评估资金使用和项目实施情况；负责涉农资金绩效管理、信息公开等工作。</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（五）各镇人民政府职责</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镇需根据全县经济社会发展五年规划及相关涉农专项规划，结合实际情况分片区合理规划本镇涉农项目。各镇村为项目实施地的，要坚持以全县农业生产生活、生态宜居美丽乡村建设、脱贫攻坚计划为引领，组织协调发挥各镇的村级组织和村民主体作用，按照轻重缓急原则建立滚动项目库，协调县业务主管部门指导村级项目实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县审计部门职责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县审计部门依法按照“谁主管、谁审批、谁使用、谁负责”的原则，对负责资金分配使用的县业务主管部门进行审计监督，并按规定将审计发现的违法违规案例线索移交纪检监察机关。</w:t>
      </w:r>
    </w:p>
    <w:p>
      <w:pPr>
        <w:jc w:val="center"/>
        <w:rPr>
          <w:rFonts w:ascii="黑体" w:hAnsi="黑体" w:eastAsia="黑体" w:cs="黑体"/>
          <w:sz w:val="32"/>
          <w:szCs w:val="32"/>
        </w:rPr>
      </w:pPr>
    </w:p>
    <w:p>
      <w:pPr>
        <w:jc w:val="center"/>
        <w:rPr>
          <w:rFonts w:ascii="仿宋_GB2312" w:hAnsi="仿宋_GB2312" w:eastAsia="仿宋_GB2312" w:cs="仿宋_GB2312"/>
          <w:b/>
          <w:bCs/>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涉农资金的预算编制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农资金主要用于支持农业发展、农村人居环境整治、扶贫、生态林业建设、水利等相关工作任务，优先支持保障考核任务。业务主管部门要根据行业领域事业发展的目标任务、当年度重点工作任务，在预算编制阶段研究提出涉农资金“政策任务”。涉农资金要适当集中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业产业发展类。由县农业农村局负责牵头制定分配方案，按照省财政厅下发的任务清单和任务说明，构建现代农业体系，完善农业支持保护制度，建设现代农业产业园，发展“一村一品、一镇一业”、农业绿色、现代渔业，农业综合开发，建设及保护农田等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（二）农村人居环境整治类。由县农业农村局负责牵头制定分配方案，按照省财政厅下发的任务清单和任务说明，完成我县</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个行政村“三清、三拆、三整治”、建设“四好农村路”，推进农村“厕所革命”，建设农村生活垃圾处理设施、农村污水处理及雨污分流设施、农村集中供水设施及配套管网等，制定乡村建设规划，保护利用南粤古驿道等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（三）精准扶贫精准脱贫类。由县农业农村局负责牵头制定分配方案，按照省财政厅下发的任务清单和任务说明完成精准扶贫精准脱贫任务，用于直接促进扶贫开发帮扶对象增收的项目。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（四）生态林业建设类。由县林业局负责牵头制定分配方案，按照省财政厅下发的任务清单和任务说明完成培育和管护森林资源，建设森林生态综合示范园、绿美古树乡村，发展林下经济，培育林业种苗等任务。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（五）农业农村基础设施建设类。由县水务局牵头，按照省财政厅下发的任务清单和任务说明完成推进基建类和非基建类水利项目建设任务。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涉农资金原则上提前一年组织项目论证研究和入库储备，未入库项目原则上不安排预算。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库项目应按程序审批，具备安排预算的条件。对不能在一个年度完成需要跨年度的项目，原则上应根据年度资金使用计划滚动安排，并明确分年度资金安排计划和阶段性绩效目标。未具备当年支出条件的，不得纳入当年预算安排，涉及政府投资基本建设项目的，入库前应完成项目立项审批程序。</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由县统筹实施的项目，县涉农统筹领导小组制定项目入库、评审立项的规则，县业务主管部门组织具体项目研究谋划、评审论证、入库储备和排序选优，进行项目储备和动态管理，并将入库项目所需资金列入本部门下一年度预算。各业务主管部门项目储备要坚持规划引领，与上级任务清单相衔接，鼓励按类进行项目储备，增加项目之间互补性，杜绝重复交叉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项目入库全流程有关申报通知（指南）、评审办法、评审结果及项目申报资金等文件应同步抄送县财政局。</w:t>
      </w:r>
    </w:p>
    <w:p>
      <w:pPr>
        <w:pStyle w:val="7"/>
        <w:spacing w:line="626"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000000"/>
          <w:sz w:val="32"/>
          <w:szCs w:val="32"/>
        </w:rPr>
        <w:t>涉农资金各“政策任务”应按规定申报绩效目标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考核任务由上级部门下发，属非考核硬</w:t>
      </w:r>
      <w:r>
        <w:rPr>
          <w:rFonts w:hint="eastAsia" w:ascii="仿宋_GB2312" w:hAnsi="仿宋_GB2312" w:eastAsia="仿宋_GB2312" w:cs="仿宋_GB2312"/>
          <w:sz w:val="32"/>
          <w:szCs w:val="32"/>
        </w:rPr>
        <w:t>任务的</w:t>
      </w:r>
      <w:r>
        <w:rPr>
          <w:rFonts w:hint="eastAsia" w:ascii="仿宋_GB2312" w:hAnsi="仿宋_GB2312" w:eastAsia="仿宋_GB2312" w:cs="仿宋_GB2312"/>
          <w:sz w:val="32"/>
          <w:szCs w:val="32"/>
          <w:lang w:eastAsia="zh-CN"/>
        </w:rPr>
        <w:t>和其他涉农任务的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业务主管部门申报。</w:t>
      </w:r>
      <w:r>
        <w:rPr>
          <w:rFonts w:hint="eastAsia" w:ascii="仿宋_GB2312" w:hAnsi="仿宋_GB2312" w:eastAsia="仿宋_GB2312" w:cs="仿宋_GB2312"/>
          <w:color w:val="000000"/>
          <w:sz w:val="32"/>
          <w:szCs w:val="32"/>
        </w:rPr>
        <w:t>绩效目标应合理、可达到，由与事业发展直接相关，可量化评估的数量、质量、时效、成本、经济效益、社会效益、生态效益、可持续影响、满意度等绩效指标构成。</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涉农资金中按规定计提一定额度的工作经费，按规定范围开支。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前期工作经费。可从涉农资金中安排前期工作经费，用于下一年度预算项目入库的前期论证、立项、入库评审等。县级计提比例不超过县级组织实施项目资金总额的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中事后工作经费。县业务主管部门可在资金和项目管理过程中提取事中事后工作经费，用于本年度及以前年度项目验收考评、监督检查、内部审计、绩效管理等于项目实施直接相关的工作经费，从涉农资金中列支或按照政府购买服务方式开支。属于基建、工程类项目的按相关规定据实列支。属其他项目的，县计提比例不超过组织实施项目资金额度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涉农资金执行和管理</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县财政部门在收到上级有关涉农资金文件下达后，在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日内转发到县涉农资金牵头部门，县涉农资金牵头部门在收到财政部门转发的资金文件后，在</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日内制定资金分配方案报县涉农资金领导小组审定，领导小组办公室按照“成熟的项目优先、刚性急需的项目优先”原则进行资金安排，县财政局根据领导小组审批通过的涉农资金统筹使用方案下达资金。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涉农资金牵头部门根据下达的资金和任务清单，结合自身实际，按照轻重缓急的原则细化分解，明确资金使用方向和任务完成计划，并分配到具体项目。考核任务应足额细化、确保完成；在完成上级考核任务后，可申请将剩余资金调剂用于其他涉农项目。</w:t>
      </w:r>
    </w:p>
    <w:p>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对未及时分解任务清单和报送项目的，项目实施进度不理想的，经提醒督促仍未有效整改导致资金沉淀的，由县财政按规定将涉农资金收回统筹。</w:t>
      </w:r>
    </w:p>
    <w:p>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涉农资金按照国库集中支付有关规定办理资金拨付手续。涉及政府采购、工程招投标的，按照有关规定办理。</w:t>
      </w:r>
    </w:p>
    <w:p>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鼓励跨部门跨类别统筹整合，县级按规定在统筹整合范围内将剩余资金调剂用于其他涉农项目的，审计、财政等部门在各类监督检查中不作为违规问题处理。</w:t>
      </w:r>
      <w:r>
        <w:rPr>
          <w:rFonts w:ascii="仿宋_GB2312" w:hAnsi="仿宋_GB2312" w:eastAsia="仿宋_GB2312" w:cs="仿宋_GB2312"/>
          <w:color w:val="FF0000"/>
          <w:sz w:val="32"/>
          <w:szCs w:val="32"/>
        </w:rPr>
        <w:t xml:space="preserve">    </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涉农资金（含工作经费）不得用于：</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行政事业单位基本支出。</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各项奖金、津贴和福利补助。</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企业担保金和弥补企业亏损。</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修缮楼堂馆所以及建造职工住宅。</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弥补预算支出缺口和偿还债务。</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交通工具及通讯设备（不含生产性运输工具）。</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城市基础设施建设。</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投资（入股）、分红、购买理财产品、发放借款、及平衡预算等。</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形成地方政府债务的支出。</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农村医疗、社保、教育等另有保障措施的基本公共服务领域支出。</w:t>
      </w:r>
    </w:p>
    <w:p>
      <w:pPr>
        <w:numPr>
          <w:ilvl w:val="0"/>
          <w:numId w:val="2"/>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其他非涉农领域支出。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项目承担单位要按计划推进项目实施，并对财政补助资金进行专账核算，按照财务规章制度和会计核算办法进行账务处理，严格执行财政资金使用票据销账制度，严禁使用“白条单”入账或套取资金。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在执行过程中因故变更或终止的，项目承担单位应报业务主管部门提出申请，对不涉及财政补助资金额度变化的，由相应批准的业务主管部门审批，需要收回部门或全部财政资金的，由相应批准的业务主管部门报县财政局办理资金收回手续。</w:t>
      </w:r>
    </w:p>
    <w:p>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项目单位应加快预算执行进度，对项目执行进度严重滞后，且经督促仍未整改到位的，由各业务主管部门提出资金处理意见，报领导小组同意后，县财政局办理资金的调整、收回统筹等事宜。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项目完成后，项目承担单位应及时提请开展验收考评，按照“谁审批项目，谁验收考评”的原则，由相应批准的业务主管部门组织开展项目验收考评，验收结果同步抄送县财政局。</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涉农资金监督管理和绩效评价</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县委、县政府督查部门加强涉农资金整合工作的跟踪督查。领导小组建立与整合工作相匹配的考核机制，对涉农资金整合工作相关部门进行考核，避免各相关部门事前积极申报项目，资金到位懒怠使用的“不作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（一）在完成上级考核任务的前提下，对各涉农项目业务主管部门资金拨付及使用效益进行绩效考核，对资金“用得快、用得好”的涉农单位，经考核评估后，给予</w:t>
      </w:r>
      <w:r>
        <w:rPr>
          <w:rFonts w:ascii="仿宋_GB2312" w:hAnsi="仿宋_GB2312" w:eastAsia="仿宋_GB2312" w:cs="仿宋_GB2312"/>
          <w:sz w:val="32"/>
          <w:szCs w:val="32"/>
        </w:rPr>
        <w:t>0.1-1</w:t>
      </w:r>
      <w:r>
        <w:rPr>
          <w:rFonts w:hint="eastAsia" w:ascii="仿宋_GB2312" w:hAnsi="仿宋_GB2312" w:eastAsia="仿宋_GB2312" w:cs="仿宋_GB2312"/>
          <w:sz w:val="32"/>
          <w:szCs w:val="32"/>
        </w:rPr>
        <w:t>分的加分。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（二）对于申报了涉农统筹整合资金又未能按期完成项目建设和资金使用的单位，经考核评估后，给予</w:t>
      </w:r>
      <w:r>
        <w:rPr>
          <w:rFonts w:ascii="仿宋_GB2312" w:hAnsi="仿宋_GB2312" w:eastAsia="仿宋_GB2312" w:cs="仿宋_GB2312"/>
          <w:sz w:val="32"/>
          <w:szCs w:val="32"/>
        </w:rPr>
        <w:t>0.1-1</w:t>
      </w:r>
      <w:r>
        <w:rPr>
          <w:rFonts w:hint="eastAsia" w:ascii="仿宋_GB2312" w:hAnsi="仿宋_GB2312" w:eastAsia="仿宋_GB2312" w:cs="仿宋_GB2312"/>
          <w:sz w:val="32"/>
          <w:szCs w:val="32"/>
        </w:rPr>
        <w:t>分的扣分，扣分采取逆向扣分。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（三）对于未能完成上级考核任务的涉农单位，在单位当年绩效考核中逆向扣减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各类涉农资金牵头部门应会同相关业务主管部门，定期评估各级资金使用和项目实施情况，对考核任务清单执行情况进行监督检查，对执行进度慢，绩效目标偏离的，及时责令项目承担单位予以纠正；情况严重的，应按规定予以调整、暂缓或停止项目执行。县财政局定期对各单位涉农资金使用进度进行通报，并实施财政监督检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各类涉农资金牵头部门要会同相关业务主管部门，组织开展绩效自评，并形成分类的行业综合绩效考核自评报送县财政局。县财政局视情况对重点涉农项目进行重点绩效评价。绩效评价结果作为涉农资金预算安排、政策调整、资金分配的重要参考依据。对支出进度慢、资金大量沉淀的项目，压减或取消下一年度预算安排。</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业务主管部门负责对涉农资金分配下达、实际支付、项目实施、任务清单和绩效目标实现、信息公开进行全面核查和重点抽查，原则上每三年对涉农资金完成至少一次全面核查，并将核查情况报告抄送县财政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县业务主管部门、项目承担单位应自觉接受人大、审计、财政等部门的监督检查，配合提供相关材料。</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领导小组把纳入整合范围的涉农资金作为监管重点，对资金的整合、审批、使用、绩效评价等各环节由纪检监察委、审计、财政加大监督和检查力度。涉农资金实行责任追究制度，对涉农资金使用过程中存在违规行为的个人和单位，按有关规定进行严肃处理；涉及违法犯罪的，移送司法机关处理。</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信息公开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除涉农保密要求或重大敏感事项不予公开的外，涉农资金分配、执行和结果等全过程信息按照“谁制定、谁分配、谁使用、谁公开”的原则予以公开。主要包括：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（二）资金下达文件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（三）资金管理办法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（四）资金分配方案（包含资金分配明细项目、金额和分配对象等；完成约束性任务后剩余资金统筹使用情况）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（五）资金使用情况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（六）资金绩效评价、监督检查结果和审计结果，包括项目财务决算报告、项目验收考评情况、绩效自评报告和财政部门反馈的重点评价报告、财政财务监督检查报告、审计结果等。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（七）公开接受和处理投诉情况，包括投诉事项和投诉处理情况以及其他按规定应公开的内容。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镇村和用款单位要进一步细化公开内容，对涉农项目安排和资金使用情况要按规定进行公告公示，接受上级和社会监督。公告公开内容应包括：资金来源、资金规模、资金项目及其实施地点、建设内容、实施期限、预期目标、项目实施结果、实施单位及责任人、举报投诉情况等，其中：资金项目及其实施地点应当详细具体，建设内容应当清晰明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县业务主管部门应在相关信息审批生效后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个工作日内，通过乳源瑶族自治县人民政府门户网站向社会进行公示，公开时应注意保障企业的商业秘密和个人隐私等信息安全。</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附则</w:t>
      </w:r>
    </w:p>
    <w:p>
      <w:pPr>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各业务主管部门、县财政局应加强信息互通，收到上级有关涉农资金下达、使用、管理有关文件后，应及时以适当方式通知同级相关部门。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本办法由县财政局会同各涉农资金业务主管部门负责解释。以往制定的关于县级农业农村发展领域有关资金监管规定与本办法不符的，以本办法为准。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本办法自发布之日起施行。有效期</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p>
    <w:p>
      <w:pPr>
        <w:widowControl/>
        <w:ind w:firstLine="640" w:firstLineChars="200"/>
        <w:rPr>
          <w:rFonts w:ascii="仿宋_GB2312" w:hAnsi="仿宋_GB2312" w:eastAsia="仿宋_GB2312" w:cs="仿宋_GB2312"/>
          <w:color w:val="000000"/>
          <w:kern w:val="0"/>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仿宋简体">
    <w:panose1 w:val="03000509000000000000"/>
    <w:charset w:val="86"/>
    <w:family w:val="script"/>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43A8F"/>
    <w:multiLevelType w:val="singleLevel"/>
    <w:tmpl w:val="AB543A8F"/>
    <w:lvl w:ilvl="0" w:tentative="0">
      <w:start w:val="1"/>
      <w:numFmt w:val="chineseCounting"/>
      <w:suff w:val="nothing"/>
      <w:lvlText w:val="（%1）"/>
      <w:lvlJc w:val="left"/>
      <w:rPr>
        <w:rFonts w:hint="eastAsia" w:cs="Times New Roman"/>
      </w:rPr>
    </w:lvl>
  </w:abstractNum>
  <w:abstractNum w:abstractNumId="1">
    <w:nsid w:val="29684710"/>
    <w:multiLevelType w:val="singleLevel"/>
    <w:tmpl w:val="29684710"/>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enforcement="1" w:cryptProviderType="rsaFull" w:cryptAlgorithmClass="hash" w:cryptAlgorithmType="typeAny" w:cryptAlgorithmSid="4" w:cryptSpinCount="100000" w:hash="B+7kayxoOwSQihZ9UryONMaV9hk=" w:salt="BaSdIaThhtyRxHEVHIf43Q=="/>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C26D8"/>
    <w:rsid w:val="0005453A"/>
    <w:rsid w:val="001759A5"/>
    <w:rsid w:val="0034089D"/>
    <w:rsid w:val="003937FE"/>
    <w:rsid w:val="00784154"/>
    <w:rsid w:val="00D24671"/>
    <w:rsid w:val="00EF4A07"/>
    <w:rsid w:val="03C839E4"/>
    <w:rsid w:val="050D6103"/>
    <w:rsid w:val="1C31256F"/>
    <w:rsid w:val="1E374739"/>
    <w:rsid w:val="583C26D8"/>
    <w:rsid w:val="5FF04E56"/>
    <w:rsid w:val="71E825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99"/>
    <w:pPr>
      <w:ind w:left="100" w:leftChars="2500"/>
    </w:pPr>
  </w:style>
  <w:style w:type="paragraph" w:styleId="3">
    <w:name w:val="Normal (Web)"/>
    <w:basedOn w:val="1"/>
    <w:qFormat/>
    <w:uiPriority w:val="99"/>
    <w:pPr>
      <w:jc w:val="left"/>
    </w:pPr>
    <w:rPr>
      <w:kern w:val="0"/>
      <w:sz w:val="24"/>
    </w:rPr>
  </w:style>
  <w:style w:type="character" w:customStyle="1" w:styleId="6">
    <w:name w:val="Date Char"/>
    <w:basedOn w:val="5"/>
    <w:link w:val="2"/>
    <w:semiHidden/>
    <w:qFormat/>
    <w:locked/>
    <w:uiPriority w:val="99"/>
    <w:rPr>
      <w:rFonts w:ascii="Times New Roman" w:hAnsi="Times New Roman" w:eastAsia="宋体" w:cs="Times New Roman"/>
      <w:kern w:val="2"/>
      <w:sz w:val="22"/>
      <w:szCs w:val="22"/>
      <w:lang w:val="en-US" w:eastAsia="zh-CN" w:bidi="ar-SA"/>
    </w:rPr>
  </w:style>
  <w:style w:type="paragraph" w:customStyle="1" w:styleId="7">
    <w:name w:val="Body text|1"/>
    <w:basedOn w:val="1"/>
    <w:qFormat/>
    <w:uiPriority w:val="99"/>
    <w:pPr>
      <w:spacing w:line="439"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852</Words>
  <Characters>4857</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2020-06-03T00:53:00Z</dcterms:created>
  <dc:creator>Administrator</dc:creator>
  <cp:lastModifiedBy>Administrator</cp:lastModifiedBy>
  <cp:lastPrinted>2020-05-18T02:36:00Z</cp:lastPrinted>
  <dcterms:modified xsi:type="dcterms:W3CDTF">2021-12-27T02:47:53Z</dcterms:modified>
  <dc:title>乳源瑶族自治县涉农资金整合领导小组办公室文件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9635971E95B64FDE8F229838891BF777</vt:lpwstr>
  </property>
</Properties>
</file>