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723" w:firstLineChars="200"/>
        <w:jc w:val="center"/>
        <w:rPr>
          <w:rFonts w:hint="eastAsia" w:ascii="仿宋_GB2312" w:hAnsi="宋体" w:eastAsia="仿宋_GB2312" w:cs="宋体"/>
          <w:b/>
          <w:sz w:val="36"/>
          <w:szCs w:val="36"/>
          <w:lang w:val="en-US" w:eastAsia="zh-CN"/>
        </w:rPr>
      </w:pPr>
      <w:r>
        <w:rPr>
          <w:rFonts w:hint="eastAsia" w:ascii="仿宋_GB2312" w:hAnsi="宋体" w:eastAsia="仿宋_GB2312" w:cs="宋体"/>
          <w:b/>
          <w:sz w:val="36"/>
          <w:szCs w:val="36"/>
          <w:lang w:val="en-US" w:eastAsia="zh-CN"/>
        </w:rPr>
        <w:t xml:space="preserve"> 2020年韶关日报社项目支出绩效自评报告</w:t>
      </w:r>
    </w:p>
    <w:p>
      <w:pPr>
        <w:numPr>
          <w:ilvl w:val="0"/>
          <w:numId w:val="0"/>
        </w:numPr>
        <w:spacing w:line="288" w:lineRule="auto"/>
        <w:jc w:val="both"/>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市属新闻媒体改革创新发展专项经费项目绩效自评</w:t>
      </w:r>
    </w:p>
    <w:tbl>
      <w:tblPr>
        <w:tblStyle w:val="4"/>
        <w:tblW w:w="9060" w:type="dxa"/>
        <w:tblInd w:w="0" w:type="dxa"/>
        <w:shd w:val="clear" w:color="auto" w:fill="auto"/>
        <w:tblLayout w:type="fixed"/>
        <w:tblCellMar>
          <w:top w:w="0" w:type="dxa"/>
          <w:left w:w="108" w:type="dxa"/>
          <w:bottom w:w="0" w:type="dxa"/>
          <w:right w:w="108" w:type="dxa"/>
        </w:tblCellMar>
      </w:tblPr>
      <w:tblGrid>
        <w:gridCol w:w="1466"/>
        <w:gridCol w:w="780"/>
        <w:gridCol w:w="919"/>
        <w:gridCol w:w="52"/>
        <w:gridCol w:w="630"/>
        <w:gridCol w:w="449"/>
        <w:gridCol w:w="768"/>
        <w:gridCol w:w="1264"/>
        <w:gridCol w:w="798"/>
        <w:gridCol w:w="1164"/>
        <w:gridCol w:w="766"/>
        <w:gridCol w:w="4"/>
      </w:tblGrid>
      <w:tr>
        <w:tblPrEx>
          <w:tblLayout w:type="fixed"/>
          <w:tblCellMar>
            <w:top w:w="0" w:type="dxa"/>
            <w:left w:w="108" w:type="dxa"/>
            <w:bottom w:w="0" w:type="dxa"/>
            <w:right w:w="108" w:type="dxa"/>
          </w:tblCellMar>
        </w:tblPrEx>
        <w:trPr>
          <w:gridAfter w:val="1"/>
          <w:wAfter w:w="4" w:type="dxa"/>
          <w:trHeight w:val="540" w:hRule="atLeast"/>
        </w:trPr>
        <w:tc>
          <w:tcPr>
            <w:tcW w:w="22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附件1-1</w:t>
            </w:r>
          </w:p>
        </w:tc>
        <w:tc>
          <w:tcPr>
            <w:tcW w:w="91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2"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700" w:hRule="atLeast"/>
        </w:trPr>
        <w:tc>
          <w:tcPr>
            <w:tcW w:w="9056"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市级财政支出项目绩效自评基础信息表</w:t>
            </w:r>
          </w:p>
        </w:tc>
      </w:tr>
      <w:tr>
        <w:tblPrEx>
          <w:shd w:val="clear" w:color="auto" w:fill="auto"/>
          <w:tblLayout w:type="fixed"/>
          <w:tblCellMar>
            <w:top w:w="0" w:type="dxa"/>
            <w:left w:w="108" w:type="dxa"/>
            <w:bottom w:w="0" w:type="dxa"/>
            <w:right w:w="108" w:type="dxa"/>
          </w:tblCellMar>
        </w:tblPrEx>
        <w:trPr>
          <w:gridAfter w:val="1"/>
          <w:wAfter w:w="4" w:type="dxa"/>
          <w:trHeight w:val="540" w:hRule="atLeast"/>
        </w:trPr>
        <w:tc>
          <w:tcPr>
            <w:tcW w:w="3847" w:type="dxa"/>
            <w:gridSpan w:val="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填报单位名称：韶关日报社</w:t>
            </w:r>
          </w:p>
        </w:tc>
        <w:tc>
          <w:tcPr>
            <w:tcW w:w="44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28"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  金额单位：万元</w:t>
            </w:r>
          </w:p>
        </w:tc>
      </w:tr>
      <w:tr>
        <w:tblPrEx>
          <w:tblLayout w:type="fixed"/>
          <w:tblCellMar>
            <w:top w:w="0" w:type="dxa"/>
            <w:left w:w="108" w:type="dxa"/>
            <w:bottom w:w="0" w:type="dxa"/>
            <w:right w:w="108" w:type="dxa"/>
          </w:tblCellMar>
        </w:tblPrEx>
        <w:trPr>
          <w:gridAfter w:val="1"/>
          <w:wAfter w:w="4" w:type="dxa"/>
          <w:trHeight w:val="1080" w:hRule="atLeast"/>
        </w:trPr>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基本情况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项目名称</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2020年市属新闻媒体改革创新发展专项经费</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评价年度</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评价金额</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360</w:t>
            </w:r>
          </w:p>
        </w:tc>
      </w:tr>
      <w:tr>
        <w:tblPrEx>
          <w:shd w:val="clear" w:color="auto" w:fill="auto"/>
          <w:tblLayout w:type="fixed"/>
          <w:tblCellMar>
            <w:top w:w="0" w:type="dxa"/>
            <w:left w:w="108" w:type="dxa"/>
            <w:bottom w:w="0" w:type="dxa"/>
            <w:right w:w="108" w:type="dxa"/>
          </w:tblCellMar>
        </w:tblPrEx>
        <w:trPr>
          <w:gridAfter w:val="1"/>
          <w:wAfter w:w="4" w:type="dxa"/>
          <w:trHeight w:val="70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联系人</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李赐雯</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联系电话</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8891081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联系邮箱</w:t>
            </w:r>
            <w:bookmarkStart w:id="0" w:name="_GoBack"/>
            <w:bookmarkEnd w:id="0"/>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"mailto:337280691@qq.com" </w:instrText>
            </w:r>
            <w:r>
              <w:rPr>
                <w:rFonts w:hint="eastAsia" w:ascii="宋体" w:hAnsi="宋体" w:eastAsia="宋体" w:cs="宋体"/>
                <w:i w:val="0"/>
                <w:iCs w:val="0"/>
                <w:kern w:val="0"/>
                <w:sz w:val="22"/>
                <w:szCs w:val="22"/>
                <w:u w:val="single"/>
                <w:lang w:val="en-US" w:eastAsia="zh-CN" w:bidi="ar"/>
              </w:rPr>
              <w:fldChar w:fldCharType="separate"/>
            </w:r>
            <w:r>
              <w:rPr>
                <w:rStyle w:val="3"/>
                <w:rFonts w:hint="eastAsia" w:ascii="宋体" w:hAnsi="宋体" w:eastAsia="宋体" w:cs="宋体"/>
                <w:i w:val="0"/>
                <w:iCs w:val="0"/>
                <w:sz w:val="22"/>
                <w:szCs w:val="22"/>
                <w:u w:val="single"/>
              </w:rPr>
              <w:t>337280691@qq.com</w:t>
            </w:r>
            <w:r>
              <w:rPr>
                <w:rFonts w:hint="eastAsia" w:ascii="宋体" w:hAnsi="宋体" w:eastAsia="宋体" w:cs="宋体"/>
                <w:i w:val="0"/>
                <w:iCs w:val="0"/>
                <w:kern w:val="0"/>
                <w:sz w:val="22"/>
                <w:szCs w:val="22"/>
                <w:u w:val="single"/>
                <w:lang w:val="en-US" w:eastAsia="zh-CN" w:bidi="ar"/>
              </w:rPr>
              <w:fldChar w:fldCharType="end"/>
            </w:r>
          </w:p>
        </w:tc>
      </w:tr>
      <w:tr>
        <w:tblPrEx>
          <w:tblLayout w:type="fixed"/>
          <w:tblCellMar>
            <w:top w:w="0" w:type="dxa"/>
            <w:left w:w="108" w:type="dxa"/>
            <w:bottom w:w="0" w:type="dxa"/>
            <w:right w:w="108" w:type="dxa"/>
          </w:tblCellMar>
        </w:tblPrEx>
        <w:trPr>
          <w:gridAfter w:val="1"/>
          <w:wAfter w:w="4" w:type="dxa"/>
          <w:trHeight w:val="72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项目开始时间</w:t>
            </w:r>
          </w:p>
        </w:tc>
        <w:tc>
          <w:tcPr>
            <w:tcW w:w="2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 年 2 月  1 日</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项目完成时间</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 年 10  月 31 日</w:t>
            </w:r>
          </w:p>
        </w:tc>
      </w:tr>
      <w:tr>
        <w:tblPrEx>
          <w:tblLayout w:type="fixed"/>
          <w:tblCellMar>
            <w:top w:w="0" w:type="dxa"/>
            <w:left w:w="108" w:type="dxa"/>
            <w:bottom w:w="0" w:type="dxa"/>
            <w:right w:w="108" w:type="dxa"/>
          </w:tblCellMar>
        </w:tblPrEx>
        <w:trPr>
          <w:gridAfter w:val="1"/>
          <w:wAfter w:w="4" w:type="dxa"/>
          <w:trHeight w:val="82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实施文件依据</w:t>
            </w:r>
          </w:p>
        </w:tc>
        <w:tc>
          <w:tcPr>
            <w:tcW w:w="68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韶宣通【2016】16号关于印发《关于韶关市市属新闻媒体深化改革的指导意见》的通知</w:t>
            </w:r>
          </w:p>
        </w:tc>
      </w:tr>
      <w:tr>
        <w:tblPrEx>
          <w:shd w:val="clear" w:color="auto" w:fill="auto"/>
          <w:tblLayout w:type="fixed"/>
          <w:tblCellMar>
            <w:top w:w="0" w:type="dxa"/>
            <w:left w:w="108" w:type="dxa"/>
            <w:bottom w:w="0" w:type="dxa"/>
            <w:right w:w="108" w:type="dxa"/>
          </w:tblCellMar>
        </w:tblPrEx>
        <w:trPr>
          <w:gridAfter w:val="1"/>
          <w:wAfter w:w="4" w:type="dxa"/>
          <w:trHeight w:val="540" w:hRule="atLeast"/>
        </w:trPr>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资金概况</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资金安排情况</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分年度明细</w:t>
            </w:r>
          </w:p>
        </w:tc>
        <w:tc>
          <w:tcPr>
            <w:tcW w:w="6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w:t>
            </w:r>
          </w:p>
        </w:tc>
        <w:tc>
          <w:tcPr>
            <w:tcW w:w="52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预算安排额度</w:t>
            </w:r>
          </w:p>
        </w:tc>
      </w:tr>
      <w:tr>
        <w:tblPrEx>
          <w:tblLayout w:type="fixed"/>
          <w:tblCellMar>
            <w:top w:w="0" w:type="dxa"/>
            <w:left w:w="108" w:type="dxa"/>
            <w:bottom w:w="0" w:type="dxa"/>
            <w:right w:w="108" w:type="dxa"/>
          </w:tblCellMar>
        </w:tblPrEx>
        <w:trPr>
          <w:gridAfter w:val="1"/>
          <w:wAfter w:w="4" w:type="dxa"/>
          <w:trHeight w:val="62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中央及省级资金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市本级资金</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转移支付至县（市、区）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资金合计</w:t>
            </w:r>
          </w:p>
        </w:tc>
      </w:tr>
      <w:tr>
        <w:tblPrEx>
          <w:tblLayout w:type="fixed"/>
          <w:tblCellMar>
            <w:top w:w="0" w:type="dxa"/>
            <w:left w:w="108" w:type="dxa"/>
            <w:bottom w:w="0" w:type="dxa"/>
            <w:right w:w="108" w:type="dxa"/>
          </w:tblCellMar>
        </w:tblPrEx>
        <w:trPr>
          <w:gridAfter w:val="1"/>
          <w:wAfter w:w="4" w:type="dxa"/>
          <w:trHeight w:val="31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360</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360</w:t>
            </w:r>
          </w:p>
        </w:tc>
      </w:tr>
      <w:tr>
        <w:tblPrEx>
          <w:shd w:val="clear" w:color="auto" w:fill="auto"/>
          <w:tblLayout w:type="fixed"/>
          <w:tblCellMar>
            <w:top w:w="0" w:type="dxa"/>
            <w:left w:w="108" w:type="dxa"/>
            <w:bottom w:w="0" w:type="dxa"/>
            <w:right w:w="108" w:type="dxa"/>
          </w:tblCellMar>
        </w:tblPrEx>
        <w:trPr>
          <w:gridAfter w:val="1"/>
          <w:wAfter w:w="4" w:type="dxa"/>
          <w:trHeight w:val="31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nil"/>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31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nil"/>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gridAfter w:val="1"/>
          <w:wAfter w:w="4" w:type="dxa"/>
          <w:trHeight w:val="62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资金使用情况</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实际明细支出</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中央及省级支出</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市本级支出</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转移支付县（市、区）支出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资金合计</w:t>
            </w:r>
          </w:p>
        </w:tc>
      </w:tr>
      <w:tr>
        <w:tblPrEx>
          <w:tblLayout w:type="fixed"/>
          <w:tblCellMar>
            <w:top w:w="0" w:type="dxa"/>
            <w:left w:w="108" w:type="dxa"/>
            <w:bottom w:w="0" w:type="dxa"/>
            <w:right w:w="108" w:type="dxa"/>
          </w:tblCellMar>
        </w:tblPrEx>
        <w:trPr>
          <w:gridAfter w:val="1"/>
          <w:wAfter w:w="4" w:type="dxa"/>
          <w:trHeight w:val="31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360</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360</w:t>
            </w:r>
          </w:p>
        </w:tc>
      </w:tr>
      <w:tr>
        <w:tblPrEx>
          <w:shd w:val="clear" w:color="auto" w:fill="auto"/>
          <w:tblLayout w:type="fixed"/>
          <w:tblCellMar>
            <w:top w:w="0" w:type="dxa"/>
            <w:left w:w="108" w:type="dxa"/>
            <w:bottom w:w="0" w:type="dxa"/>
            <w:right w:w="108" w:type="dxa"/>
          </w:tblCellMar>
        </w:tblPrEx>
        <w:trPr>
          <w:gridAfter w:val="1"/>
          <w:wAfter w:w="4" w:type="dxa"/>
          <w:trHeight w:val="31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31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gridAfter w:val="1"/>
          <w:wAfter w:w="4" w:type="dxa"/>
          <w:trHeight w:val="54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按方向划分</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资金使用方向</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支出额度</w:t>
            </w:r>
          </w:p>
        </w:tc>
      </w:tr>
      <w:tr>
        <w:tblPrEx>
          <w:shd w:val="clear" w:color="auto" w:fill="auto"/>
          <w:tblLayout w:type="fixed"/>
          <w:tblCellMar>
            <w:top w:w="0" w:type="dxa"/>
            <w:left w:w="108" w:type="dxa"/>
            <w:bottom w:w="0" w:type="dxa"/>
            <w:right w:w="108" w:type="dxa"/>
          </w:tblCellMar>
        </w:tblPrEx>
        <w:trPr>
          <w:gridAfter w:val="1"/>
          <w:wAfter w:w="4" w:type="dxa"/>
          <w:trHeight w:val="31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文化体制改革</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360</w:t>
            </w:r>
          </w:p>
        </w:tc>
      </w:tr>
      <w:tr>
        <w:tblPrEx>
          <w:tblLayout w:type="fixed"/>
          <w:tblCellMar>
            <w:top w:w="0" w:type="dxa"/>
            <w:left w:w="108" w:type="dxa"/>
            <w:bottom w:w="0" w:type="dxa"/>
            <w:right w:w="108" w:type="dxa"/>
          </w:tblCellMar>
        </w:tblPrEx>
        <w:trPr>
          <w:gridAfter w:val="1"/>
          <w:wAfter w:w="4" w:type="dxa"/>
          <w:trHeight w:val="31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gridAfter w:val="1"/>
          <w:wAfter w:w="4" w:type="dxa"/>
          <w:trHeight w:val="31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3820" w:hRule="atLeast"/>
        </w:trPr>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绩效目标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绩效目标情况</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预期总体目标</w:t>
            </w:r>
          </w:p>
        </w:tc>
        <w:tc>
          <w:tcPr>
            <w:tcW w:w="189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全媒体指挥中心采编功能模块，购入全媒体资源资源库平台V2.1软件、全媒体采编系统视频模块及配套服务设备、网络舆情监测平台；建设全彩屏阅报栏30座，解决视频直播短板，提升经济效益和新闻媒体传播力、影响力。</w:t>
            </w:r>
          </w:p>
        </w:tc>
        <w:tc>
          <w:tcPr>
            <w:tcW w:w="126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是否如期实现预期总体目标</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是</w:t>
            </w:r>
          </w:p>
        </w:tc>
      </w:tr>
      <w:tr>
        <w:tblPrEx>
          <w:tblLayout w:type="fixed"/>
          <w:tblCellMar>
            <w:top w:w="0" w:type="dxa"/>
            <w:left w:w="108" w:type="dxa"/>
            <w:bottom w:w="0" w:type="dxa"/>
            <w:right w:w="108" w:type="dxa"/>
          </w:tblCellMar>
        </w:tblPrEx>
        <w:trPr>
          <w:gridAfter w:val="1"/>
          <w:wAfter w:w="4" w:type="dxa"/>
          <w:trHeight w:val="114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预期阶段性目标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目标1：媒体指挥中心采编功能模块</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实际完成情况</w:t>
            </w:r>
          </w:p>
        </w:tc>
        <w:tc>
          <w:tcPr>
            <w:tcW w:w="3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目标1：购买了全媒体资源资源库平台V2.1软件、全媒体采编系统视频模块及配套服务设备、网络舆情监测平台。</w:t>
            </w:r>
          </w:p>
        </w:tc>
      </w:tr>
      <w:tr>
        <w:tblPrEx>
          <w:tblLayout w:type="fixed"/>
          <w:tblCellMar>
            <w:top w:w="0" w:type="dxa"/>
            <w:left w:w="108" w:type="dxa"/>
            <w:bottom w:w="0" w:type="dxa"/>
            <w:right w:w="108" w:type="dxa"/>
          </w:tblCellMar>
        </w:tblPrEx>
        <w:trPr>
          <w:gridAfter w:val="1"/>
          <w:wAfter w:w="4" w:type="dxa"/>
          <w:trHeight w:val="96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目标2：建设安装全媒体户外阅报栏</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3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目标2：建设安装Q5户外全彩屏阅报栏30套，拆御迁移市区县城阅报栏11座。</w:t>
            </w:r>
          </w:p>
        </w:tc>
      </w:tr>
      <w:tr>
        <w:tblPrEx>
          <w:shd w:val="clear" w:color="auto" w:fill="auto"/>
          <w:tblLayout w:type="fixed"/>
          <w:tblCellMar>
            <w:top w:w="0" w:type="dxa"/>
            <w:left w:w="108" w:type="dxa"/>
            <w:bottom w:w="0" w:type="dxa"/>
            <w:right w:w="108" w:type="dxa"/>
          </w:tblCellMar>
        </w:tblPrEx>
        <w:trPr>
          <w:gridAfter w:val="1"/>
          <w:wAfter w:w="4" w:type="dxa"/>
          <w:trHeight w:val="100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目标3：解决投递员社保历史遗留问题</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3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目标3：补缴投递员张万生1999年4月至2006年8月社保</w:t>
            </w:r>
          </w:p>
        </w:tc>
      </w:tr>
      <w:tr>
        <w:tblPrEx>
          <w:tblLayout w:type="fixed"/>
          <w:tblCellMar>
            <w:top w:w="0" w:type="dxa"/>
            <w:left w:w="108" w:type="dxa"/>
            <w:bottom w:w="0" w:type="dxa"/>
            <w:right w:w="108" w:type="dxa"/>
          </w:tblCellMar>
        </w:tblPrEx>
        <w:trPr>
          <w:gridAfter w:val="1"/>
          <w:wAfter w:w="4" w:type="dxa"/>
          <w:trHeight w:val="100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绩效指标情况</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产出指标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指标计算公式</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评价年度预期值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评价年度实现值</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未完成原因说明</w:t>
            </w:r>
          </w:p>
        </w:tc>
      </w:tr>
      <w:tr>
        <w:tblPrEx>
          <w:tblLayout w:type="fixed"/>
          <w:tblCellMar>
            <w:top w:w="0" w:type="dxa"/>
            <w:left w:w="108" w:type="dxa"/>
            <w:bottom w:w="0" w:type="dxa"/>
            <w:right w:w="108" w:type="dxa"/>
          </w:tblCellMar>
        </w:tblPrEx>
        <w:trPr>
          <w:gridAfter w:val="1"/>
          <w:wAfter w:w="4" w:type="dxa"/>
          <w:trHeight w:val="66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发稿量</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条/年</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122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新增LED阅报栏30座</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（实际安装数÷计划安装数）×100%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gridAfter w:val="1"/>
          <w:wAfter w:w="4" w:type="dxa"/>
          <w:trHeight w:val="132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质量指标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设备交付率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（实际交付</w:t>
            </w:r>
            <w:r>
              <w:rPr>
                <w:rStyle w:val="5"/>
                <w:rFonts w:eastAsia="仿宋_GB2312"/>
                <w:lang w:val="en-US" w:eastAsia="zh-CN" w:bidi="ar"/>
              </w:rPr>
              <w:t>÷</w:t>
            </w:r>
            <w:r>
              <w:rPr>
                <w:rStyle w:val="6"/>
                <w:rFonts w:hAnsi="宋体"/>
                <w:lang w:val="en-US" w:eastAsia="zh-CN" w:bidi="ar"/>
              </w:rPr>
              <w:t>计划安装数）</w:t>
            </w:r>
            <w:r>
              <w:rPr>
                <w:rStyle w:val="5"/>
                <w:rFonts w:eastAsia="仿宋_GB2312"/>
                <w:lang w:val="en-US" w:eastAsia="zh-CN" w:bidi="ar"/>
              </w:rPr>
              <w:t>×</w:t>
            </w:r>
            <w:r>
              <w:rPr>
                <w:rStyle w:val="6"/>
                <w:rFonts w:hAnsi="宋体"/>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114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系统故障率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（系统出故障时间÷总运行时间）×100%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gridAfter w:val="1"/>
          <w:wAfter w:w="4" w:type="dxa"/>
          <w:trHeight w:val="172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时效指标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项目完成时效性</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（项目已完成时间÷项目计划完成时间）×100%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58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156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成本指标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成本支出率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(实际支出÷计划支出)×100%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164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效益指标</w:t>
            </w:r>
          </w:p>
        </w:tc>
        <w:tc>
          <w:tcPr>
            <w:tcW w:w="11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经济效益指标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设备采购经济性</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实际采购价格是否等于或低于预算价格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预算价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实际采购价格低于预算价格</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gridAfter w:val="1"/>
          <w:wAfter w:w="4" w:type="dxa"/>
          <w:trHeight w:val="48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138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社会效益指标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“韶关发布”点击量（次/天）</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日均点击率</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14万次/天</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14万次/天</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122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微博关注增长率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（当年新增关注数÷上年关注总数）×100%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gridAfter w:val="1"/>
          <w:wAfter w:w="4" w:type="dxa"/>
          <w:trHeight w:val="60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环境效益指标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124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可持续发展指标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项目持续发挥作用的期限</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全媒体指挥中心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持续</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持续</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60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gridAfter w:val="1"/>
          <w:wAfter w:w="4" w:type="dxa"/>
          <w:trHeight w:val="132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满意度指标</w:t>
            </w:r>
          </w:p>
        </w:tc>
        <w:tc>
          <w:tcPr>
            <w:tcW w:w="11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服务对象或公众满意度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阅报栏覆盖区域人群数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LED阅报栏户外覆盖观众数量</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约100万人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超100万人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gridAfter w:val="1"/>
          <w:wAfter w:w="4" w:type="dxa"/>
          <w:trHeight w:val="640"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gridAfter w:val="1"/>
          <w:wAfter w:w="4" w:type="dxa"/>
          <w:trHeight w:val="700" w:hRule="atLeast"/>
        </w:trPr>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单位需要说明的其他情况</w:t>
            </w:r>
          </w:p>
        </w:tc>
        <w:tc>
          <w:tcPr>
            <w:tcW w:w="5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460" w:hRule="atLeast"/>
        </w:trPr>
        <w:tc>
          <w:tcPr>
            <w:tcW w:w="90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附件3</w:t>
            </w:r>
          </w:p>
        </w:tc>
      </w:tr>
      <w:tr>
        <w:tblPrEx>
          <w:shd w:val="clear" w:color="auto" w:fill="auto"/>
          <w:tblLayout w:type="fixed"/>
          <w:tblCellMar>
            <w:top w:w="0" w:type="dxa"/>
            <w:left w:w="108" w:type="dxa"/>
            <w:bottom w:w="0" w:type="dxa"/>
            <w:right w:w="108" w:type="dxa"/>
          </w:tblCellMar>
        </w:tblPrEx>
        <w:trPr>
          <w:trHeight w:val="620" w:hRule="atLeast"/>
        </w:trPr>
        <w:tc>
          <w:tcPr>
            <w:tcW w:w="906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市级财政支出项目绩效自评报告</w:t>
            </w:r>
          </w:p>
        </w:tc>
      </w:tr>
      <w:tr>
        <w:tblPrEx>
          <w:tblLayout w:type="fixed"/>
          <w:tblCellMar>
            <w:top w:w="0" w:type="dxa"/>
            <w:left w:w="108" w:type="dxa"/>
            <w:bottom w:w="0" w:type="dxa"/>
            <w:right w:w="108" w:type="dxa"/>
          </w:tblCellMar>
        </w:tblPrEx>
        <w:trPr>
          <w:trHeight w:val="402"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2020年市属新闻媒体改革创新发展专项经费</w:t>
            </w:r>
          </w:p>
        </w:tc>
      </w:tr>
      <w:tr>
        <w:tblPrEx>
          <w:tblLayout w:type="fixed"/>
          <w:tblCellMar>
            <w:top w:w="0" w:type="dxa"/>
            <w:left w:w="108" w:type="dxa"/>
            <w:bottom w:w="0" w:type="dxa"/>
            <w:right w:w="108" w:type="dxa"/>
          </w:tblCellMar>
        </w:tblPrEx>
        <w:trPr>
          <w:trHeight w:val="1020"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市级项目主管部门（公章）:</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韶关日报社</w:t>
            </w:r>
          </w:p>
        </w:tc>
      </w:tr>
      <w:tr>
        <w:tblPrEx>
          <w:shd w:val="clear" w:color="auto" w:fill="auto"/>
          <w:tblLayout w:type="fixed"/>
          <w:tblCellMar>
            <w:top w:w="0" w:type="dxa"/>
            <w:left w:w="108" w:type="dxa"/>
            <w:bottom w:w="0" w:type="dxa"/>
            <w:right w:w="108" w:type="dxa"/>
          </w:tblCellMar>
        </w:tblPrEx>
        <w:trPr>
          <w:trHeight w:val="402"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填报人姓名：</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李赐雯</w:t>
            </w:r>
          </w:p>
        </w:tc>
      </w:tr>
      <w:tr>
        <w:tblPrEx>
          <w:shd w:val="clear" w:color="auto" w:fill="auto"/>
          <w:tblLayout w:type="fixed"/>
          <w:tblCellMar>
            <w:top w:w="0" w:type="dxa"/>
            <w:left w:w="108" w:type="dxa"/>
            <w:bottom w:w="0" w:type="dxa"/>
            <w:right w:w="108" w:type="dxa"/>
          </w:tblCellMar>
        </w:tblPrEx>
        <w:trPr>
          <w:trHeight w:val="402"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8891081</w:t>
            </w:r>
          </w:p>
        </w:tc>
      </w:tr>
      <w:tr>
        <w:tblPrEx>
          <w:tblLayout w:type="fixed"/>
          <w:tblCellMar>
            <w:top w:w="0" w:type="dxa"/>
            <w:left w:w="108" w:type="dxa"/>
            <w:bottom w:w="0" w:type="dxa"/>
            <w:right w:w="108" w:type="dxa"/>
          </w:tblCellMar>
        </w:tblPrEx>
        <w:trPr>
          <w:trHeight w:val="402"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2021-3-15</w:t>
            </w:r>
          </w:p>
        </w:tc>
      </w:tr>
      <w:tr>
        <w:tblPrEx>
          <w:shd w:val="clear" w:color="auto" w:fill="auto"/>
          <w:tblLayout w:type="fixed"/>
          <w:tblCellMar>
            <w:top w:w="0" w:type="dxa"/>
            <w:left w:w="108" w:type="dxa"/>
            <w:bottom w:w="0" w:type="dxa"/>
            <w:right w:w="108" w:type="dxa"/>
          </w:tblCellMar>
        </w:tblPrEx>
        <w:trPr>
          <w:trHeight w:val="402" w:hRule="atLeast"/>
        </w:trPr>
        <w:tc>
          <w:tcPr>
            <w:tcW w:w="90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402" w:hRule="atLeast"/>
        </w:trPr>
        <w:tc>
          <w:tcPr>
            <w:tcW w:w="90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一、项目基本情况及自评结论</w:t>
            </w:r>
          </w:p>
        </w:tc>
      </w:tr>
      <w:tr>
        <w:tblPrEx>
          <w:shd w:val="clear" w:color="auto" w:fill="auto"/>
          <w:tblLayout w:type="fixed"/>
          <w:tblCellMar>
            <w:top w:w="0" w:type="dxa"/>
            <w:left w:w="108" w:type="dxa"/>
            <w:bottom w:w="0" w:type="dxa"/>
            <w:right w:w="108" w:type="dxa"/>
          </w:tblCellMar>
        </w:tblPrEx>
        <w:trPr>
          <w:trHeight w:val="2580"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（一）项目用款单位简要情况。</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韶关日报社为公益二类事业单位，正处级，归口市委宣传部领导，主要职能：（一）宣传贯彻党的理论和路线方针政策，巩固和壮大党的 意识形态宣传舆论阵地，不断提高党报主流媒体传播力、引导力、 影响力和公信力。 （二）围绕党委政府的中心工作，贯彻落实中央、省和市委 市政府决策部署以及工作要求，发挥舆论宣传喉舌和主阵地作 用，负责开展宣传报道工作，提供内参报道、舆情信息。 （三）坚持正确舆论导向，反映群众呼声、意见、建议，积 极引导社会热点，加强和改进舆论监督。 （四）打造自主可控、影响力强的媒体传播平台，推动媒体 融合发展。 （五）承办市委、市政府和相关部门交办的其他工作任务。</w:t>
            </w:r>
          </w:p>
        </w:tc>
      </w:tr>
      <w:tr>
        <w:tblPrEx>
          <w:shd w:val="clear" w:color="auto" w:fill="auto"/>
          <w:tblLayout w:type="fixed"/>
          <w:tblCellMar>
            <w:top w:w="0" w:type="dxa"/>
            <w:left w:w="108" w:type="dxa"/>
            <w:bottom w:w="0" w:type="dxa"/>
            <w:right w:w="108" w:type="dxa"/>
          </w:tblCellMar>
        </w:tblPrEx>
        <w:trPr>
          <w:trHeight w:val="2320"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（二）项目实施主要内容及实施程序。（绩效目标完成情况）</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全媒体新闻发布采编指挥中心，购买全媒体资源库平台V2.1软件、全媒体采编系统视频模块及配套服务设备、网络舆情监测平台，完善软硬件设备、购置30座户外LED阅报栏，迁移县区阅报栏11座，解决了视频直播的短板问题，实现在一个系统中完成各个媒体新闻内容的采集、审核、加工、处理多终端发布的技术平台，提高新闻发布效率。2、解决员工社保欠费问题，补缴投递员张万生1999年4月至2006年8月社保。每项项目支出都经过单位严格审核完上传上报，由国库中心终审后直接支付。</w:t>
            </w:r>
          </w:p>
        </w:tc>
      </w:tr>
      <w:tr>
        <w:tblPrEx>
          <w:shd w:val="clear" w:color="auto" w:fill="auto"/>
          <w:tblLayout w:type="fixed"/>
          <w:tblCellMar>
            <w:top w:w="0" w:type="dxa"/>
            <w:left w:w="108" w:type="dxa"/>
            <w:bottom w:w="0" w:type="dxa"/>
            <w:right w:w="108" w:type="dxa"/>
          </w:tblCellMar>
        </w:tblPrEx>
        <w:trPr>
          <w:trHeight w:val="4680"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（三）简述项目自评等级和分数，并对照佐证材料逐一分析。</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我社2020年度市属新闻媒体改革创新专项资金年初预算安排400万元，财政压减后实际支出360万元。从项目投入、过程、产出、效益4项一级指标得分都较好，总分达到98分。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1、投入满分20分，得分19分。项目立项论证决策充分，目标设置完整、合理、可衡量，保障措施制度完整、计划安排合理。体现决策意图，合乎客观实际。项目专项实施工作于2020年完成，达到预期绩效目标。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2、过程满分20分，得分19分。其中: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（1）资金管理满分12分，得分11分。资金的到位及支付率100%；资金使用合规，资金审批程序和拨付手续完整；会计核算符合规范要求，相关材料完整。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（2）事项管理满分8分，得分8分。所有项目的日常管理工作均按照我单位相关管理制度执行，建立了工作有计划、实施有方案、日常有监督的管理机制，工作基本上取得了预期的成效。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3、产出满分30分，得分30分。项目在预算控制、成本控制、完成进度及完成质量各指标基本匹配，能按计划完成相应实施进度。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4、效益满分30分，得分30分。项目实施对经济效益、社会效益、社会公众的满意度及可持续影响力较好。</w:t>
            </w:r>
          </w:p>
        </w:tc>
      </w:tr>
      <w:tr>
        <w:tblPrEx>
          <w:shd w:val="clear" w:color="auto" w:fill="auto"/>
          <w:tblLayout w:type="fixed"/>
          <w:tblCellMar>
            <w:top w:w="0" w:type="dxa"/>
            <w:left w:w="108" w:type="dxa"/>
            <w:bottom w:w="0" w:type="dxa"/>
            <w:right w:w="108" w:type="dxa"/>
          </w:tblCellMar>
        </w:tblPrEx>
        <w:trPr>
          <w:trHeight w:val="402" w:hRule="atLeast"/>
        </w:trPr>
        <w:tc>
          <w:tcPr>
            <w:tcW w:w="90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二、绩效表现</w:t>
            </w:r>
          </w:p>
        </w:tc>
      </w:tr>
      <w:tr>
        <w:tblPrEx>
          <w:shd w:val="clear" w:color="auto" w:fill="auto"/>
          <w:tblLayout w:type="fixed"/>
          <w:tblCellMar>
            <w:top w:w="0" w:type="dxa"/>
            <w:left w:w="108" w:type="dxa"/>
            <w:bottom w:w="0" w:type="dxa"/>
            <w:right w:w="108" w:type="dxa"/>
          </w:tblCellMar>
        </w:tblPrEx>
        <w:trPr>
          <w:trHeight w:val="7060"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（一）资金使用绩效。</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建设全媒体指挥中心采编功能模块。购入全媒体资源服务平台，该项目解决了报社多年来缺乏系统管理图片、文字、大样、音视频素材的问题，为全媒体资源数据提供一个良好的存储和服务的平台。该平台主要收集和综合整理报社内部文字、图片、图表、音频、视频、动漫等全媒体资源，根据不同业务特点进行整理、规范管理相关资料信息、完善安全机制和安全存储保障能力、具有高效查找搜索功能、能迅速在图片及视频资料定位所需内容、具备安全、可控的资源共享功能、将全媒体资源纳入资产管理及精细化管理范畴，防止资产流失。2020年度，该平台共收录51810条素材；增加全媒体采编系统视频模块及配套服务设备，扩大了韶关日报社视频领域布局，建立了视频生产机制，打造了自己的视频内容品牌，把视频作为媒体融合的重要突破口，占领了移动传播新阵地。2020年度，报社利用采编系统视频模块及配套服务设备，共完成15场视频直播，6场图片直播，制作短视频达126个；建立了网络舆情监测平台，更好地把握舆情动向和热点，快速、高效搜集及预警网络舆情，进一步完善了网络信息安全监控和研判工作。该平台将互联网信息采集、数据挖掘和大数据处理技术应用到舆情监测服务，是集数据挖掘、信息处理、预警推送、深度分析和报告服务于一体的自动信息化平台，并设有手机客户端（APP），随时随地掌握第一手信息。2020年度为市委网信办提供了623条舆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设30座户外LED阅报栏，迁移县市区11座户外阅报栏。解决了视频直播的短板问题，其中“韶关市第十八届全国公民道德日颁奖晚会”超过31万人次线上观看了直播，户外LED阅报栏覆盖人群数近百万人。提升经济效益和文化产业振兴与报业传媒的持续快速发展。                              3、解决员工社保历史遗留问题。补缴投递员张万生1999年4月至2006年8月社保，保障了员工队伍的稳定性。</w:t>
            </w:r>
          </w:p>
        </w:tc>
      </w:tr>
      <w:tr>
        <w:tblPrEx>
          <w:tblLayout w:type="fixed"/>
          <w:tblCellMar>
            <w:top w:w="0" w:type="dxa"/>
            <w:left w:w="108" w:type="dxa"/>
            <w:bottom w:w="0" w:type="dxa"/>
            <w:right w:w="108" w:type="dxa"/>
          </w:tblCellMar>
        </w:tblPrEx>
        <w:trPr>
          <w:trHeight w:val="1302"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（二）存在问题。针对短板指标分析项目资金使用存在的问题和原因。</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1、预算项目的前置性不够，项目立项前概算金额细化分解不够精准。2、对市场及政策的了解不够全面，在项目实际实施阶段进展较为缓慢。</w:t>
            </w:r>
          </w:p>
        </w:tc>
      </w:tr>
      <w:tr>
        <w:tblPrEx>
          <w:shd w:val="clear" w:color="auto" w:fill="auto"/>
          <w:tblLayout w:type="fixed"/>
          <w:tblCellMar>
            <w:top w:w="0" w:type="dxa"/>
            <w:left w:w="108" w:type="dxa"/>
            <w:bottom w:w="0" w:type="dxa"/>
            <w:right w:w="108" w:type="dxa"/>
          </w:tblCellMar>
        </w:tblPrEx>
        <w:trPr>
          <w:trHeight w:val="402" w:hRule="atLeast"/>
        </w:trPr>
        <w:tc>
          <w:tcPr>
            <w:tcW w:w="90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三、改进意见（计划）</w:t>
            </w:r>
          </w:p>
        </w:tc>
      </w:tr>
      <w:tr>
        <w:tblPrEx>
          <w:tblLayout w:type="fixed"/>
          <w:tblCellMar>
            <w:top w:w="0" w:type="dxa"/>
            <w:left w:w="108" w:type="dxa"/>
            <w:bottom w:w="0" w:type="dxa"/>
            <w:right w:w="108" w:type="dxa"/>
          </w:tblCellMar>
        </w:tblPrEx>
        <w:trPr>
          <w:trHeight w:val="1440"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针对存在的问题提出完善项目管理资金绩效管理的意见。或拟在下一步工作中调整完善的工作计划。</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一步健全和完善财务管理制度及内部控制制度，创新管理手段，用新思路、新方法，改进完善财务管理方法。2、按照财政支出绩效管理的要求，建立科学的财政资金效益考评制度体系，不断提高财政资金使用管理的水平和效率。</w:t>
            </w:r>
          </w:p>
        </w:tc>
      </w:tr>
      <w:tr>
        <w:tblPrEx>
          <w:tblLayout w:type="fixed"/>
          <w:tblCellMar>
            <w:top w:w="0" w:type="dxa"/>
            <w:left w:w="108" w:type="dxa"/>
            <w:bottom w:w="0" w:type="dxa"/>
            <w:right w:w="108" w:type="dxa"/>
          </w:tblCellMar>
        </w:tblPrEx>
        <w:trPr>
          <w:trHeight w:val="285" w:hRule="atLeast"/>
        </w:trPr>
        <w:tc>
          <w:tcPr>
            <w:tcW w:w="90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四、其他需要说明的情况</w:t>
            </w:r>
          </w:p>
        </w:tc>
      </w:tr>
      <w:tr>
        <w:tblPrEx>
          <w:tblLayout w:type="fixed"/>
          <w:tblCellMar>
            <w:top w:w="0" w:type="dxa"/>
            <w:left w:w="108" w:type="dxa"/>
            <w:bottom w:w="0" w:type="dxa"/>
            <w:right w:w="108" w:type="dxa"/>
          </w:tblCellMar>
        </w:tblPrEx>
        <w:trPr>
          <w:trHeight w:val="1480" w:hRule="atLeast"/>
        </w:trPr>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包括但不限于政策制定、项目实施管理等方面好的经验方法，碰到的实际困难等其他需说明的内容。</w:t>
            </w:r>
          </w:p>
        </w:tc>
        <w:tc>
          <w:tcPr>
            <w:tcW w:w="5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spacing w:line="288" w:lineRule="auto"/>
        <w:jc w:val="left"/>
        <w:rPr>
          <w:rFonts w:hint="eastAsia" w:ascii="仿宋_GB2312" w:hAnsi="宋体" w:eastAsia="仿宋_GB2312" w:cs="宋体"/>
          <w:sz w:val="32"/>
          <w:szCs w:val="32"/>
          <w:lang w:val="en-US" w:eastAsia="zh-CN"/>
        </w:rPr>
      </w:pPr>
    </w:p>
    <w:p>
      <w:pPr>
        <w:spacing w:line="288" w:lineRule="auto"/>
        <w:jc w:val="left"/>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2、政务新闻信息刊播工作经费</w:t>
      </w:r>
      <w:r>
        <w:rPr>
          <w:rFonts w:hint="eastAsia" w:ascii="仿宋_GB2312" w:hAnsi="宋体" w:eastAsia="仿宋_GB2312" w:cs="宋体"/>
          <w:sz w:val="32"/>
          <w:szCs w:val="32"/>
        </w:rPr>
        <w:t>项目绩效自评</w:t>
      </w:r>
    </w:p>
    <w:tbl>
      <w:tblPr>
        <w:tblStyle w:val="4"/>
        <w:tblW w:w="9060" w:type="dxa"/>
        <w:tblInd w:w="0" w:type="dxa"/>
        <w:shd w:val="clear" w:color="auto" w:fill="auto"/>
        <w:tblLayout w:type="fixed"/>
        <w:tblCellMar>
          <w:top w:w="0" w:type="dxa"/>
          <w:left w:w="108" w:type="dxa"/>
          <w:bottom w:w="0" w:type="dxa"/>
          <w:right w:w="108" w:type="dxa"/>
        </w:tblCellMar>
      </w:tblPr>
      <w:tblGrid>
        <w:gridCol w:w="1685"/>
        <w:gridCol w:w="908"/>
        <w:gridCol w:w="631"/>
        <w:gridCol w:w="16"/>
        <w:gridCol w:w="681"/>
        <w:gridCol w:w="766"/>
        <w:gridCol w:w="750"/>
        <w:gridCol w:w="884"/>
        <w:gridCol w:w="799"/>
        <w:gridCol w:w="962"/>
        <w:gridCol w:w="978"/>
      </w:tblGrid>
      <w:tr>
        <w:tblPrEx>
          <w:tblLayout w:type="fixed"/>
          <w:tblCellMar>
            <w:top w:w="0" w:type="dxa"/>
            <w:left w:w="108" w:type="dxa"/>
            <w:bottom w:w="0" w:type="dxa"/>
            <w:right w:w="108" w:type="dxa"/>
          </w:tblCellMar>
        </w:tblPrEx>
        <w:trPr>
          <w:trHeight w:val="540" w:hRule="atLeast"/>
        </w:trPr>
        <w:tc>
          <w:tcPr>
            <w:tcW w:w="259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附件1-1</w:t>
            </w:r>
          </w:p>
        </w:tc>
        <w:tc>
          <w:tcPr>
            <w:tcW w:w="647"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700" w:hRule="atLeast"/>
        </w:trPr>
        <w:tc>
          <w:tcPr>
            <w:tcW w:w="90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市级财政支出项目绩效自评基础信息表</w:t>
            </w:r>
          </w:p>
        </w:tc>
      </w:tr>
      <w:tr>
        <w:tblPrEx>
          <w:shd w:val="clear" w:color="auto" w:fill="auto"/>
          <w:tblLayout w:type="fixed"/>
          <w:tblCellMar>
            <w:top w:w="0" w:type="dxa"/>
            <w:left w:w="108" w:type="dxa"/>
            <w:bottom w:w="0" w:type="dxa"/>
            <w:right w:w="108" w:type="dxa"/>
          </w:tblCellMar>
        </w:tblPrEx>
        <w:trPr>
          <w:trHeight w:val="540" w:hRule="atLeast"/>
        </w:trPr>
        <w:tc>
          <w:tcPr>
            <w:tcW w:w="5437" w:type="dxa"/>
            <w:gridSpan w:val="7"/>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填报单位名称：韶关日报社</w:t>
            </w:r>
          </w:p>
        </w:tc>
        <w:tc>
          <w:tcPr>
            <w:tcW w:w="88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39"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  金额单位：万元</w:t>
            </w:r>
          </w:p>
        </w:tc>
      </w:tr>
      <w:tr>
        <w:tblPrEx>
          <w:shd w:val="clear" w:color="auto" w:fill="auto"/>
          <w:tblLayout w:type="fixed"/>
          <w:tblCellMar>
            <w:top w:w="0" w:type="dxa"/>
            <w:left w:w="108" w:type="dxa"/>
            <w:bottom w:w="0" w:type="dxa"/>
            <w:right w:w="108" w:type="dxa"/>
          </w:tblCellMar>
        </w:tblPrEx>
        <w:trPr>
          <w:trHeight w:val="1080" w:hRule="atLeast"/>
        </w:trPr>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基本情况</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项目名称</w:t>
            </w:r>
          </w:p>
        </w:tc>
        <w:tc>
          <w:tcPr>
            <w:tcW w:w="1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政务新闻信息刊播工作经费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评价年度</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评价金额</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r>
      <w:tr>
        <w:tblPrEx>
          <w:shd w:val="clear" w:color="auto" w:fill="auto"/>
          <w:tblLayout w:type="fixed"/>
          <w:tblCellMar>
            <w:top w:w="0" w:type="dxa"/>
            <w:left w:w="108" w:type="dxa"/>
            <w:bottom w:w="0" w:type="dxa"/>
            <w:right w:w="108" w:type="dxa"/>
          </w:tblCellMar>
        </w:tblPrEx>
        <w:trPr>
          <w:trHeight w:val="70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联系人</w:t>
            </w:r>
          </w:p>
        </w:tc>
        <w:tc>
          <w:tcPr>
            <w:tcW w:w="1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李赐雯</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联系电话</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8891081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联系邮箱</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"mailto:337280691@qq.com" </w:instrText>
            </w:r>
            <w:r>
              <w:rPr>
                <w:rFonts w:hint="eastAsia" w:ascii="宋体" w:hAnsi="宋体" w:eastAsia="宋体" w:cs="宋体"/>
                <w:i w:val="0"/>
                <w:iCs w:val="0"/>
                <w:kern w:val="0"/>
                <w:sz w:val="22"/>
                <w:szCs w:val="22"/>
                <w:u w:val="single"/>
                <w:lang w:val="en-US" w:eastAsia="zh-CN" w:bidi="ar"/>
              </w:rPr>
              <w:fldChar w:fldCharType="separate"/>
            </w:r>
            <w:r>
              <w:rPr>
                <w:rStyle w:val="3"/>
                <w:rFonts w:hint="eastAsia" w:ascii="宋体" w:hAnsi="宋体" w:eastAsia="宋体" w:cs="宋体"/>
                <w:i w:val="0"/>
                <w:iCs w:val="0"/>
                <w:sz w:val="22"/>
                <w:szCs w:val="22"/>
                <w:u w:val="single"/>
              </w:rPr>
              <w:t>337280691@qq.com</w:t>
            </w:r>
            <w:r>
              <w:rPr>
                <w:rFonts w:hint="eastAsia" w:ascii="宋体" w:hAnsi="宋体" w:eastAsia="宋体" w:cs="宋体"/>
                <w:i w:val="0"/>
                <w:iCs w:val="0"/>
                <w:kern w:val="0"/>
                <w:sz w:val="22"/>
                <w:szCs w:val="22"/>
                <w:u w:val="single"/>
                <w:lang w:val="en-US" w:eastAsia="zh-CN" w:bidi="ar"/>
              </w:rPr>
              <w:fldChar w:fldCharType="end"/>
            </w:r>
          </w:p>
        </w:tc>
      </w:tr>
      <w:tr>
        <w:tblPrEx>
          <w:shd w:val="clear" w:color="auto" w:fill="auto"/>
          <w:tblLayout w:type="fixed"/>
          <w:tblCellMar>
            <w:top w:w="0" w:type="dxa"/>
            <w:left w:w="108" w:type="dxa"/>
            <w:bottom w:w="0" w:type="dxa"/>
            <w:right w:w="108" w:type="dxa"/>
          </w:tblCellMar>
        </w:tblPrEx>
        <w:trPr>
          <w:trHeight w:val="72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项目开始时间</w:t>
            </w:r>
          </w:p>
        </w:tc>
        <w:tc>
          <w:tcPr>
            <w:tcW w:w="2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 年 1 月  1 日</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项目完成时间</w:t>
            </w:r>
          </w:p>
        </w:tc>
        <w:tc>
          <w:tcPr>
            <w:tcW w:w="2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 年 8  月 31 日</w:t>
            </w:r>
          </w:p>
        </w:tc>
      </w:tr>
      <w:tr>
        <w:tblPrEx>
          <w:tblLayout w:type="fixed"/>
          <w:tblCellMar>
            <w:top w:w="0" w:type="dxa"/>
            <w:left w:w="108" w:type="dxa"/>
            <w:bottom w:w="0" w:type="dxa"/>
            <w:right w:w="108" w:type="dxa"/>
          </w:tblCellMar>
        </w:tblPrEx>
        <w:trPr>
          <w:trHeight w:val="82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实施文件依据</w:t>
            </w:r>
          </w:p>
        </w:tc>
        <w:tc>
          <w:tcPr>
            <w:tcW w:w="64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综合三科办文编号3-4702 关于统筹安排政务信息刊播工作保障经费的请示</w:t>
            </w:r>
          </w:p>
        </w:tc>
      </w:tr>
      <w:tr>
        <w:tblPrEx>
          <w:shd w:val="clear" w:color="auto" w:fill="auto"/>
          <w:tblLayout w:type="fixed"/>
          <w:tblCellMar>
            <w:top w:w="0" w:type="dxa"/>
            <w:left w:w="108" w:type="dxa"/>
            <w:bottom w:w="0" w:type="dxa"/>
            <w:right w:w="108" w:type="dxa"/>
          </w:tblCellMar>
        </w:tblPrEx>
        <w:trPr>
          <w:trHeight w:val="540" w:hRule="atLeast"/>
        </w:trPr>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资金概况</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资金安排情况</w:t>
            </w: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分年度明细</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w:t>
            </w:r>
          </w:p>
        </w:tc>
        <w:tc>
          <w:tcPr>
            <w:tcW w:w="5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预算安排额度</w:t>
            </w:r>
          </w:p>
        </w:tc>
      </w:tr>
      <w:tr>
        <w:tblPrEx>
          <w:shd w:val="clear" w:color="auto" w:fill="auto"/>
          <w:tblLayout w:type="fixed"/>
          <w:tblCellMar>
            <w:top w:w="0" w:type="dxa"/>
            <w:left w:w="108" w:type="dxa"/>
            <w:bottom w:w="0" w:type="dxa"/>
            <w:right w:w="108" w:type="dxa"/>
          </w:tblCellMar>
        </w:tblPrEx>
        <w:trPr>
          <w:trHeight w:val="56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中央及省级资金</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市本级资金</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转移支付至县（市、区）</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资金合计</w:t>
            </w:r>
          </w:p>
        </w:tc>
      </w:tr>
      <w:tr>
        <w:tblPrEx>
          <w:tblLayout w:type="fixed"/>
          <w:tblCellMar>
            <w:top w:w="0" w:type="dxa"/>
            <w:left w:w="108" w:type="dxa"/>
            <w:bottom w:w="0" w:type="dxa"/>
            <w:right w:w="108" w:type="dxa"/>
          </w:tblCellMar>
        </w:tblPrEx>
        <w:trPr>
          <w:trHeight w:val="315"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r>
      <w:tr>
        <w:tblPrEx>
          <w:shd w:val="clear" w:color="auto" w:fill="auto"/>
          <w:tblLayout w:type="fixed"/>
          <w:tblCellMar>
            <w:top w:w="0" w:type="dxa"/>
            <w:left w:w="108" w:type="dxa"/>
            <w:bottom w:w="0" w:type="dxa"/>
            <w:right w:w="108" w:type="dxa"/>
          </w:tblCellMar>
        </w:tblPrEx>
        <w:trPr>
          <w:trHeight w:val="315"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nil"/>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315"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nil"/>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62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资金使用情况</w:t>
            </w: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实际明细支出</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中央及省级支出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市本级支出</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转移支付县（市、区）支出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资金合计</w:t>
            </w:r>
          </w:p>
        </w:tc>
      </w:tr>
      <w:tr>
        <w:tblPrEx>
          <w:tblLayout w:type="fixed"/>
          <w:tblCellMar>
            <w:top w:w="0" w:type="dxa"/>
            <w:left w:w="108" w:type="dxa"/>
            <w:bottom w:w="0" w:type="dxa"/>
            <w:right w:w="108" w:type="dxa"/>
          </w:tblCellMar>
        </w:tblPrEx>
        <w:trPr>
          <w:trHeight w:val="315"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r>
      <w:tr>
        <w:tblPrEx>
          <w:shd w:val="clear" w:color="auto" w:fill="auto"/>
          <w:tblLayout w:type="fixed"/>
          <w:tblCellMar>
            <w:top w:w="0" w:type="dxa"/>
            <w:left w:w="108" w:type="dxa"/>
            <w:bottom w:w="0" w:type="dxa"/>
            <w:right w:w="108" w:type="dxa"/>
          </w:tblCellMar>
        </w:tblPrEx>
        <w:trPr>
          <w:trHeight w:val="315"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315"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54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按方向划分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资金使用方向</w:t>
            </w:r>
          </w:p>
        </w:tc>
        <w:tc>
          <w:tcPr>
            <w:tcW w:w="2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支出额度</w:t>
            </w:r>
          </w:p>
        </w:tc>
      </w:tr>
      <w:tr>
        <w:tblPrEx>
          <w:shd w:val="clear" w:color="auto" w:fill="auto"/>
          <w:tblLayout w:type="fixed"/>
          <w:tblCellMar>
            <w:top w:w="0" w:type="dxa"/>
            <w:left w:w="108" w:type="dxa"/>
            <w:bottom w:w="0" w:type="dxa"/>
            <w:right w:w="108" w:type="dxa"/>
          </w:tblCellMar>
        </w:tblPrEx>
        <w:trPr>
          <w:trHeight w:val="315"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文化体制改革</w:t>
            </w:r>
          </w:p>
        </w:tc>
        <w:tc>
          <w:tcPr>
            <w:tcW w:w="2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r>
      <w:tr>
        <w:tblPrEx>
          <w:shd w:val="clear" w:color="auto" w:fill="auto"/>
          <w:tblLayout w:type="fixed"/>
          <w:tblCellMar>
            <w:top w:w="0" w:type="dxa"/>
            <w:left w:w="108" w:type="dxa"/>
            <w:bottom w:w="0" w:type="dxa"/>
            <w:right w:w="108" w:type="dxa"/>
          </w:tblCellMar>
        </w:tblPrEx>
        <w:trPr>
          <w:trHeight w:val="315"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315"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1160" w:hRule="atLeast"/>
        </w:trPr>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绩效目标</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绩效目标情况</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预期总体目标</w:t>
            </w:r>
          </w:p>
        </w:tc>
        <w:tc>
          <w:tcPr>
            <w:tcW w:w="219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保障社聘合同制人员薪酬，稳定人员队伍，使我社整体工作正常运转。</w:t>
            </w:r>
          </w:p>
        </w:tc>
        <w:tc>
          <w:tcPr>
            <w:tcW w:w="88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是否如期实现预期总体目标</w:t>
            </w:r>
          </w:p>
        </w:tc>
        <w:tc>
          <w:tcPr>
            <w:tcW w:w="2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是</w:t>
            </w:r>
          </w:p>
        </w:tc>
      </w:tr>
      <w:tr>
        <w:tblPrEx>
          <w:shd w:val="clear" w:color="auto" w:fill="auto"/>
          <w:tblLayout w:type="fixed"/>
          <w:tblCellMar>
            <w:top w:w="0" w:type="dxa"/>
            <w:left w:w="108" w:type="dxa"/>
            <w:bottom w:w="0" w:type="dxa"/>
            <w:right w:w="108" w:type="dxa"/>
          </w:tblCellMar>
        </w:tblPrEx>
        <w:trPr>
          <w:trHeight w:val="72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预期阶段性目标</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目标1：发放聘用制员工新酬</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实际完成情况</w:t>
            </w:r>
          </w:p>
        </w:tc>
        <w:tc>
          <w:tcPr>
            <w:tcW w:w="36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目标1：发放聘用制员工工资、绩效。</w:t>
            </w:r>
          </w:p>
        </w:tc>
      </w:tr>
      <w:tr>
        <w:tblPrEx>
          <w:shd w:val="clear" w:color="auto" w:fill="auto"/>
          <w:tblLayout w:type="fixed"/>
          <w:tblCellMar>
            <w:top w:w="0" w:type="dxa"/>
            <w:left w:w="108" w:type="dxa"/>
            <w:bottom w:w="0" w:type="dxa"/>
            <w:right w:w="108" w:type="dxa"/>
          </w:tblCellMar>
        </w:tblPrEx>
        <w:trPr>
          <w:trHeight w:val="66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36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70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36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122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绩效指标情况</w:t>
            </w: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产出指标</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指标名称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指标计算公式</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评价年度预期值</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评价年度实现值</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未完成原因说明</w:t>
            </w:r>
          </w:p>
        </w:tc>
      </w:tr>
      <w:tr>
        <w:tblPrEx>
          <w:shd w:val="clear" w:color="auto" w:fill="auto"/>
          <w:tblLayout w:type="fixed"/>
          <w:tblCellMar>
            <w:top w:w="0" w:type="dxa"/>
            <w:left w:w="108" w:type="dxa"/>
            <w:bottom w:w="0" w:type="dxa"/>
            <w:right w:w="108" w:type="dxa"/>
          </w:tblCellMar>
        </w:tblPrEx>
        <w:trPr>
          <w:trHeight w:val="66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发稿量</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条/年</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w:t>
            </w:r>
          </w:p>
        </w:tc>
      </w:tr>
      <w:tr>
        <w:tblPrEx>
          <w:shd w:val="clear" w:color="auto" w:fill="auto"/>
          <w:tblLayout w:type="fixed"/>
          <w:tblCellMar>
            <w:top w:w="0" w:type="dxa"/>
            <w:left w:w="108" w:type="dxa"/>
            <w:bottom w:w="0" w:type="dxa"/>
            <w:right w:w="108" w:type="dxa"/>
          </w:tblCellMar>
        </w:tblPrEx>
        <w:trPr>
          <w:trHeight w:val="76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148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质量指标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资金使用率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（资金实际使用÷资金计划使用）×100%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w:t>
            </w:r>
          </w:p>
        </w:tc>
      </w:tr>
      <w:tr>
        <w:tblPrEx>
          <w:tblLayout w:type="fixed"/>
          <w:tblCellMar>
            <w:top w:w="0" w:type="dxa"/>
            <w:left w:w="108" w:type="dxa"/>
            <w:bottom w:w="0" w:type="dxa"/>
            <w:right w:w="108" w:type="dxa"/>
          </w:tblCellMar>
        </w:tblPrEx>
        <w:trPr>
          <w:trHeight w:val="74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174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时效指标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项目完成时效性</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（项目已完成时间÷项目计划完成时间）×100%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w:t>
            </w:r>
          </w:p>
        </w:tc>
      </w:tr>
      <w:tr>
        <w:tblPrEx>
          <w:tblLayout w:type="fixed"/>
          <w:tblCellMar>
            <w:top w:w="0" w:type="dxa"/>
            <w:left w:w="108" w:type="dxa"/>
            <w:bottom w:w="0" w:type="dxa"/>
            <w:right w:w="108" w:type="dxa"/>
          </w:tblCellMar>
        </w:tblPrEx>
        <w:trPr>
          <w:trHeight w:val="58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122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成本指标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成本支出率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(实际支出÷计划支出)×100%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70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效益指标</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经济效益指标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132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社会效益指标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“韶关发布”点击量（次/天）</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日均点击率</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14万次/天</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14万次/天</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60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环境效益指标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60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可持续发展指标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54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满意度指标</w:t>
            </w:r>
          </w:p>
        </w:tc>
        <w:tc>
          <w:tcPr>
            <w:tcW w:w="14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服务对象或公众满意度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64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700" w:hRule="atLeast"/>
        </w:trPr>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单位需要说明的其他情况</w:t>
            </w:r>
          </w:p>
        </w:tc>
        <w:tc>
          <w:tcPr>
            <w:tcW w:w="5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460" w:hRule="atLeast"/>
        </w:trPr>
        <w:tc>
          <w:tcPr>
            <w:tcW w:w="906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附件3</w:t>
            </w:r>
          </w:p>
        </w:tc>
      </w:tr>
      <w:tr>
        <w:tblPrEx>
          <w:tblLayout w:type="fixed"/>
          <w:tblCellMar>
            <w:top w:w="0" w:type="dxa"/>
            <w:left w:w="108" w:type="dxa"/>
            <w:bottom w:w="0" w:type="dxa"/>
            <w:right w:w="108" w:type="dxa"/>
          </w:tblCellMar>
        </w:tblPrEx>
        <w:trPr>
          <w:trHeight w:val="620" w:hRule="atLeast"/>
        </w:trPr>
        <w:tc>
          <w:tcPr>
            <w:tcW w:w="90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市级财政支出项目绩效自评报告</w:t>
            </w:r>
          </w:p>
        </w:tc>
      </w:tr>
      <w:tr>
        <w:tblPrEx>
          <w:tblLayout w:type="fixed"/>
          <w:tblCellMar>
            <w:top w:w="0" w:type="dxa"/>
            <w:left w:w="108" w:type="dxa"/>
            <w:bottom w:w="0" w:type="dxa"/>
            <w:right w:w="108" w:type="dxa"/>
          </w:tblCellMar>
        </w:tblPrEx>
        <w:trPr>
          <w:trHeight w:val="402"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政务新闻信息刊播工作经费</w:t>
            </w:r>
          </w:p>
        </w:tc>
      </w:tr>
      <w:tr>
        <w:tblPrEx>
          <w:shd w:val="clear" w:color="auto" w:fill="auto"/>
          <w:tblLayout w:type="fixed"/>
          <w:tblCellMar>
            <w:top w:w="0" w:type="dxa"/>
            <w:left w:w="108" w:type="dxa"/>
            <w:bottom w:w="0" w:type="dxa"/>
            <w:right w:w="108" w:type="dxa"/>
          </w:tblCellMar>
        </w:tblPrEx>
        <w:trPr>
          <w:trHeight w:val="379"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市级项目主管部门（公章）:</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韶关日报社</w:t>
            </w:r>
          </w:p>
        </w:tc>
      </w:tr>
      <w:tr>
        <w:tblPrEx>
          <w:shd w:val="clear" w:color="auto" w:fill="auto"/>
          <w:tblLayout w:type="fixed"/>
          <w:tblCellMar>
            <w:top w:w="0" w:type="dxa"/>
            <w:left w:w="108" w:type="dxa"/>
            <w:bottom w:w="0" w:type="dxa"/>
            <w:right w:w="108" w:type="dxa"/>
          </w:tblCellMar>
        </w:tblPrEx>
        <w:trPr>
          <w:trHeight w:val="402"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填报人姓名：</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李赐雯</w:t>
            </w:r>
          </w:p>
        </w:tc>
      </w:tr>
      <w:tr>
        <w:tblPrEx>
          <w:tblLayout w:type="fixed"/>
          <w:tblCellMar>
            <w:top w:w="0" w:type="dxa"/>
            <w:left w:w="108" w:type="dxa"/>
            <w:bottom w:w="0" w:type="dxa"/>
            <w:right w:w="108" w:type="dxa"/>
          </w:tblCellMar>
        </w:tblPrEx>
        <w:trPr>
          <w:trHeight w:val="402"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8891081</w:t>
            </w:r>
          </w:p>
        </w:tc>
      </w:tr>
      <w:tr>
        <w:tblPrEx>
          <w:tblLayout w:type="fixed"/>
          <w:tblCellMar>
            <w:top w:w="0" w:type="dxa"/>
            <w:left w:w="108" w:type="dxa"/>
            <w:bottom w:w="0" w:type="dxa"/>
            <w:right w:w="108" w:type="dxa"/>
          </w:tblCellMar>
        </w:tblPrEx>
        <w:trPr>
          <w:trHeight w:val="402"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2021-3-17</w:t>
            </w:r>
          </w:p>
        </w:tc>
      </w:tr>
      <w:tr>
        <w:tblPrEx>
          <w:tblLayout w:type="fixed"/>
          <w:tblCellMar>
            <w:top w:w="0" w:type="dxa"/>
            <w:left w:w="108" w:type="dxa"/>
            <w:bottom w:w="0" w:type="dxa"/>
            <w:right w:w="108" w:type="dxa"/>
          </w:tblCellMar>
        </w:tblPrEx>
        <w:trPr>
          <w:trHeight w:val="402" w:hRule="atLeast"/>
        </w:trPr>
        <w:tc>
          <w:tcPr>
            <w:tcW w:w="9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402" w:hRule="atLeast"/>
        </w:trPr>
        <w:tc>
          <w:tcPr>
            <w:tcW w:w="9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一、项目基本情况及自评结论</w:t>
            </w:r>
          </w:p>
        </w:tc>
      </w:tr>
      <w:tr>
        <w:tblPrEx>
          <w:tblLayout w:type="fixed"/>
          <w:tblCellMar>
            <w:top w:w="0" w:type="dxa"/>
            <w:left w:w="108" w:type="dxa"/>
            <w:bottom w:w="0" w:type="dxa"/>
            <w:right w:w="108" w:type="dxa"/>
          </w:tblCellMar>
        </w:tblPrEx>
        <w:trPr>
          <w:trHeight w:val="2940"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（一）项目用款单位简要情况。</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韶关日报社为公益二类事业单位，正处级，归口市委宣传部领导，主要职能：（一）宣传贯彻党的理论和路线方针政策，巩固和壮大党的 意识形态宣传舆论阵地，不断提高党报主流媒体传播力、引导力、 影响力和公信力。 （二）围绕党委政府的中心工作，贯彻落实中央、省和市委 市政府决策部署以及工作要求，发挥舆论宣传喉舌和主阵地作 用，负责开展宣传报道工作，提供内参报道、舆情信息。 （三）坚持正确舆论导向，反映群众呼声、意见、建议，积 极引导社会热点，加强和改进舆论监督。 （四）打造自主可控、影响力强的媒体传播平台，推动媒体 融合发展。 （五）承办市委、市政府和相关部门交办的其他工作任务。</w:t>
            </w:r>
          </w:p>
        </w:tc>
      </w:tr>
      <w:tr>
        <w:tblPrEx>
          <w:shd w:val="clear" w:color="auto" w:fill="auto"/>
          <w:tblLayout w:type="fixed"/>
          <w:tblCellMar>
            <w:top w:w="0" w:type="dxa"/>
            <w:left w:w="108" w:type="dxa"/>
            <w:bottom w:w="0" w:type="dxa"/>
            <w:right w:w="108" w:type="dxa"/>
          </w:tblCellMar>
        </w:tblPrEx>
        <w:trPr>
          <w:trHeight w:val="689"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（二）项目实施主要内容及实施程序。（绩效目标完成情况）</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发放社聘合同制人员1-8月工资、绩效，稳定我社合同制人员队伍，使我社整体工作正常运转。</w:t>
            </w:r>
          </w:p>
        </w:tc>
      </w:tr>
      <w:tr>
        <w:tblPrEx>
          <w:tblLayout w:type="fixed"/>
          <w:tblCellMar>
            <w:top w:w="0" w:type="dxa"/>
            <w:left w:w="108" w:type="dxa"/>
            <w:bottom w:w="0" w:type="dxa"/>
            <w:right w:w="108" w:type="dxa"/>
          </w:tblCellMar>
        </w:tblPrEx>
        <w:trPr>
          <w:trHeight w:val="467"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（三）简述项目自评等级和分数，并对照佐证材料逐一分析。</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我社2020年政务新闻信息刊播工作经费200万元。从项目投入、过程、产出、效益4项一级指标得分都较好，总分达到100分。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1、投入满分20分，得分20分。项目专项实施工作于2020年8月完成，达到预期绩效目标。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2、过程满分20分，得分20分。其中: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（1）资金管理满分12分，得分12分。资金的到位及支付率100%；资金使用合规，资金审批程序和拨付手续完整；会计核算符合规范要求，相关材料完整。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（2）事项管理满分8分，得分8分。所有项目的日常管理工作均按照我单位相关管理制度执行，建立了工作有计划、实施有方案、日常有监督的管理机制，工作基本上取得了预期的成效。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3、产出满分30分，得分30分。项目在预算控制、成本控制、完成进度及完成质量各指标基本匹配，能按计划完成相应实施进度。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4、效益满分30分，得分30分。项目实施对经济效益、社会效益、社会公众的满意度及可持续影响力较好。</w:t>
            </w:r>
          </w:p>
        </w:tc>
      </w:tr>
      <w:tr>
        <w:tblPrEx>
          <w:shd w:val="clear" w:color="auto" w:fill="auto"/>
          <w:tblLayout w:type="fixed"/>
          <w:tblCellMar>
            <w:top w:w="0" w:type="dxa"/>
            <w:left w:w="108" w:type="dxa"/>
            <w:bottom w:w="0" w:type="dxa"/>
            <w:right w:w="108" w:type="dxa"/>
          </w:tblCellMar>
        </w:tblPrEx>
        <w:trPr>
          <w:trHeight w:val="520" w:hRule="atLeast"/>
        </w:trPr>
        <w:tc>
          <w:tcPr>
            <w:tcW w:w="9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二、绩效表现</w:t>
            </w:r>
          </w:p>
        </w:tc>
      </w:tr>
      <w:tr>
        <w:tblPrEx>
          <w:tblLayout w:type="fixed"/>
          <w:tblCellMar>
            <w:top w:w="0" w:type="dxa"/>
            <w:left w:w="108" w:type="dxa"/>
            <w:bottom w:w="0" w:type="dxa"/>
            <w:right w:w="108" w:type="dxa"/>
          </w:tblCellMar>
        </w:tblPrEx>
        <w:trPr>
          <w:trHeight w:val="1800"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（一）资金使用绩效。</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保障社聘合同制人员薪酬，稳定人员队伍，使我社整体工作正常运转，进一步推进媒体融合发展，巩固壮大党的宣传舆论阵地。</w:t>
            </w:r>
          </w:p>
        </w:tc>
      </w:tr>
      <w:tr>
        <w:tblPrEx>
          <w:shd w:val="clear" w:color="auto" w:fill="auto"/>
          <w:tblLayout w:type="fixed"/>
          <w:tblCellMar>
            <w:top w:w="0" w:type="dxa"/>
            <w:left w:w="108" w:type="dxa"/>
            <w:bottom w:w="0" w:type="dxa"/>
            <w:right w:w="108" w:type="dxa"/>
          </w:tblCellMar>
        </w:tblPrEx>
        <w:trPr>
          <w:trHeight w:val="1302"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（二）存在问题。针对短板指标分析项目资金使用存在的问题和原因。</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shd w:val="clear" w:color="auto" w:fill="auto"/>
          <w:tblLayout w:type="fixed"/>
          <w:tblCellMar>
            <w:top w:w="0" w:type="dxa"/>
            <w:left w:w="108" w:type="dxa"/>
            <w:bottom w:w="0" w:type="dxa"/>
            <w:right w:w="108" w:type="dxa"/>
          </w:tblCellMar>
        </w:tblPrEx>
        <w:trPr>
          <w:trHeight w:val="500" w:hRule="atLeast"/>
        </w:trPr>
        <w:tc>
          <w:tcPr>
            <w:tcW w:w="9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三、改进意见（计划）</w:t>
            </w:r>
          </w:p>
        </w:tc>
      </w:tr>
      <w:tr>
        <w:tblPrEx>
          <w:tblLayout w:type="fixed"/>
          <w:tblCellMar>
            <w:top w:w="0" w:type="dxa"/>
            <w:left w:w="108" w:type="dxa"/>
            <w:bottom w:w="0" w:type="dxa"/>
            <w:right w:w="108" w:type="dxa"/>
          </w:tblCellMar>
        </w:tblPrEx>
        <w:trPr>
          <w:trHeight w:val="1440"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针对存在的问题提出完善项目管理资金绩效管理的意见。或拟在下一步工作中调整完善的工作计划。</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shd w:val="clear" w:color="auto" w:fill="auto"/>
          <w:tblLayout w:type="fixed"/>
          <w:tblCellMar>
            <w:top w:w="0" w:type="dxa"/>
            <w:left w:w="108" w:type="dxa"/>
            <w:bottom w:w="0" w:type="dxa"/>
            <w:right w:w="108" w:type="dxa"/>
          </w:tblCellMar>
        </w:tblPrEx>
        <w:trPr>
          <w:trHeight w:val="440" w:hRule="atLeast"/>
        </w:trPr>
        <w:tc>
          <w:tcPr>
            <w:tcW w:w="9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四、其他需要说明的情况</w:t>
            </w:r>
          </w:p>
        </w:tc>
      </w:tr>
      <w:tr>
        <w:tblPrEx>
          <w:tblLayout w:type="fixed"/>
          <w:tblCellMar>
            <w:top w:w="0" w:type="dxa"/>
            <w:left w:w="108" w:type="dxa"/>
            <w:bottom w:w="0" w:type="dxa"/>
            <w:right w:w="108" w:type="dxa"/>
          </w:tblCellMar>
        </w:tblPrEx>
        <w:trPr>
          <w:trHeight w:val="1480" w:hRule="atLeast"/>
        </w:trPr>
        <w:tc>
          <w:tcPr>
            <w:tcW w:w="3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包括但不限于政策制定、项目实施管理等方面好的经验方法，碰到的实际困难等其他需说明的内容。</w:t>
            </w:r>
          </w:p>
        </w:tc>
        <w:tc>
          <w:tcPr>
            <w:tcW w:w="5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spacing w:line="288" w:lineRule="auto"/>
        <w:jc w:val="left"/>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3、物管返还</w:t>
      </w:r>
      <w:r>
        <w:rPr>
          <w:rFonts w:hint="eastAsia" w:ascii="仿宋_GB2312" w:hAnsi="宋体" w:eastAsia="仿宋_GB2312" w:cs="宋体"/>
          <w:sz w:val="32"/>
          <w:szCs w:val="32"/>
        </w:rPr>
        <w:t>项目绩效自评</w:t>
      </w:r>
    </w:p>
    <w:tbl>
      <w:tblPr>
        <w:tblStyle w:val="4"/>
        <w:tblW w:w="9145" w:type="dxa"/>
        <w:tblInd w:w="0" w:type="dxa"/>
        <w:shd w:val="clear" w:color="auto" w:fill="auto"/>
        <w:tblLayout w:type="fixed"/>
        <w:tblCellMar>
          <w:top w:w="0" w:type="dxa"/>
          <w:left w:w="108" w:type="dxa"/>
          <w:bottom w:w="0" w:type="dxa"/>
          <w:right w:w="108" w:type="dxa"/>
        </w:tblCellMar>
      </w:tblPr>
      <w:tblGrid>
        <w:gridCol w:w="1549"/>
        <w:gridCol w:w="995"/>
        <w:gridCol w:w="767"/>
        <w:gridCol w:w="688"/>
        <w:gridCol w:w="812"/>
        <w:gridCol w:w="276"/>
        <w:gridCol w:w="599"/>
        <w:gridCol w:w="697"/>
        <w:gridCol w:w="391"/>
        <w:gridCol w:w="305"/>
        <w:gridCol w:w="357"/>
        <w:gridCol w:w="629"/>
        <w:gridCol w:w="85"/>
        <w:gridCol w:w="995"/>
      </w:tblGrid>
      <w:tr>
        <w:tblPrEx>
          <w:shd w:val="clear" w:color="auto" w:fill="auto"/>
          <w:tblLayout w:type="fixed"/>
          <w:tblCellMar>
            <w:top w:w="0" w:type="dxa"/>
            <w:left w:w="108" w:type="dxa"/>
            <w:bottom w:w="0" w:type="dxa"/>
            <w:right w:w="108" w:type="dxa"/>
          </w:tblCellMar>
        </w:tblPrEx>
        <w:trPr>
          <w:trHeight w:val="540" w:hRule="atLeast"/>
        </w:trPr>
        <w:tc>
          <w:tcPr>
            <w:tcW w:w="254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附件1-1</w:t>
            </w:r>
          </w:p>
        </w:tc>
        <w:tc>
          <w:tcPr>
            <w:tcW w:w="7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2"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4"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700" w:hRule="atLeast"/>
        </w:trPr>
        <w:tc>
          <w:tcPr>
            <w:tcW w:w="9145"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市级财政支出项目绩效自评基础信息表</w:t>
            </w:r>
          </w:p>
        </w:tc>
      </w:tr>
      <w:tr>
        <w:tblPrEx>
          <w:tblLayout w:type="fixed"/>
          <w:tblCellMar>
            <w:top w:w="0" w:type="dxa"/>
            <w:left w:w="108" w:type="dxa"/>
            <w:bottom w:w="0" w:type="dxa"/>
            <w:right w:w="108" w:type="dxa"/>
          </w:tblCellMar>
        </w:tblPrEx>
        <w:trPr>
          <w:trHeight w:val="540" w:hRule="atLeast"/>
        </w:trPr>
        <w:tc>
          <w:tcPr>
            <w:tcW w:w="3999" w:type="dxa"/>
            <w:gridSpan w:val="4"/>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填报单位名称：韶关日报社</w:t>
            </w:r>
          </w:p>
        </w:tc>
        <w:tc>
          <w:tcPr>
            <w:tcW w:w="81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8"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7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  金额单位：万元</w:t>
            </w:r>
          </w:p>
        </w:tc>
      </w:tr>
      <w:tr>
        <w:tblPrEx>
          <w:tblLayout w:type="fixed"/>
          <w:tblCellMar>
            <w:top w:w="0" w:type="dxa"/>
            <w:left w:w="108" w:type="dxa"/>
            <w:bottom w:w="0" w:type="dxa"/>
            <w:right w:w="108" w:type="dxa"/>
          </w:tblCellMar>
        </w:tblPrEx>
        <w:trPr>
          <w:trHeight w:val="1080" w:hRule="atLeast"/>
        </w:trPr>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基本情况</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项目名称</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物管返还</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评价年度</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评价金额</w:t>
            </w:r>
          </w:p>
        </w:tc>
        <w:tc>
          <w:tcPr>
            <w:tcW w:w="2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17.68</w:t>
            </w:r>
          </w:p>
        </w:tc>
      </w:tr>
      <w:tr>
        <w:tblPrEx>
          <w:shd w:val="clear" w:color="auto" w:fill="auto"/>
          <w:tblLayout w:type="fixed"/>
          <w:tblCellMar>
            <w:top w:w="0" w:type="dxa"/>
            <w:left w:w="108" w:type="dxa"/>
            <w:bottom w:w="0" w:type="dxa"/>
            <w:right w:w="108" w:type="dxa"/>
          </w:tblCellMar>
        </w:tblPrEx>
        <w:trPr>
          <w:trHeight w:val="70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李赐雯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联系电话</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8891081</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联系邮箱</w:t>
            </w:r>
          </w:p>
        </w:tc>
        <w:tc>
          <w:tcPr>
            <w:tcW w:w="2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"mailto:337280691@qq.com" </w:instrText>
            </w:r>
            <w:r>
              <w:rPr>
                <w:rFonts w:hint="eastAsia" w:ascii="宋体" w:hAnsi="宋体" w:eastAsia="宋体" w:cs="宋体"/>
                <w:i w:val="0"/>
                <w:iCs w:val="0"/>
                <w:kern w:val="0"/>
                <w:sz w:val="22"/>
                <w:szCs w:val="22"/>
                <w:u w:val="single"/>
                <w:lang w:val="en-US" w:eastAsia="zh-CN" w:bidi="ar"/>
              </w:rPr>
              <w:fldChar w:fldCharType="separate"/>
            </w:r>
            <w:r>
              <w:rPr>
                <w:rStyle w:val="3"/>
                <w:rFonts w:hint="eastAsia" w:ascii="宋体" w:hAnsi="宋体" w:eastAsia="宋体" w:cs="宋体"/>
                <w:i w:val="0"/>
                <w:iCs w:val="0"/>
                <w:sz w:val="22"/>
                <w:szCs w:val="22"/>
                <w:u w:val="single"/>
              </w:rPr>
              <w:t>337280691@qq.com</w:t>
            </w:r>
            <w:r>
              <w:rPr>
                <w:rFonts w:hint="eastAsia" w:ascii="宋体" w:hAnsi="宋体" w:eastAsia="宋体" w:cs="宋体"/>
                <w:i w:val="0"/>
                <w:iCs w:val="0"/>
                <w:kern w:val="0"/>
                <w:sz w:val="22"/>
                <w:szCs w:val="22"/>
                <w:u w:val="single"/>
                <w:lang w:val="en-US" w:eastAsia="zh-CN" w:bidi="ar"/>
              </w:rPr>
              <w:fldChar w:fldCharType="end"/>
            </w:r>
          </w:p>
        </w:tc>
      </w:tr>
      <w:tr>
        <w:tblPrEx>
          <w:tblLayout w:type="fixed"/>
          <w:tblCellMar>
            <w:top w:w="0" w:type="dxa"/>
            <w:left w:w="108" w:type="dxa"/>
            <w:bottom w:w="0" w:type="dxa"/>
            <w:right w:w="108" w:type="dxa"/>
          </w:tblCellMar>
        </w:tblPrEx>
        <w:trPr>
          <w:trHeight w:val="72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项目开始时间</w:t>
            </w: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 年 2 月  1 日</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项目完成时间</w:t>
            </w:r>
          </w:p>
        </w:tc>
        <w:tc>
          <w:tcPr>
            <w:tcW w:w="27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 年 9  月 30 日</w:t>
            </w:r>
          </w:p>
        </w:tc>
      </w:tr>
      <w:tr>
        <w:tblPrEx>
          <w:shd w:val="clear" w:color="auto" w:fill="auto"/>
          <w:tblLayout w:type="fixed"/>
          <w:tblCellMar>
            <w:top w:w="0" w:type="dxa"/>
            <w:left w:w="108" w:type="dxa"/>
            <w:bottom w:w="0" w:type="dxa"/>
            <w:right w:w="108" w:type="dxa"/>
          </w:tblCellMar>
        </w:tblPrEx>
        <w:trPr>
          <w:trHeight w:val="82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实施文件依据</w:t>
            </w:r>
          </w:p>
        </w:tc>
        <w:tc>
          <w:tcPr>
            <w:tcW w:w="660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韶府办【2013】33号韶关市人民政府办公室转发市财政局关于全面实行市直行政事业单位资产和收益统管的意见的通知</w:t>
            </w:r>
          </w:p>
        </w:tc>
      </w:tr>
      <w:tr>
        <w:tblPrEx>
          <w:shd w:val="clear" w:color="auto" w:fill="auto"/>
          <w:tblLayout w:type="fixed"/>
          <w:tblCellMar>
            <w:top w:w="0" w:type="dxa"/>
            <w:left w:w="108" w:type="dxa"/>
            <w:bottom w:w="0" w:type="dxa"/>
            <w:right w:w="108" w:type="dxa"/>
          </w:tblCellMar>
        </w:tblPrEx>
        <w:trPr>
          <w:trHeight w:val="540" w:hRule="atLeast"/>
        </w:trPr>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资金概况</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资金安排情况</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分年度明细</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w:t>
            </w:r>
          </w:p>
        </w:tc>
        <w:tc>
          <w:tcPr>
            <w:tcW w:w="51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预算安排额度</w:t>
            </w:r>
          </w:p>
        </w:tc>
      </w:tr>
      <w:tr>
        <w:tblPrEx>
          <w:tblLayout w:type="fixed"/>
          <w:tblCellMar>
            <w:top w:w="0" w:type="dxa"/>
            <w:left w:w="108" w:type="dxa"/>
            <w:bottom w:w="0" w:type="dxa"/>
            <w:right w:w="108" w:type="dxa"/>
          </w:tblCellMar>
        </w:tblPrEx>
        <w:trPr>
          <w:trHeight w:val="56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中央及省级资金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市本级资金</w:t>
            </w:r>
          </w:p>
        </w:tc>
        <w:tc>
          <w:tcPr>
            <w:tcW w:w="1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转移支付至县（市、区）</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资金合计</w:t>
            </w:r>
          </w:p>
        </w:tc>
      </w:tr>
      <w:tr>
        <w:tblPrEx>
          <w:tblLayout w:type="fixed"/>
          <w:tblCellMar>
            <w:top w:w="0" w:type="dxa"/>
            <w:left w:w="108" w:type="dxa"/>
            <w:bottom w:w="0" w:type="dxa"/>
            <w:right w:w="108" w:type="dxa"/>
          </w:tblCellMar>
        </w:tblPrEx>
        <w:trPr>
          <w:trHeight w:val="315"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17.68</w:t>
            </w:r>
          </w:p>
        </w:tc>
        <w:tc>
          <w:tcPr>
            <w:tcW w:w="1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17.68</w:t>
            </w:r>
          </w:p>
        </w:tc>
      </w:tr>
      <w:tr>
        <w:tblPrEx>
          <w:tblLayout w:type="fixed"/>
          <w:tblCellMar>
            <w:top w:w="0" w:type="dxa"/>
            <w:left w:w="108" w:type="dxa"/>
            <w:bottom w:w="0" w:type="dxa"/>
            <w:right w:w="108" w:type="dxa"/>
          </w:tblCellMar>
        </w:tblPrEx>
        <w:trPr>
          <w:trHeight w:val="315"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315"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62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资金使用情况</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实际明细支出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中央及省级支出</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市本级支出</w:t>
            </w:r>
          </w:p>
        </w:tc>
        <w:tc>
          <w:tcPr>
            <w:tcW w:w="1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转移支付县（市、区）支出</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资金合计</w:t>
            </w:r>
          </w:p>
        </w:tc>
      </w:tr>
      <w:tr>
        <w:tblPrEx>
          <w:shd w:val="clear" w:color="auto" w:fill="auto"/>
          <w:tblLayout w:type="fixed"/>
          <w:tblCellMar>
            <w:top w:w="0" w:type="dxa"/>
            <w:left w:w="108" w:type="dxa"/>
            <w:bottom w:w="0" w:type="dxa"/>
            <w:right w:w="108" w:type="dxa"/>
          </w:tblCellMar>
        </w:tblPrEx>
        <w:trPr>
          <w:trHeight w:val="315"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17.68</w:t>
            </w:r>
          </w:p>
        </w:tc>
        <w:tc>
          <w:tcPr>
            <w:tcW w:w="1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17.68</w:t>
            </w:r>
          </w:p>
        </w:tc>
      </w:tr>
      <w:tr>
        <w:tblPrEx>
          <w:tblLayout w:type="fixed"/>
          <w:tblCellMar>
            <w:top w:w="0" w:type="dxa"/>
            <w:left w:w="108" w:type="dxa"/>
            <w:bottom w:w="0" w:type="dxa"/>
            <w:right w:w="108" w:type="dxa"/>
          </w:tblCellMar>
        </w:tblPrEx>
        <w:trPr>
          <w:trHeight w:val="315"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315"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54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按方向划分</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w:t>
            </w: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资金使用方向</w:t>
            </w:r>
          </w:p>
        </w:tc>
        <w:tc>
          <w:tcPr>
            <w:tcW w:w="27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支出额度</w:t>
            </w:r>
          </w:p>
        </w:tc>
      </w:tr>
      <w:tr>
        <w:tblPrEx>
          <w:tblLayout w:type="fixed"/>
          <w:tblCellMar>
            <w:top w:w="0" w:type="dxa"/>
            <w:left w:w="108" w:type="dxa"/>
            <w:bottom w:w="0" w:type="dxa"/>
            <w:right w:w="108" w:type="dxa"/>
          </w:tblCellMar>
        </w:tblPrEx>
        <w:trPr>
          <w:trHeight w:val="315"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2020年</w:t>
            </w: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文化体制改革</w:t>
            </w:r>
          </w:p>
        </w:tc>
        <w:tc>
          <w:tcPr>
            <w:tcW w:w="27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17.68</w:t>
            </w:r>
          </w:p>
        </w:tc>
      </w:tr>
      <w:tr>
        <w:tblPrEx>
          <w:tblLayout w:type="fixed"/>
          <w:tblCellMar>
            <w:top w:w="0" w:type="dxa"/>
            <w:left w:w="108" w:type="dxa"/>
            <w:bottom w:w="0" w:type="dxa"/>
            <w:right w:w="108" w:type="dxa"/>
          </w:tblCellMar>
        </w:tblPrEx>
        <w:trPr>
          <w:trHeight w:val="315"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7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315"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7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1080" w:hRule="atLeast"/>
        </w:trPr>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绩效目标</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绩效目标情况</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预期总体目标</w:t>
            </w:r>
          </w:p>
        </w:tc>
        <w:tc>
          <w:tcPr>
            <w:tcW w:w="177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弥补单位人员、公用经费的不足</w:t>
            </w:r>
          </w:p>
        </w:tc>
        <w:tc>
          <w:tcPr>
            <w:tcW w:w="12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是否如期实现预期总体目标</w:t>
            </w:r>
          </w:p>
        </w:tc>
        <w:tc>
          <w:tcPr>
            <w:tcW w:w="27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是</w:t>
            </w:r>
          </w:p>
        </w:tc>
      </w:tr>
      <w:tr>
        <w:tblPrEx>
          <w:shd w:val="clear" w:color="auto" w:fill="auto"/>
          <w:tblLayout w:type="fixed"/>
          <w:tblCellMar>
            <w:top w:w="0" w:type="dxa"/>
            <w:left w:w="108" w:type="dxa"/>
            <w:bottom w:w="0" w:type="dxa"/>
            <w:right w:w="108" w:type="dxa"/>
          </w:tblCellMar>
        </w:tblPrEx>
        <w:trPr>
          <w:trHeight w:val="104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预期阶段性目标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目标1：弥补单位人员、公用经费的不足</w:t>
            </w:r>
          </w:p>
        </w:tc>
        <w:tc>
          <w:tcPr>
            <w:tcW w:w="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实际完成情况</w:t>
            </w:r>
          </w:p>
        </w:tc>
        <w:tc>
          <w:tcPr>
            <w:tcW w:w="34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目标1：购买空调、打印机，办公大楼墙体修缮，购入办公用品等。</w:t>
            </w:r>
          </w:p>
        </w:tc>
      </w:tr>
      <w:tr>
        <w:tblPrEx>
          <w:tblLayout w:type="fixed"/>
          <w:tblCellMar>
            <w:top w:w="0" w:type="dxa"/>
            <w:left w:w="108" w:type="dxa"/>
            <w:bottom w:w="0" w:type="dxa"/>
            <w:right w:w="108" w:type="dxa"/>
          </w:tblCellMar>
        </w:tblPrEx>
        <w:trPr>
          <w:trHeight w:val="482"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34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275"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34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122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绩效指标情况</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产出指标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绩效指标</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指标名称</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指标计算公式</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评价年度预期值</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评价年度实现值</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未完成原因说明</w:t>
            </w:r>
          </w:p>
        </w:tc>
      </w:tr>
      <w:tr>
        <w:tblPrEx>
          <w:tblLayout w:type="fixed"/>
          <w:tblCellMar>
            <w:top w:w="0" w:type="dxa"/>
            <w:left w:w="108" w:type="dxa"/>
            <w:bottom w:w="0" w:type="dxa"/>
            <w:right w:w="108" w:type="dxa"/>
          </w:tblCellMar>
        </w:tblPrEx>
        <w:trPr>
          <w:trHeight w:val="124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数量指标</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新增办公设备（台）</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新增办公设备</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5台</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w:t>
            </w:r>
          </w:p>
        </w:tc>
      </w:tr>
      <w:tr>
        <w:tblPrEx>
          <w:shd w:val="clear" w:color="auto" w:fill="auto"/>
          <w:tblLayout w:type="fixed"/>
          <w:tblCellMar>
            <w:top w:w="0" w:type="dxa"/>
            <w:left w:w="108" w:type="dxa"/>
            <w:bottom w:w="0" w:type="dxa"/>
            <w:right w:w="108" w:type="dxa"/>
          </w:tblCellMar>
        </w:tblPrEx>
        <w:trPr>
          <w:trHeight w:val="52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124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质量指标</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设备交付率</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（实际交付÷计划安装数）×100%</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w:t>
            </w:r>
          </w:p>
        </w:tc>
      </w:tr>
      <w:tr>
        <w:tblPrEx>
          <w:tblLayout w:type="fixed"/>
          <w:tblCellMar>
            <w:top w:w="0" w:type="dxa"/>
            <w:left w:w="108" w:type="dxa"/>
            <w:bottom w:w="0" w:type="dxa"/>
            <w:right w:w="108" w:type="dxa"/>
          </w:tblCellMar>
        </w:tblPrEx>
        <w:trPr>
          <w:trHeight w:val="52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186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时效指标</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项目完成时效性</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（项目已完成时间÷项目计划完成时间）×100%</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w:t>
            </w:r>
          </w:p>
        </w:tc>
      </w:tr>
      <w:tr>
        <w:tblPrEx>
          <w:tblLayout w:type="fixed"/>
          <w:tblCellMar>
            <w:top w:w="0" w:type="dxa"/>
            <w:left w:w="108" w:type="dxa"/>
            <w:bottom w:w="0" w:type="dxa"/>
            <w:right w:w="108" w:type="dxa"/>
          </w:tblCellMar>
        </w:tblPrEx>
        <w:trPr>
          <w:trHeight w:val="58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132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成本指标</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成本支出率</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(实际支出÷计划支出)×100%</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w:t>
            </w:r>
          </w:p>
        </w:tc>
      </w:tr>
      <w:tr>
        <w:tblPrEx>
          <w:tblLayout w:type="fixed"/>
          <w:tblCellMar>
            <w:top w:w="0" w:type="dxa"/>
            <w:left w:w="108" w:type="dxa"/>
            <w:bottom w:w="0" w:type="dxa"/>
            <w:right w:w="108" w:type="dxa"/>
          </w:tblCellMar>
        </w:tblPrEx>
        <w:trPr>
          <w:trHeight w:val="56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效益指标</w:t>
            </w:r>
          </w:p>
        </w:tc>
        <w:tc>
          <w:tcPr>
            <w:tcW w:w="1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经济效益指标</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56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56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社会效益指标</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56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环境效益指标</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56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可持续发展指标</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56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满意度指标</w:t>
            </w:r>
          </w:p>
        </w:tc>
        <w:tc>
          <w:tcPr>
            <w:tcW w:w="1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服务对象或公众满意度</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560"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Layout w:type="fixed"/>
          <w:tblCellMar>
            <w:top w:w="0" w:type="dxa"/>
            <w:left w:w="108" w:type="dxa"/>
            <w:bottom w:w="0" w:type="dxa"/>
            <w:right w:w="108" w:type="dxa"/>
          </w:tblCellMar>
        </w:tblPrEx>
        <w:trPr>
          <w:trHeight w:val="620" w:hRule="atLeast"/>
        </w:trPr>
        <w:tc>
          <w:tcPr>
            <w:tcW w:w="3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单位需要说明的其他情况</w:t>
            </w:r>
          </w:p>
        </w:tc>
        <w:tc>
          <w:tcPr>
            <w:tcW w:w="58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bl>
    <w:p>
      <w:pPr>
        <w:spacing w:line="288" w:lineRule="auto"/>
        <w:jc w:val="left"/>
        <w:rPr>
          <w:rFonts w:hint="eastAsia" w:ascii="仿宋_GB2312" w:hAnsi="宋体" w:eastAsia="仿宋_GB2312" w:cs="宋体"/>
          <w:sz w:val="32"/>
          <w:szCs w:val="32"/>
        </w:rPr>
      </w:pPr>
    </w:p>
    <w:p>
      <w:pPr>
        <w:spacing w:line="288" w:lineRule="auto"/>
        <w:jc w:val="left"/>
        <w:rPr>
          <w:rFonts w:hint="eastAsia" w:ascii="仿宋_GB2312" w:hAnsi="宋体" w:eastAsia="仿宋_GB2312" w:cs="宋体"/>
          <w:sz w:val="32"/>
          <w:szCs w:val="32"/>
        </w:rPr>
      </w:pPr>
    </w:p>
    <w:p>
      <w:pPr>
        <w:spacing w:line="288" w:lineRule="auto"/>
        <w:jc w:val="left"/>
        <w:rPr>
          <w:rFonts w:hint="eastAsia" w:ascii="仿宋_GB2312" w:hAnsi="宋体" w:eastAsia="仿宋_GB2312" w:cs="宋体"/>
          <w:sz w:val="32"/>
          <w:szCs w:val="32"/>
        </w:rPr>
      </w:pPr>
    </w:p>
    <w:p>
      <w:pPr>
        <w:spacing w:line="288" w:lineRule="auto"/>
        <w:jc w:val="left"/>
        <w:rPr>
          <w:rFonts w:hint="eastAsia" w:ascii="仿宋_GB2312" w:hAnsi="宋体" w:eastAsia="仿宋_GB2312" w:cs="宋体"/>
          <w:sz w:val="32"/>
          <w:szCs w:val="32"/>
        </w:rPr>
      </w:pPr>
    </w:p>
    <w:tbl>
      <w:tblPr>
        <w:tblStyle w:val="4"/>
        <w:tblW w:w="9060" w:type="dxa"/>
        <w:tblInd w:w="0" w:type="dxa"/>
        <w:shd w:val="clear" w:color="auto" w:fill="auto"/>
        <w:tblLayout w:type="fixed"/>
        <w:tblCellMar>
          <w:top w:w="0" w:type="dxa"/>
          <w:left w:w="108" w:type="dxa"/>
          <w:bottom w:w="0" w:type="dxa"/>
          <w:right w:w="108" w:type="dxa"/>
        </w:tblCellMar>
      </w:tblPr>
      <w:tblGrid>
        <w:gridCol w:w="3296"/>
        <w:gridCol w:w="5764"/>
      </w:tblGrid>
      <w:tr>
        <w:tblPrEx>
          <w:shd w:val="clear" w:color="auto" w:fill="auto"/>
          <w:tblLayout w:type="fixed"/>
          <w:tblCellMar>
            <w:top w:w="0" w:type="dxa"/>
            <w:left w:w="108" w:type="dxa"/>
            <w:bottom w:w="0" w:type="dxa"/>
            <w:right w:w="108" w:type="dxa"/>
          </w:tblCellMar>
        </w:tblPrEx>
        <w:trPr>
          <w:trHeight w:val="460" w:hRule="atLeast"/>
        </w:trPr>
        <w:tc>
          <w:tcPr>
            <w:tcW w:w="906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附件3</w:t>
            </w:r>
          </w:p>
        </w:tc>
      </w:tr>
      <w:tr>
        <w:tblPrEx>
          <w:shd w:val="clear" w:color="auto" w:fill="auto"/>
          <w:tblLayout w:type="fixed"/>
          <w:tblCellMar>
            <w:top w:w="0" w:type="dxa"/>
            <w:left w:w="108" w:type="dxa"/>
            <w:bottom w:w="0" w:type="dxa"/>
            <w:right w:w="108" w:type="dxa"/>
          </w:tblCellMar>
        </w:tblPrEx>
        <w:trPr>
          <w:trHeight w:val="620" w:hRule="atLeast"/>
        </w:trPr>
        <w:tc>
          <w:tcPr>
            <w:tcW w:w="906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市级财政支出项目绩效自评报告</w:t>
            </w:r>
          </w:p>
        </w:tc>
      </w:tr>
      <w:tr>
        <w:tblPrEx>
          <w:shd w:val="clear" w:color="auto" w:fill="auto"/>
          <w:tblLayout w:type="fixed"/>
          <w:tblCellMar>
            <w:top w:w="0" w:type="dxa"/>
            <w:left w:w="108" w:type="dxa"/>
            <w:bottom w:w="0" w:type="dxa"/>
            <w:right w:w="108" w:type="dxa"/>
          </w:tblCellMar>
        </w:tblPrEx>
        <w:trPr>
          <w:trHeight w:val="402"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物管返还</w:t>
            </w:r>
          </w:p>
        </w:tc>
      </w:tr>
      <w:tr>
        <w:tblPrEx>
          <w:shd w:val="clear" w:color="auto" w:fill="auto"/>
          <w:tblLayout w:type="fixed"/>
          <w:tblCellMar>
            <w:top w:w="0" w:type="dxa"/>
            <w:left w:w="108" w:type="dxa"/>
            <w:bottom w:w="0" w:type="dxa"/>
            <w:right w:w="108" w:type="dxa"/>
          </w:tblCellMar>
        </w:tblPrEx>
        <w:trPr>
          <w:trHeight w:val="547"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市级项目主管部门（公章）:</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韶关日报社</w:t>
            </w:r>
          </w:p>
        </w:tc>
      </w:tr>
      <w:tr>
        <w:tblPrEx>
          <w:shd w:val="clear" w:color="auto" w:fill="auto"/>
          <w:tblLayout w:type="fixed"/>
          <w:tblCellMar>
            <w:top w:w="0" w:type="dxa"/>
            <w:left w:w="108" w:type="dxa"/>
            <w:bottom w:w="0" w:type="dxa"/>
            <w:right w:w="108" w:type="dxa"/>
          </w:tblCellMar>
        </w:tblPrEx>
        <w:trPr>
          <w:trHeight w:val="402"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填报人姓名：</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李赐雯</w:t>
            </w:r>
          </w:p>
        </w:tc>
      </w:tr>
      <w:tr>
        <w:tblPrEx>
          <w:shd w:val="clear" w:color="auto" w:fill="auto"/>
          <w:tblLayout w:type="fixed"/>
          <w:tblCellMar>
            <w:top w:w="0" w:type="dxa"/>
            <w:left w:w="108" w:type="dxa"/>
            <w:bottom w:w="0" w:type="dxa"/>
            <w:right w:w="108" w:type="dxa"/>
          </w:tblCellMar>
        </w:tblPrEx>
        <w:trPr>
          <w:trHeight w:val="402"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8891081</w:t>
            </w:r>
          </w:p>
        </w:tc>
      </w:tr>
      <w:tr>
        <w:tblPrEx>
          <w:shd w:val="clear" w:color="auto" w:fill="auto"/>
          <w:tblLayout w:type="fixed"/>
          <w:tblCellMar>
            <w:top w:w="0" w:type="dxa"/>
            <w:left w:w="108" w:type="dxa"/>
            <w:bottom w:w="0" w:type="dxa"/>
            <w:right w:w="108" w:type="dxa"/>
          </w:tblCellMar>
        </w:tblPrEx>
        <w:trPr>
          <w:trHeight w:val="402"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2021-3-17</w:t>
            </w:r>
          </w:p>
        </w:tc>
      </w:tr>
      <w:tr>
        <w:tblPrEx>
          <w:shd w:val="clear" w:color="auto" w:fill="auto"/>
          <w:tblLayout w:type="fixed"/>
          <w:tblCellMar>
            <w:top w:w="0" w:type="dxa"/>
            <w:left w:w="108" w:type="dxa"/>
            <w:bottom w:w="0" w:type="dxa"/>
            <w:right w:w="108" w:type="dxa"/>
          </w:tblCellMar>
        </w:tblPrEx>
        <w:trPr>
          <w:trHeight w:val="402" w:hRule="atLeast"/>
        </w:trPr>
        <w:tc>
          <w:tcPr>
            <w:tcW w:w="9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402" w:hRule="atLeast"/>
        </w:trPr>
        <w:tc>
          <w:tcPr>
            <w:tcW w:w="9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一、项目基本情况及自评结论</w:t>
            </w:r>
          </w:p>
        </w:tc>
      </w:tr>
      <w:tr>
        <w:tblPrEx>
          <w:shd w:val="clear" w:color="auto" w:fill="auto"/>
          <w:tblLayout w:type="fixed"/>
          <w:tblCellMar>
            <w:top w:w="0" w:type="dxa"/>
            <w:left w:w="108" w:type="dxa"/>
            <w:bottom w:w="0" w:type="dxa"/>
            <w:right w:w="108" w:type="dxa"/>
          </w:tblCellMar>
        </w:tblPrEx>
        <w:trPr>
          <w:trHeight w:val="30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（一）项目用款单位简要情况。</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韶关日报社为公益二类事业单位，正处级，归口市委宣传部领导，主要职能：（一）宣传贯彻党的理论和路线方针政策，巩固和壮大党的 意识形态宣传舆论阵地，不断提高党报主流媒体传播力、引导力、 影响力和公信力。 （二）围绕党委政府的中心工作，贯彻落实中央、省和市委 市政府决策部署以及工作要求，发挥舆论宣传喉舌和主阵地作 用，负责开展宣传报道工作，提供内参报道、舆情信息。 （三）坚持正确舆论导向，反映群众呼声、意见、建议，积 极引导社会热点，加强和改进舆论监督。 （四）打造自主可控、影响力强的媒体传播平台，推动媒体 融合发展。 （五）承办市委、市政府和相关部门交办的其他工作任务。</w:t>
            </w:r>
          </w:p>
        </w:tc>
      </w:tr>
      <w:tr>
        <w:tblPrEx>
          <w:shd w:val="clear" w:color="auto" w:fill="auto"/>
          <w:tblLayout w:type="fixed"/>
          <w:tblCellMar>
            <w:top w:w="0" w:type="dxa"/>
            <w:left w:w="108" w:type="dxa"/>
            <w:bottom w:w="0" w:type="dxa"/>
            <w:right w:w="108" w:type="dxa"/>
          </w:tblCellMar>
        </w:tblPrEx>
        <w:trPr>
          <w:trHeight w:val="136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（二）项目实施主要内容及实施程序。（绩效目标完成情况）</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是非税返还租金，主要用于弥补本单位人员、公用经费的不足。1、对办公大楼维修（护）及购置空调、打印机等办公设备；2、支付办公耗材、文书档案整理费用；3、付丹霞英才招聘服务费、聘用人员绩效工资。</w:t>
            </w:r>
          </w:p>
        </w:tc>
      </w:tr>
      <w:tr>
        <w:tblPrEx>
          <w:shd w:val="clear" w:color="auto" w:fill="auto"/>
          <w:tblLayout w:type="fixed"/>
          <w:tblCellMar>
            <w:top w:w="0" w:type="dxa"/>
            <w:left w:w="108" w:type="dxa"/>
            <w:bottom w:w="0" w:type="dxa"/>
            <w:right w:w="108" w:type="dxa"/>
          </w:tblCellMar>
        </w:tblPrEx>
        <w:trPr>
          <w:trHeight w:val="948"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（三）简述项目自评等级和分数，并对照佐证材料逐一分析。</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我社2020年物管返还专项资金17.68万元。从项目投入、过程、产出、效益4项一级指标得分都较好，总分达到100分。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1、投入满分20分，得分20分。项目专项实施工作于2020年9月完成，达到预期绩效目标。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2、过程满分20分，得分20分。其中: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（1）资金管理满分12分，得分12分。资金的到位及支付率100%；资金使用合规，资金审批程序和拨付手续完整；会计核算符合规范要求，相关材料完整。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（2）事项管理满分8分，得分8分。所有项目的日常管理工作均按照我单位相关管理制度执行，建立了工作有计划、实施有方案、日常有监督的管理机制，工作基本上取得了预期的成效。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3、产出满分30分，得分30分。项目在预算控制、成本控制、完成进度及完成质量各指标基本匹配，能按计划完成相应实施进度。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4、效益满分30分，得分30分。项目实施对经济效益、社会效益、社会公众的满意度及可持续影响力较好。</w:t>
            </w:r>
          </w:p>
        </w:tc>
      </w:tr>
      <w:tr>
        <w:tblPrEx>
          <w:shd w:val="clear" w:color="auto" w:fill="auto"/>
          <w:tblLayout w:type="fixed"/>
          <w:tblCellMar>
            <w:top w:w="0" w:type="dxa"/>
            <w:left w:w="108" w:type="dxa"/>
            <w:bottom w:w="0" w:type="dxa"/>
            <w:right w:w="108" w:type="dxa"/>
          </w:tblCellMar>
        </w:tblPrEx>
        <w:trPr>
          <w:trHeight w:val="500" w:hRule="atLeast"/>
        </w:trPr>
        <w:tc>
          <w:tcPr>
            <w:tcW w:w="9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二、绩效表现</w:t>
            </w:r>
          </w:p>
        </w:tc>
      </w:tr>
      <w:tr>
        <w:tblPrEx>
          <w:shd w:val="clear" w:color="auto" w:fill="auto"/>
          <w:tblLayout w:type="fixed"/>
          <w:tblCellMar>
            <w:top w:w="0" w:type="dxa"/>
            <w:left w:w="108" w:type="dxa"/>
            <w:bottom w:w="0" w:type="dxa"/>
            <w:right w:w="108" w:type="dxa"/>
          </w:tblCellMar>
        </w:tblPrEx>
        <w:trPr>
          <w:trHeight w:val="26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（一）资金使用绩效。</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1、对办公大楼墙体及空调等进行维修（护）、购置办公设备空调3台、打印机2台，改善了办公环境，提高员工工作效率。                         2、采购复印纸、打印机碳粉等办公耗材、支付文件汇编印刷费及文书档案整理费用，满足日常工作需要，提高办公效率。                                                   3、支付2020年丹霞英才招聘服务费、发放聘用人员绩效工资，提高员工积极性，稳定了人员队伍。</w:t>
            </w:r>
          </w:p>
        </w:tc>
      </w:tr>
      <w:tr>
        <w:tblPrEx>
          <w:shd w:val="clear" w:color="auto" w:fill="auto"/>
          <w:tblLayout w:type="fixed"/>
          <w:tblCellMar>
            <w:top w:w="0" w:type="dxa"/>
            <w:left w:w="108" w:type="dxa"/>
            <w:bottom w:w="0" w:type="dxa"/>
            <w:right w:w="108" w:type="dxa"/>
          </w:tblCellMar>
        </w:tblPrEx>
        <w:trPr>
          <w:trHeight w:val="1079"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（二）存在问题。针对短板指标分析项目资金使用存在的问题和原因。</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资金使用进度比较慢。</w:t>
            </w:r>
          </w:p>
        </w:tc>
      </w:tr>
      <w:tr>
        <w:tblPrEx>
          <w:shd w:val="clear" w:color="auto" w:fill="auto"/>
          <w:tblLayout w:type="fixed"/>
          <w:tblCellMar>
            <w:top w:w="0" w:type="dxa"/>
            <w:left w:w="108" w:type="dxa"/>
            <w:bottom w:w="0" w:type="dxa"/>
            <w:right w:w="108" w:type="dxa"/>
          </w:tblCellMar>
        </w:tblPrEx>
        <w:trPr>
          <w:trHeight w:val="540" w:hRule="atLeast"/>
        </w:trPr>
        <w:tc>
          <w:tcPr>
            <w:tcW w:w="9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三、改进意见（计划）</w:t>
            </w:r>
          </w:p>
        </w:tc>
      </w:tr>
      <w:tr>
        <w:tblPrEx>
          <w:shd w:val="clear" w:color="auto" w:fill="auto"/>
          <w:tblLayout w:type="fixed"/>
          <w:tblCellMar>
            <w:top w:w="0" w:type="dxa"/>
            <w:left w:w="108" w:type="dxa"/>
            <w:bottom w:w="0" w:type="dxa"/>
            <w:right w:w="108" w:type="dxa"/>
          </w:tblCellMar>
        </w:tblPrEx>
        <w:trPr>
          <w:trHeight w:val="144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针对存在的问题提出完善项目管理资金绩效管理的意见。或拟在下一步工作中调整完善的工作计划。</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先安排本项目资金的使用。</w:t>
            </w:r>
          </w:p>
        </w:tc>
      </w:tr>
      <w:tr>
        <w:tblPrEx>
          <w:shd w:val="clear" w:color="auto" w:fill="auto"/>
          <w:tblLayout w:type="fixed"/>
          <w:tblCellMar>
            <w:top w:w="0" w:type="dxa"/>
            <w:left w:w="108" w:type="dxa"/>
            <w:bottom w:w="0" w:type="dxa"/>
            <w:right w:w="108" w:type="dxa"/>
          </w:tblCellMar>
        </w:tblPrEx>
        <w:trPr>
          <w:trHeight w:val="540" w:hRule="atLeast"/>
        </w:trPr>
        <w:tc>
          <w:tcPr>
            <w:tcW w:w="9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四、其他需要说明的情况</w:t>
            </w:r>
          </w:p>
        </w:tc>
      </w:tr>
      <w:tr>
        <w:tblPrEx>
          <w:shd w:val="clear" w:color="auto" w:fill="auto"/>
          <w:tblLayout w:type="fixed"/>
          <w:tblCellMar>
            <w:top w:w="0" w:type="dxa"/>
            <w:left w:w="108" w:type="dxa"/>
            <w:bottom w:w="0" w:type="dxa"/>
            <w:right w:w="108" w:type="dxa"/>
          </w:tblCellMar>
        </w:tblPrEx>
        <w:trPr>
          <w:trHeight w:val="1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包括但不限于政策制定、项目实施管理等方面好的经验方法，碰到的实际困难等其他需说明的内容。</w:t>
            </w:r>
          </w:p>
        </w:tc>
        <w:tc>
          <w:tcPr>
            <w:tcW w:w="5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32FFF"/>
    <w:rsid w:val="4E83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character" w:customStyle="1" w:styleId="5">
    <w:name w:val="font11"/>
    <w:basedOn w:val="2"/>
    <w:uiPriority w:val="0"/>
    <w:rPr>
      <w:rFonts w:ascii="Arial" w:hAnsi="Arial" w:cs="Arial"/>
      <w:color w:val="000000"/>
      <w:sz w:val="24"/>
      <w:szCs w:val="24"/>
      <w:u w:val="none"/>
    </w:rPr>
  </w:style>
  <w:style w:type="character" w:customStyle="1" w:styleId="6">
    <w:name w:val="font51"/>
    <w:basedOn w:val="2"/>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2021-08-31T03:06:00Z</dcterms:created>
  <dc:creator>彭细球</dc:creator>
  <cp:lastModifiedBy>彭细球</cp:lastModifiedBy>
  <dcterms:modified xsi:type="dcterms:W3CDTF">2021-08-31T03:07:54Z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