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《药品经营许可证》变更信息</w:t>
      </w:r>
    </w:p>
    <w:p>
      <w:pPr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rPr>
          <w:color w:val="auto"/>
        </w:rPr>
      </w:pP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"/>
        <w:gridCol w:w="1289"/>
        <w:gridCol w:w="1244"/>
        <w:gridCol w:w="929"/>
        <w:gridCol w:w="1648"/>
        <w:gridCol w:w="2849"/>
        <w:gridCol w:w="14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变更项目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原核准事项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申请变更事项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变更日期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始兴县维安药店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粤DB7515030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始兴县维安药店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始兴县唯安药店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2021年8月4日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始兴县沈所镇沈所街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始兴县沈所镇沈所街市场东侧01号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郭亮英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吴珊优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微软雅黑" w:hAnsi="微软雅黑" w:eastAsia="微软雅黑" w:cs="微软雅黑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质量负责人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吴珊优</w:t>
            </w: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郭谋安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36537"/>
    <w:rsid w:val="0BA27D89"/>
    <w:rsid w:val="11B71B75"/>
    <w:rsid w:val="15D657FC"/>
    <w:rsid w:val="17856DE8"/>
    <w:rsid w:val="1C7E6FE2"/>
    <w:rsid w:val="21AF006C"/>
    <w:rsid w:val="24D502F8"/>
    <w:rsid w:val="25407BEA"/>
    <w:rsid w:val="26C64958"/>
    <w:rsid w:val="33612954"/>
    <w:rsid w:val="3D992E81"/>
    <w:rsid w:val="3DC67153"/>
    <w:rsid w:val="3E2B5B9A"/>
    <w:rsid w:val="3FD160CB"/>
    <w:rsid w:val="420D0F9C"/>
    <w:rsid w:val="43BB0461"/>
    <w:rsid w:val="4E1A2238"/>
    <w:rsid w:val="51D14987"/>
    <w:rsid w:val="57E175AA"/>
    <w:rsid w:val="621A2220"/>
    <w:rsid w:val="627B4AF3"/>
    <w:rsid w:val="654B2086"/>
    <w:rsid w:val="6597100F"/>
    <w:rsid w:val="65DD22E0"/>
    <w:rsid w:val="6CE5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qFormat/>
    <w:uiPriority w:val="0"/>
  </w:style>
  <w:style w:type="character" w:customStyle="1" w:styleId="47">
    <w:name w:val="sinobest-radio2-icon-to-fade2"/>
    <w:basedOn w:val="5"/>
    <w:qFormat/>
    <w:uiPriority w:val="0"/>
  </w:style>
  <w:style w:type="character" w:customStyle="1" w:styleId="48">
    <w:name w:val="sinobest-radio2-icon-to-fade3"/>
    <w:basedOn w:val="5"/>
    <w:qFormat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qFormat/>
    <w:uiPriority w:val="0"/>
  </w:style>
  <w:style w:type="character" w:customStyle="1" w:styleId="53">
    <w:name w:val="sinobest-checkbox2-icon5"/>
    <w:basedOn w:val="5"/>
    <w:qFormat/>
    <w:uiPriority w:val="0"/>
  </w:style>
  <w:style w:type="character" w:customStyle="1" w:styleId="54">
    <w:name w:val="sinobest-checkbox2-icon6"/>
    <w:basedOn w:val="5"/>
    <w:qFormat/>
    <w:uiPriority w:val="0"/>
    <w:rPr>
      <w:color w:val="FFFFFF"/>
    </w:rPr>
  </w:style>
  <w:style w:type="character" w:customStyle="1" w:styleId="55">
    <w:name w:val="sinobest-checkbox2-icon7"/>
    <w:basedOn w:val="5"/>
    <w:qFormat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qFormat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qFormat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2021-08-05T00:45:29Z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0776FD860FAE4312A91FA784EFC7F5EB</vt:lpwstr>
  </property>
</Properties>
</file>