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浈江区人社局召开创业担保贷款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业务培训会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进一步适应创业担保贷款及贴息政策调整，推进浈江区创业担保贷款及贴息工作顺利开展，针对浈江区创业担保贷款机构受理业务过程中遇到的问题和政策调整，近日，浈江区人社局召开了创业担保贷款业务培训会议，市就业局、浈江区人社局、浈江区就业服务中心、浈江区创业担保贷款经办机构相关人员参加会议。</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议过程中，浈江区人社局对市就业局、创业担保贷款经办机构的到来表示欢迎，并介绍了浈江区创业担保贷款业务工作开展的相关情况。市就业局业务负责人向与会人员就创业担保贷款最新政策进行了讲解，着重介绍了对象范围、具体经办流程、3.0版市“促进就业十条”对创业担保贷款贴息标准的调整等内容，</w:t>
      </w:r>
      <w:bookmarkStart w:id="0" w:name="_GoBack"/>
      <w:bookmarkEnd w:id="0"/>
      <w:r>
        <w:rPr>
          <w:rFonts w:hint="eastAsia" w:ascii="仿宋_GB2312" w:hAnsi="仿宋_GB2312" w:eastAsia="仿宋_GB2312" w:cs="仿宋_GB2312"/>
          <w:sz w:val="32"/>
          <w:szCs w:val="32"/>
          <w:lang w:val="en-US" w:eastAsia="zh-CN"/>
        </w:rPr>
        <w:t>对创业担保贷款经办机构提出的问题进行了解答。</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接下来，浈江区人社局将继续贯彻落实省、市关于创业担保贷款工作有关部署，进一步推动创业担保贷款业务，积极协助企业缓解融资难题，推动企业更好的发展。</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68595" cy="3952875"/>
            <wp:effectExtent l="0" t="0" r="825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8595" cy="3952875"/>
                    </a:xfrm>
                    <a:prstGeom prst="rect">
                      <a:avLst/>
                    </a:prstGeom>
                    <a:noFill/>
                    <a:ln>
                      <a:noFill/>
                    </a:ln>
                  </pic:spPr>
                </pic:pic>
              </a:graphicData>
            </a:graphic>
          </wp:inline>
        </w:drawing>
      </w:r>
      <w:r>
        <w:drawing>
          <wp:inline distT="0" distB="0" distL="114300" distR="114300">
            <wp:extent cx="5267325" cy="3907790"/>
            <wp:effectExtent l="0" t="0" r="952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7325" cy="3907790"/>
                    </a:xfrm>
                    <a:prstGeom prst="rect">
                      <a:avLst/>
                    </a:prstGeom>
                    <a:noFill/>
                    <a:ln>
                      <a:noFill/>
                    </a:ln>
                  </pic:spPr>
                </pic:pic>
              </a:graphicData>
            </a:graphic>
          </wp:inline>
        </w:drawing>
      </w:r>
      <w:r>
        <w:drawing>
          <wp:inline distT="0" distB="0" distL="114300" distR="114300">
            <wp:extent cx="5268595" cy="3919855"/>
            <wp:effectExtent l="0" t="0" r="825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8595" cy="39198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86D5DA4"/>
    <w:rsid w:val="09846CB6"/>
    <w:rsid w:val="0A017CBF"/>
    <w:rsid w:val="0A7222AC"/>
    <w:rsid w:val="0B1621D1"/>
    <w:rsid w:val="0CD03B34"/>
    <w:rsid w:val="0CE610D1"/>
    <w:rsid w:val="0CF71FAF"/>
    <w:rsid w:val="0D163731"/>
    <w:rsid w:val="0DE0597E"/>
    <w:rsid w:val="0E271F7B"/>
    <w:rsid w:val="0EE66F1B"/>
    <w:rsid w:val="0F755E04"/>
    <w:rsid w:val="0FA02374"/>
    <w:rsid w:val="0FD87F9D"/>
    <w:rsid w:val="1360436E"/>
    <w:rsid w:val="16CC6A6C"/>
    <w:rsid w:val="18A73461"/>
    <w:rsid w:val="19C87B29"/>
    <w:rsid w:val="1F833AB6"/>
    <w:rsid w:val="21847EBF"/>
    <w:rsid w:val="276B7F31"/>
    <w:rsid w:val="280F7750"/>
    <w:rsid w:val="29046285"/>
    <w:rsid w:val="2AF3189F"/>
    <w:rsid w:val="2AFA62AD"/>
    <w:rsid w:val="2B8D06F8"/>
    <w:rsid w:val="2DBF141C"/>
    <w:rsid w:val="2DC8173D"/>
    <w:rsid w:val="2FED21AA"/>
    <w:rsid w:val="2FEE7263"/>
    <w:rsid w:val="36C825BB"/>
    <w:rsid w:val="3D362FFD"/>
    <w:rsid w:val="3DD42243"/>
    <w:rsid w:val="3F8925CD"/>
    <w:rsid w:val="401E2E64"/>
    <w:rsid w:val="431D4AB5"/>
    <w:rsid w:val="455A2504"/>
    <w:rsid w:val="457673CD"/>
    <w:rsid w:val="46FD57D8"/>
    <w:rsid w:val="4A7E5B58"/>
    <w:rsid w:val="4C4C600B"/>
    <w:rsid w:val="520B233E"/>
    <w:rsid w:val="5372682B"/>
    <w:rsid w:val="54B92271"/>
    <w:rsid w:val="57E5140D"/>
    <w:rsid w:val="57EA0AFB"/>
    <w:rsid w:val="5EB85358"/>
    <w:rsid w:val="5FE81993"/>
    <w:rsid w:val="609B1371"/>
    <w:rsid w:val="61CB586F"/>
    <w:rsid w:val="622B02D3"/>
    <w:rsid w:val="62831F51"/>
    <w:rsid w:val="66520A5A"/>
    <w:rsid w:val="665E58B7"/>
    <w:rsid w:val="699C739E"/>
    <w:rsid w:val="6B7903F5"/>
    <w:rsid w:val="6EAE46FA"/>
    <w:rsid w:val="72D4743A"/>
    <w:rsid w:val="731D2F63"/>
    <w:rsid w:val="78D9436B"/>
    <w:rsid w:val="7A21731B"/>
    <w:rsid w:val="7A767015"/>
    <w:rsid w:val="7EA22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endnote reference"/>
    <w:basedOn w:val="8"/>
    <w:semiHidden/>
    <w:unhideWhenUsed/>
    <w:qFormat/>
    <w:uiPriority w:val="99"/>
    <w:rPr>
      <w:vertAlign w:val="superscript"/>
    </w:rPr>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character" w:customStyle="1" w:styleId="12">
    <w:name w:val="批注框文本 Char"/>
    <w:basedOn w:val="8"/>
    <w:link w:val="4"/>
    <w:semiHidden/>
    <w:qFormat/>
    <w:uiPriority w:val="99"/>
    <w:rPr>
      <w:sz w:val="18"/>
      <w:szCs w:val="18"/>
    </w:rPr>
  </w:style>
  <w:style w:type="character" w:customStyle="1" w:styleId="13">
    <w:name w:val="尾注文本 Char"/>
    <w:basedOn w:val="8"/>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101</Words>
  <Characters>576</Characters>
  <Lines>4</Lines>
  <Paragraphs>1</Paragraphs>
  <TotalTime>12</TotalTime>
  <ScaleCrop>false</ScaleCrop>
  <LinksUpToDate>false</LinksUpToDate>
  <CharactersWithSpaces>676</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WPS_1510491625</cp:lastModifiedBy>
  <dcterms:modified xsi:type="dcterms:W3CDTF">2021-07-29T05:11:39Z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E98C8FB76E3E452CAFC7C1F8469BEDEF</vt:lpwstr>
  </property>
</Properties>
</file>