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/>
        <w:jc w:val="center"/>
        <w:rPr>
          <w:color w:val="auto"/>
        </w:rPr>
      </w:pPr>
      <w:r>
        <w:rPr>
          <w:rFonts w:hint="eastAsia"/>
          <w:color w:val="auto"/>
          <w:lang w:eastAsia="zh-CN"/>
        </w:rPr>
        <w:t>曲江区</w:t>
      </w:r>
      <w:r>
        <w:rPr>
          <w:color w:val="auto"/>
        </w:rPr>
        <w:t>市场监督管理局2021年行政处罚信息</w:t>
      </w:r>
      <w:r>
        <w:rPr>
          <w:rFonts w:hint="eastAsia"/>
          <w:color w:val="auto"/>
          <w:lang w:eastAsia="zh-CN"/>
        </w:rPr>
        <w:t>公开表（</w:t>
      </w:r>
      <w:r>
        <w:rPr>
          <w:rFonts w:hint="eastAsia"/>
          <w:color w:val="auto"/>
          <w:lang w:val="en-US" w:eastAsia="zh-CN"/>
        </w:rPr>
        <w:t>20210715</w:t>
      </w:r>
      <w:r>
        <w:rPr>
          <w:rFonts w:hint="eastAsia"/>
          <w:color w:val="auto"/>
          <w:lang w:eastAsia="zh-CN"/>
        </w:rPr>
        <w:t>）</w:t>
      </w:r>
    </w:p>
    <w:tbl>
      <w:tblPr>
        <w:tblStyle w:val="4"/>
        <w:tblW w:w="5386" w:type="pct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388"/>
        <w:gridCol w:w="1346"/>
        <w:gridCol w:w="729"/>
        <w:gridCol w:w="572"/>
        <w:gridCol w:w="714"/>
        <w:gridCol w:w="3005"/>
        <w:gridCol w:w="1332"/>
        <w:gridCol w:w="2138"/>
        <w:gridCol w:w="744"/>
        <w:gridCol w:w="920"/>
        <w:gridCol w:w="1330"/>
        <w:gridCol w:w="1141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行政处罚决定书文号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7"/>
                <w:szCs w:val="27"/>
                <w:lang w:eastAsia="zh-CN"/>
              </w:rPr>
              <w:t>案件</w:t>
            </w:r>
            <w:r>
              <w:rPr>
                <w:b/>
                <w:bCs/>
                <w:color w:val="auto"/>
                <w:sz w:val="27"/>
                <w:szCs w:val="27"/>
              </w:rPr>
              <w:t>名称</w:t>
            </w:r>
          </w:p>
        </w:tc>
        <w:tc>
          <w:tcPr>
            <w:tcW w:w="2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处罚类别1</w:t>
            </w:r>
          </w:p>
        </w:tc>
        <w:tc>
          <w:tcPr>
            <w:tcW w:w="1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处罚类别2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处罚相对人名称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统一社信用代码</w:t>
            </w:r>
          </w:p>
        </w:tc>
        <w:tc>
          <w:tcPr>
            <w:tcW w:w="4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处罚事由</w:t>
            </w:r>
          </w:p>
        </w:tc>
        <w:tc>
          <w:tcPr>
            <w:tcW w:w="6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处罚依据</w:t>
            </w:r>
          </w:p>
        </w:tc>
        <w:tc>
          <w:tcPr>
            <w:tcW w:w="2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7"/>
                <w:szCs w:val="27"/>
                <w:lang w:val="en-US" w:eastAsia="zh-CN"/>
              </w:rPr>
              <w:t>负责人</w:t>
            </w:r>
            <w:r>
              <w:rPr>
                <w:b/>
                <w:bCs/>
                <w:color w:val="auto"/>
                <w:sz w:val="27"/>
                <w:szCs w:val="27"/>
              </w:rPr>
              <w:t>姓</w:t>
            </w:r>
            <w:r>
              <w:rPr>
                <w:b/>
                <w:bCs/>
                <w:color w:val="auto"/>
                <w:sz w:val="27"/>
                <w:szCs w:val="27"/>
              </w:rPr>
              <w:t>名</w:t>
            </w:r>
            <w:bookmarkStart w:id="0" w:name="_GoBack"/>
            <w:bookmarkEnd w:id="0"/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处罚结果</w:t>
            </w:r>
          </w:p>
        </w:tc>
        <w:tc>
          <w:tcPr>
            <w:tcW w:w="4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处罚决定日期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处罚机关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韶曲</w:t>
            </w:r>
            <w:r>
              <w:rPr>
                <w:color w:val="auto"/>
                <w:sz w:val="27"/>
                <w:szCs w:val="27"/>
              </w:rPr>
              <w:t>市监罚〔2021〕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6</w:t>
            </w:r>
            <w:r>
              <w:rPr>
                <w:color w:val="auto"/>
                <w:sz w:val="27"/>
                <w:szCs w:val="27"/>
              </w:rPr>
              <w:t>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7"/>
                <w:szCs w:val="27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未凭处方销售处方药罗红霉素胶囊</w:t>
            </w:r>
            <w:r>
              <w:rPr>
                <w:color w:val="auto"/>
                <w:sz w:val="27"/>
                <w:szCs w:val="27"/>
              </w:rPr>
              <w:t>案</w:t>
            </w:r>
          </w:p>
        </w:tc>
        <w:tc>
          <w:tcPr>
            <w:tcW w:w="2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警告</w:t>
            </w:r>
          </w:p>
        </w:tc>
        <w:tc>
          <w:tcPr>
            <w:tcW w:w="1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广东爱心大药房连锁有限公司曲江江畔分店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91440205669840810U</w:t>
            </w:r>
          </w:p>
        </w:tc>
        <w:tc>
          <w:tcPr>
            <w:tcW w:w="4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未凭处方销售处方药罗红霉素胶囊</w:t>
            </w:r>
          </w:p>
        </w:tc>
        <w:tc>
          <w:tcPr>
            <w:tcW w:w="6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《</w:t>
            </w:r>
            <w:r>
              <w:rPr>
                <w:rFonts w:hint="eastAsia"/>
                <w:color w:val="auto"/>
                <w:sz w:val="27"/>
                <w:szCs w:val="27"/>
                <w:u w:val="none"/>
                <w:lang w:val="en-US" w:eastAsia="zh-CN"/>
              </w:rPr>
              <w:t>药品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流通监督管理办法》第三十八条第一款</w:t>
            </w:r>
          </w:p>
        </w:tc>
        <w:tc>
          <w:tcPr>
            <w:tcW w:w="2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李德洲</w:t>
            </w: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主动履行</w:t>
            </w:r>
          </w:p>
        </w:tc>
        <w:tc>
          <w:tcPr>
            <w:tcW w:w="4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color w:val="auto"/>
                <w:sz w:val="27"/>
                <w:szCs w:val="27"/>
              </w:rPr>
              <w:t>2021/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7</w:t>
            </w:r>
            <w:r>
              <w:rPr>
                <w:color w:val="auto"/>
                <w:sz w:val="27"/>
                <w:szCs w:val="27"/>
              </w:rPr>
              <w:t>/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曲江区</w:t>
            </w:r>
            <w:r>
              <w:rPr>
                <w:color w:val="auto"/>
                <w:sz w:val="27"/>
                <w:szCs w:val="27"/>
              </w:rPr>
              <w:t>市场监督管理局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韶曲</w:t>
            </w:r>
            <w:r>
              <w:rPr>
                <w:color w:val="auto"/>
                <w:sz w:val="27"/>
                <w:szCs w:val="27"/>
              </w:rPr>
              <w:t>市监罚〔2021〕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4</w:t>
            </w:r>
            <w:r>
              <w:rPr>
                <w:color w:val="auto"/>
                <w:sz w:val="27"/>
                <w:szCs w:val="27"/>
              </w:rPr>
              <w:t>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未凭处方在网络销售处方药品阿莫西林克拉维酸钾分散片案</w:t>
            </w:r>
          </w:p>
        </w:tc>
        <w:tc>
          <w:tcPr>
            <w:tcW w:w="2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color w:val="auto"/>
                <w:sz w:val="27"/>
                <w:szCs w:val="27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警告</w:t>
            </w:r>
          </w:p>
        </w:tc>
        <w:tc>
          <w:tcPr>
            <w:tcW w:w="1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bCs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广东医心达药房连锁有限公司曲江桃园西店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91440205MA4UJY8331</w:t>
            </w:r>
          </w:p>
        </w:tc>
        <w:tc>
          <w:tcPr>
            <w:tcW w:w="4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未凭处方在网络销售处方药品阿莫西林克拉维酸钾分散片</w:t>
            </w:r>
          </w:p>
        </w:tc>
        <w:tc>
          <w:tcPr>
            <w:tcW w:w="6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药品流通监督管理办法》第三十八条第一款</w:t>
            </w:r>
          </w:p>
        </w:tc>
        <w:tc>
          <w:tcPr>
            <w:tcW w:w="2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申初峰</w:t>
            </w: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主动履行</w:t>
            </w:r>
          </w:p>
        </w:tc>
        <w:tc>
          <w:tcPr>
            <w:tcW w:w="4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2021/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7</w:t>
            </w:r>
            <w:r>
              <w:rPr>
                <w:color w:val="auto"/>
                <w:sz w:val="27"/>
                <w:szCs w:val="27"/>
              </w:rPr>
              <w:t>/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曲江区</w:t>
            </w:r>
            <w:r>
              <w:rPr>
                <w:color w:val="auto"/>
                <w:sz w:val="27"/>
                <w:szCs w:val="27"/>
              </w:rPr>
              <w:t>市场监督管理局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韶曲</w:t>
            </w:r>
            <w:r>
              <w:rPr>
                <w:color w:val="auto"/>
                <w:sz w:val="27"/>
                <w:szCs w:val="27"/>
              </w:rPr>
              <w:t>市监罚〔2021〕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5</w:t>
            </w:r>
            <w:r>
              <w:rPr>
                <w:color w:val="auto"/>
                <w:sz w:val="27"/>
                <w:szCs w:val="27"/>
              </w:rPr>
              <w:t>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未凭处方销售处方药/未凭处方在网络销售处方药案</w:t>
            </w:r>
          </w:p>
        </w:tc>
        <w:tc>
          <w:tcPr>
            <w:tcW w:w="2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color w:val="auto"/>
                <w:sz w:val="27"/>
                <w:szCs w:val="27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警告</w:t>
            </w:r>
          </w:p>
        </w:tc>
        <w:tc>
          <w:tcPr>
            <w:tcW w:w="1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bCs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广东医心达药房连锁有限公司曲江大盛店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91440205MA4UJX9G3W</w:t>
            </w:r>
          </w:p>
        </w:tc>
        <w:tc>
          <w:tcPr>
            <w:tcW w:w="4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未凭处方销售处方药/未凭处方在网络销售处方药</w:t>
            </w:r>
          </w:p>
        </w:tc>
        <w:tc>
          <w:tcPr>
            <w:tcW w:w="6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药品流通监督管理办法》第三十八条第一款</w:t>
            </w:r>
          </w:p>
        </w:tc>
        <w:tc>
          <w:tcPr>
            <w:tcW w:w="2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申初峰</w:t>
            </w: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主动履行</w:t>
            </w:r>
          </w:p>
        </w:tc>
        <w:tc>
          <w:tcPr>
            <w:tcW w:w="4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2021/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7</w:t>
            </w:r>
            <w:r>
              <w:rPr>
                <w:color w:val="auto"/>
                <w:sz w:val="27"/>
                <w:szCs w:val="27"/>
              </w:rPr>
              <w:t>/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曲江区</w:t>
            </w:r>
            <w:r>
              <w:rPr>
                <w:color w:val="auto"/>
                <w:sz w:val="27"/>
                <w:szCs w:val="27"/>
              </w:rPr>
              <w:t>市场监督管理局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韶曲</w:t>
            </w:r>
            <w:r>
              <w:rPr>
                <w:color w:val="auto"/>
                <w:sz w:val="27"/>
                <w:szCs w:val="27"/>
              </w:rPr>
              <w:t>市监罚〔2021〕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7</w:t>
            </w:r>
            <w:r>
              <w:rPr>
                <w:color w:val="auto"/>
                <w:sz w:val="27"/>
                <w:szCs w:val="27"/>
              </w:rPr>
              <w:t>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未凭处方销售处方药阿莫西林胶囊案</w:t>
            </w:r>
          </w:p>
        </w:tc>
        <w:tc>
          <w:tcPr>
            <w:tcW w:w="2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color w:val="auto"/>
                <w:sz w:val="27"/>
                <w:szCs w:val="27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警告</w:t>
            </w:r>
          </w:p>
        </w:tc>
        <w:tc>
          <w:tcPr>
            <w:tcW w:w="1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bCs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韶关市大参林药店有限公司曲江江畔分店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914402000614807149</w:t>
            </w:r>
          </w:p>
        </w:tc>
        <w:tc>
          <w:tcPr>
            <w:tcW w:w="4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未凭处方销售处方药阿莫西林胶囊</w:t>
            </w:r>
          </w:p>
        </w:tc>
        <w:tc>
          <w:tcPr>
            <w:tcW w:w="6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药品流通监督管理办法》第三十八条第一款</w:t>
            </w:r>
          </w:p>
        </w:tc>
        <w:tc>
          <w:tcPr>
            <w:tcW w:w="2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何春伟</w:t>
            </w: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主动履行</w:t>
            </w:r>
          </w:p>
        </w:tc>
        <w:tc>
          <w:tcPr>
            <w:tcW w:w="4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2021/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7</w:t>
            </w:r>
            <w:r>
              <w:rPr>
                <w:color w:val="auto"/>
                <w:sz w:val="27"/>
                <w:szCs w:val="27"/>
              </w:rPr>
              <w:t>/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曲江区</w:t>
            </w:r>
            <w:r>
              <w:rPr>
                <w:color w:val="auto"/>
                <w:sz w:val="27"/>
                <w:szCs w:val="27"/>
              </w:rPr>
              <w:t>市场监督管理局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韶曲</w:t>
            </w:r>
            <w:r>
              <w:rPr>
                <w:color w:val="auto"/>
                <w:sz w:val="27"/>
                <w:szCs w:val="27"/>
              </w:rPr>
              <w:t>市监罚〔2021〕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8</w:t>
            </w:r>
            <w:r>
              <w:rPr>
                <w:color w:val="auto"/>
                <w:sz w:val="27"/>
                <w:szCs w:val="27"/>
              </w:rPr>
              <w:t>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32"/>
                <w:szCs w:val="32"/>
                <w:u w:val="none"/>
                <w:lang w:val="en-US" w:eastAsia="zh-CN"/>
              </w:rPr>
              <w:t>未</w:t>
            </w:r>
            <w:r>
              <w:rPr>
                <w:rFonts w:hint="eastAsia"/>
                <w:color w:val="auto"/>
                <w:sz w:val="27"/>
                <w:szCs w:val="27"/>
                <w:u w:val="none"/>
                <w:lang w:val="en-US" w:eastAsia="zh-CN"/>
              </w:rPr>
              <w:t>凭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处方销售处方药阿莫西林胶囊案</w:t>
            </w:r>
          </w:p>
        </w:tc>
        <w:tc>
          <w:tcPr>
            <w:tcW w:w="2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color w:val="auto"/>
                <w:sz w:val="27"/>
                <w:szCs w:val="27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警告</w:t>
            </w:r>
          </w:p>
        </w:tc>
        <w:tc>
          <w:tcPr>
            <w:tcW w:w="1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bCs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u w:val="none"/>
                <w:lang w:val="en-US" w:eastAsia="zh-CN"/>
              </w:rPr>
              <w:t>韶关市乡亲大药房医药连锁有限公司曲江阳岗南路分店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7"/>
                <w:szCs w:val="27"/>
                <w:lang w:val="en-US" w:eastAsia="zh-CN" w:bidi="ar-SA"/>
              </w:rPr>
              <w:t>9144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7"/>
                <w:szCs w:val="27"/>
                <w:lang w:val="en-US" w:eastAsia="zh-CN" w:bidi="ar-SA"/>
              </w:rPr>
              <w:t>0205MA4UY6N343</w:t>
            </w:r>
          </w:p>
        </w:tc>
        <w:tc>
          <w:tcPr>
            <w:tcW w:w="4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32"/>
                <w:szCs w:val="32"/>
                <w:u w:val="none"/>
                <w:lang w:val="en-US" w:eastAsia="zh-CN"/>
              </w:rPr>
              <w:t>未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凭处方销售处方药阿莫西林胶囊</w:t>
            </w:r>
          </w:p>
        </w:tc>
        <w:tc>
          <w:tcPr>
            <w:tcW w:w="6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药品流通监督管理办法》第三十八条第一款</w:t>
            </w:r>
          </w:p>
        </w:tc>
        <w:tc>
          <w:tcPr>
            <w:tcW w:w="2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赵碧君</w:t>
            </w:r>
          </w:p>
        </w:tc>
        <w:tc>
          <w:tcPr>
            <w:tcW w:w="2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主动履行</w:t>
            </w:r>
          </w:p>
        </w:tc>
        <w:tc>
          <w:tcPr>
            <w:tcW w:w="4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2021/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7</w:t>
            </w:r>
            <w:r>
              <w:rPr>
                <w:color w:val="auto"/>
                <w:sz w:val="27"/>
                <w:szCs w:val="27"/>
              </w:rPr>
              <w:t>/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曲江区</w:t>
            </w:r>
            <w:r>
              <w:rPr>
                <w:color w:val="auto"/>
                <w:sz w:val="27"/>
                <w:szCs w:val="27"/>
              </w:rPr>
              <w:t>市场监督管理局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F2454"/>
    <w:rsid w:val="16F95AC6"/>
    <w:rsid w:val="1F38430B"/>
    <w:rsid w:val="210D403A"/>
    <w:rsid w:val="24F7704D"/>
    <w:rsid w:val="3A4C4992"/>
    <w:rsid w:val="3BA15585"/>
    <w:rsid w:val="46042A6F"/>
    <w:rsid w:val="47437A58"/>
    <w:rsid w:val="4F0C4997"/>
    <w:rsid w:val="4F636234"/>
    <w:rsid w:val="5D0F2454"/>
    <w:rsid w:val="661E7542"/>
    <w:rsid w:val="66FC7717"/>
    <w:rsid w:val="74395BB2"/>
    <w:rsid w:val="79A91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calendar-head__next-year-btn"/>
    <w:basedOn w:val="5"/>
    <w:qFormat/>
    <w:uiPriority w:val="0"/>
  </w:style>
  <w:style w:type="character" w:customStyle="1" w:styleId="9">
    <w:name w:val="hover"/>
    <w:basedOn w:val="5"/>
    <w:qFormat/>
    <w:uiPriority w:val="0"/>
    <w:rPr>
      <w:color w:val="2F6EA2"/>
    </w:rPr>
  </w:style>
  <w:style w:type="character" w:customStyle="1" w:styleId="10">
    <w:name w:val="calendar-head__prev-range-btn"/>
    <w:basedOn w:val="5"/>
    <w:qFormat/>
    <w:uiPriority w:val="0"/>
    <w:rPr>
      <w:vanish/>
    </w:rPr>
  </w:style>
  <w:style w:type="character" w:customStyle="1" w:styleId="11">
    <w:name w:val="calendar-head__text-display"/>
    <w:basedOn w:val="5"/>
    <w:qFormat/>
    <w:uiPriority w:val="0"/>
    <w:rPr>
      <w:vanish/>
    </w:rPr>
  </w:style>
  <w:style w:type="character" w:customStyle="1" w:styleId="12">
    <w:name w:val="calendar-head__year-range"/>
    <w:basedOn w:val="5"/>
    <w:qFormat/>
    <w:uiPriority w:val="0"/>
    <w:rPr>
      <w:vanish/>
    </w:rPr>
  </w:style>
  <w:style w:type="character" w:customStyle="1" w:styleId="13">
    <w:name w:val="calendar-head__next-range-btn"/>
    <w:basedOn w:val="5"/>
    <w:qFormat/>
    <w:uiPriority w:val="0"/>
    <w:rPr>
      <w:vanish/>
    </w:rPr>
  </w:style>
  <w:style w:type="character" w:customStyle="1" w:styleId="14">
    <w:name w:val="calendar-head__next-month-bt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2021-06-02T01:33:00Z</dcterms:created>
  <dc:creator>Administrator</dc:creator>
  <cp:lastModifiedBy>Administrator</cp:lastModifiedBy>
  <dcterms:modified xsi:type="dcterms:W3CDTF">2021-07-19T07:30:25Z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BCA34BD59E4B47C081A9A913732263F0</vt:lpwstr>
  </property>
</Properties>
</file>