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115"/>
        <w:jc w:val="left"/>
        <w:textAlignment w:val="auto"/>
        <w:rPr>
          <w:rFonts w:hint="default" w:ascii="仿宋_GB2312" w:hAnsi="仿宋_GB2312" w:eastAsia="仿宋_GB2312" w:cs="仿宋_GB2312"/>
          <w:w w:val="95"/>
          <w:sz w:val="32"/>
          <w:szCs w:val="32"/>
          <w:lang w:val="en-US" w:eastAsia="zh-CN" w:bidi="ar-SA"/>
        </w:rPr>
      </w:pPr>
      <w:r>
        <w:rPr>
          <w:rFonts w:hint="eastAsia" w:ascii="仿宋_GB2312" w:hAnsi="仿宋_GB2312" w:eastAsia="仿宋_GB2312" w:cs="仿宋_GB2312"/>
          <w:w w:val="95"/>
          <w:sz w:val="32"/>
          <w:szCs w:val="32"/>
          <w:lang w:val="en-US" w:eastAsia="zh-CN" w:bidi="ar-SA"/>
        </w:rPr>
        <w:t>附件3</w:t>
      </w: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115"/>
        <w:jc w:val="center"/>
        <w:textAlignment w:val="auto"/>
        <w:rPr>
          <w:rFonts w:hint="eastAsia" w:ascii="方正小标宋_GBK" w:hAnsi="方正小标宋_GBK" w:eastAsia="方正小标宋_GBK" w:cs="方正小标宋_GBK"/>
          <w:w w:val="95"/>
          <w:sz w:val="44"/>
          <w:szCs w:val="44"/>
          <w:lang w:val="en-US" w:eastAsia="zh-CN" w:bidi="ar-SA"/>
        </w:rPr>
      </w:pP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115"/>
        <w:jc w:val="center"/>
        <w:textAlignment w:val="auto"/>
        <w:rPr>
          <w:rFonts w:hint="eastAsia" w:ascii="方正小标宋_GBK" w:hAnsi="方正小标宋_GBK" w:eastAsia="方正小标宋_GBK" w:cs="方正小标宋_GBK"/>
          <w:w w:val="95"/>
          <w:sz w:val="44"/>
          <w:szCs w:val="44"/>
          <w:lang w:val="en-US" w:eastAsia="zh-CN" w:bidi="ar-SA"/>
        </w:rPr>
      </w:pPr>
      <w:r>
        <w:rPr>
          <w:rFonts w:hint="eastAsia" w:ascii="方正小标宋_GBK" w:hAnsi="方正小标宋_GBK" w:eastAsia="方正小标宋_GBK" w:cs="方正小标宋_GBK"/>
          <w:w w:val="95"/>
          <w:sz w:val="44"/>
          <w:szCs w:val="44"/>
          <w:lang w:val="en-US" w:eastAsia="zh-CN" w:bidi="ar-SA"/>
        </w:rPr>
        <w:t>（行政审批机关名称）</w:t>
      </w: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115"/>
        <w:jc w:val="center"/>
        <w:textAlignment w:val="auto"/>
        <w:rPr>
          <w:rFonts w:hint="eastAsia" w:ascii="方正小标宋_GBK" w:hAnsi="方正小标宋_GBK" w:eastAsia="方正小标宋_GBK" w:cs="方正小标宋_GBK"/>
          <w:w w:val="95"/>
          <w:sz w:val="44"/>
          <w:szCs w:val="44"/>
          <w:lang w:val="en-US" w:eastAsia="zh-CN"/>
        </w:rPr>
      </w:pPr>
      <w:r>
        <w:rPr>
          <w:rFonts w:hint="eastAsia" w:ascii="方正小标宋_GBK" w:hAnsi="方正小标宋_GBK" w:eastAsia="方正小标宋_GBK" w:cs="方正小标宋_GBK"/>
          <w:w w:val="95"/>
          <w:sz w:val="44"/>
          <w:szCs w:val="44"/>
          <w:lang w:val="en-US" w:eastAsia="zh-CN" w:bidi="ar-SA"/>
        </w:rPr>
        <w:t>（行政审批事项名称）</w:t>
      </w: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115"/>
        <w:jc w:val="center"/>
        <w:textAlignment w:val="auto"/>
        <w:rPr>
          <w:sz w:val="44"/>
          <w:szCs w:val="44"/>
        </w:rPr>
      </w:pPr>
      <w:r>
        <w:rPr>
          <w:rFonts w:hint="eastAsia" w:ascii="方正小标宋_GBK" w:hAnsi="方正小标宋_GBK" w:eastAsia="方正小标宋_GBK" w:cs="方正小标宋_GBK"/>
          <w:sz w:val="44"/>
          <w:szCs w:val="44"/>
        </w:rPr>
        <w:t>告知承诺书</w:t>
      </w:r>
    </w:p>
    <w:p>
      <w:pPr>
        <w:keepNext w:val="0"/>
        <w:keepLines w:val="0"/>
        <w:pageBreakBefore w:val="0"/>
        <w:widowControl w:val="0"/>
        <w:kinsoku/>
        <w:wordWrap/>
        <w:overflowPunct/>
        <w:topLinePunct w:val="0"/>
        <w:autoSpaceDE w:val="0"/>
        <w:autoSpaceDN w:val="0"/>
        <w:bidi w:val="0"/>
        <w:adjustRightInd/>
        <w:snapToGrid/>
        <w:spacing w:line="560" w:lineRule="exact"/>
        <w:jc w:val="both"/>
        <w:textAlignment w:val="auto"/>
        <w:rPr>
          <w:rFonts w:hint="eastAsia"/>
          <w:sz w:val="32"/>
          <w:szCs w:val="32"/>
          <w:lang w:eastAsia="zh-CN"/>
        </w:rPr>
      </w:pP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left="108"/>
        <w:jc w:val="both"/>
        <w:textAlignment w:val="auto"/>
        <w:outlineLvl w:val="9"/>
        <w:rPr>
          <w:rFonts w:hint="eastAsia" w:ascii="仿宋_GB2312" w:hAnsi="仿宋_GB2312" w:eastAsia="仿宋_GB2312" w:cs="仿宋_GB2312"/>
          <w:sz w:val="32"/>
          <w:szCs w:val="32"/>
          <w:lang w:eastAsia="zh-CN"/>
        </w:rPr>
      </w:pPr>
      <w:bookmarkStart w:id="0" w:name="〔xxxx年〕第x号"/>
      <w:bookmarkEnd w:id="0"/>
      <w:r>
        <w:rPr>
          <w:rFonts w:hint="eastAsia" w:ascii="仿宋_GB2312" w:hAnsi="仿宋_GB2312" w:eastAsia="仿宋_GB2312" w:cs="仿宋_GB2312"/>
          <w:sz w:val="32"/>
          <w:szCs w:val="32"/>
        </w:rPr>
        <w:t>行政审批机关（告知人）</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val="0"/>
        <w:autoSpaceDN w:val="0"/>
        <w:bidi w:val="0"/>
        <w:adjustRightInd/>
        <w:snapToGrid/>
        <w:spacing w:before="0" w:line="560" w:lineRule="exact"/>
        <w:ind w:left="108" w:right="7237" w:firstLine="0"/>
        <w:jc w:val="both"/>
        <w:textAlignment w:val="auto"/>
        <w:outlineLvl w:val="9"/>
        <w:rPr>
          <w:rFonts w:hint="eastAsia"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部门名称：</w:t>
      </w:r>
    </w:p>
    <w:p>
      <w:pPr>
        <w:keepNext w:val="0"/>
        <w:keepLines w:val="0"/>
        <w:pageBreakBefore w:val="0"/>
        <w:widowControl w:val="0"/>
        <w:kinsoku/>
        <w:wordWrap/>
        <w:overflowPunct/>
        <w:topLinePunct w:val="0"/>
        <w:autoSpaceDE w:val="0"/>
        <w:autoSpaceDN w:val="0"/>
        <w:bidi w:val="0"/>
        <w:adjustRightInd/>
        <w:snapToGrid/>
        <w:spacing w:before="0" w:line="560" w:lineRule="exact"/>
        <w:ind w:left="108" w:right="7237" w:firstLine="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pacing w:val="-11"/>
          <w:sz w:val="32"/>
          <w:szCs w:val="32"/>
        </w:rPr>
        <w:t>联系人姓名：</w:t>
      </w:r>
      <w:r>
        <w:rPr>
          <w:rFonts w:hint="eastAsia" w:ascii="仿宋_GB2312" w:hAnsi="仿宋_GB2312" w:eastAsia="仿宋_GB2312" w:cs="仿宋_GB2312"/>
          <w:spacing w:val="-8"/>
          <w:sz w:val="32"/>
          <w:szCs w:val="32"/>
        </w:rPr>
        <w:t>联系方式：</w:t>
      </w: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left="108"/>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申请人（承诺人）</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val="0"/>
        <w:autoSpaceDN w:val="0"/>
        <w:bidi w:val="0"/>
        <w:adjustRightInd/>
        <w:snapToGrid/>
        <w:spacing w:before="0" w:line="560" w:lineRule="exact"/>
        <w:ind w:left="0" w:leftChars="0" w:right="0" w:firstLine="109" w:firstLineChars="36"/>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pacing w:val="-8"/>
          <w:sz w:val="32"/>
          <w:szCs w:val="32"/>
        </w:rPr>
        <w:t>单位名称：</w:t>
      </w:r>
    </w:p>
    <w:p>
      <w:pPr>
        <w:keepNext w:val="0"/>
        <w:keepLines w:val="0"/>
        <w:pageBreakBefore w:val="0"/>
        <w:widowControl w:val="0"/>
        <w:kinsoku/>
        <w:wordWrap/>
        <w:overflowPunct/>
        <w:topLinePunct w:val="0"/>
        <w:autoSpaceDE w:val="0"/>
        <w:autoSpaceDN w:val="0"/>
        <w:bidi w:val="0"/>
        <w:adjustRightInd/>
        <w:snapToGrid/>
        <w:spacing w:before="0" w:line="560" w:lineRule="exact"/>
        <w:ind w:left="108" w:right="6361" w:firstLine="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pacing w:val="-11"/>
          <w:sz w:val="32"/>
          <w:szCs w:val="32"/>
        </w:rPr>
        <w:t xml:space="preserve">统一社会信用代码： </w:t>
      </w:r>
      <w:r>
        <w:rPr>
          <w:rFonts w:hint="eastAsia" w:ascii="仿宋_GB2312" w:hAnsi="仿宋_GB2312" w:eastAsia="仿宋_GB2312" w:cs="仿宋_GB2312"/>
          <w:spacing w:val="-8"/>
          <w:sz w:val="32"/>
          <w:szCs w:val="32"/>
        </w:rPr>
        <w:t>单位地址：</w:t>
      </w:r>
    </w:p>
    <w:p>
      <w:pPr>
        <w:keepNext w:val="0"/>
        <w:keepLines w:val="0"/>
        <w:pageBreakBefore w:val="0"/>
        <w:widowControl w:val="0"/>
        <w:kinsoku/>
        <w:wordWrap/>
        <w:overflowPunct/>
        <w:topLinePunct w:val="0"/>
        <w:autoSpaceDE w:val="0"/>
        <w:autoSpaceDN w:val="0"/>
        <w:bidi w:val="0"/>
        <w:adjustRightInd/>
        <w:snapToGrid/>
        <w:spacing w:before="0" w:line="560" w:lineRule="exact"/>
        <w:ind w:left="108" w:right="0" w:firstLine="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法定代表人姓名：</w:t>
      </w:r>
    </w:p>
    <w:p>
      <w:pPr>
        <w:keepNext w:val="0"/>
        <w:keepLines w:val="0"/>
        <w:pageBreakBefore w:val="0"/>
        <w:widowControl w:val="0"/>
        <w:kinsoku/>
        <w:wordWrap/>
        <w:overflowPunct/>
        <w:topLinePunct w:val="0"/>
        <w:autoSpaceDE w:val="0"/>
        <w:autoSpaceDN w:val="0"/>
        <w:bidi w:val="0"/>
        <w:adjustRightInd/>
        <w:snapToGrid/>
        <w:spacing w:before="0" w:line="560" w:lineRule="exact"/>
        <w:ind w:left="108" w:right="0" w:firstLine="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工程建设项目名称：</w:t>
      </w:r>
    </w:p>
    <w:p>
      <w:pPr>
        <w:keepNext w:val="0"/>
        <w:keepLines w:val="0"/>
        <w:pageBreakBefore w:val="0"/>
        <w:widowControl w:val="0"/>
        <w:kinsoku/>
        <w:wordWrap/>
        <w:overflowPunct/>
        <w:topLinePunct w:val="0"/>
        <w:autoSpaceDE w:val="0"/>
        <w:autoSpaceDN w:val="0"/>
        <w:bidi w:val="0"/>
        <w:adjustRightInd/>
        <w:snapToGrid/>
        <w:spacing w:before="0" w:line="560" w:lineRule="exact"/>
        <w:ind w:left="108" w:right="674" w:firstLine="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pacing w:val="-10"/>
          <w:sz w:val="32"/>
          <w:szCs w:val="32"/>
          <w:lang w:val="en-US" w:eastAsia="zh-CN"/>
        </w:rPr>
        <w:t>统一</w:t>
      </w:r>
      <w:r>
        <w:rPr>
          <w:rFonts w:hint="eastAsia" w:ascii="仿宋_GB2312" w:hAnsi="仿宋_GB2312" w:eastAsia="仿宋_GB2312" w:cs="仿宋_GB2312"/>
          <w:spacing w:val="-10"/>
          <w:sz w:val="32"/>
          <w:szCs w:val="32"/>
        </w:rPr>
        <w:t>项目代码</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val="0"/>
        <w:autoSpaceDN w:val="0"/>
        <w:bidi w:val="0"/>
        <w:adjustRightInd/>
        <w:snapToGrid/>
        <w:spacing w:before="0" w:line="560" w:lineRule="exact"/>
        <w:ind w:left="108" w:right="674" w:firstLine="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pacing w:val="-9"/>
          <w:sz w:val="32"/>
          <w:szCs w:val="32"/>
        </w:rPr>
        <w:t>联系人姓名：</w:t>
      </w:r>
    </w:p>
    <w:p>
      <w:pPr>
        <w:keepNext w:val="0"/>
        <w:keepLines w:val="0"/>
        <w:pageBreakBefore w:val="0"/>
        <w:widowControl w:val="0"/>
        <w:kinsoku/>
        <w:wordWrap/>
        <w:overflowPunct/>
        <w:topLinePunct w:val="0"/>
        <w:autoSpaceDE w:val="0"/>
        <w:autoSpaceDN w:val="0"/>
        <w:bidi w:val="0"/>
        <w:adjustRightInd/>
        <w:snapToGrid/>
        <w:spacing w:before="0" w:line="560" w:lineRule="exact"/>
        <w:ind w:left="108" w:right="0" w:firstLine="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联系方式：</w:t>
      </w:r>
    </w:p>
    <w:p>
      <w:pPr>
        <w:keepNext w:val="0"/>
        <w:keepLines w:val="0"/>
        <w:pageBreakBefore w:val="0"/>
        <w:widowControl w:val="0"/>
        <w:kinsoku/>
        <w:wordWrap/>
        <w:overflowPunct/>
        <w:topLinePunct w:val="0"/>
        <w:autoSpaceDE w:val="0"/>
        <w:autoSpaceDN w:val="0"/>
        <w:bidi w:val="0"/>
        <w:adjustRightInd/>
        <w:snapToGrid/>
        <w:spacing w:before="202" w:line="560" w:lineRule="exact"/>
        <w:ind w:right="257"/>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val="0"/>
        <w:autoSpaceDN w:val="0"/>
        <w:bidi w:val="0"/>
        <w:adjustRightInd/>
        <w:snapToGrid/>
        <w:spacing w:before="202" w:line="560" w:lineRule="exact"/>
        <w:ind w:left="130" w:right="257" w:firstLine="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（本告知承诺书一式两份，告知人和承诺人各存一份）</w:t>
      </w:r>
    </w:p>
    <w:p>
      <w:pPr>
        <w:pStyle w:val="2"/>
        <w:keepNext w:val="0"/>
        <w:keepLines w:val="0"/>
        <w:pageBreakBefore w:val="0"/>
        <w:widowControl w:val="0"/>
        <w:kinsoku/>
        <w:wordWrap/>
        <w:overflowPunct/>
        <w:topLinePunct w:val="0"/>
        <w:autoSpaceDE w:val="0"/>
        <w:autoSpaceDN w:val="0"/>
        <w:bidi w:val="0"/>
        <w:adjustRightInd/>
        <w:snapToGrid/>
        <w:spacing w:line="560" w:lineRule="exact"/>
        <w:textAlignment w:val="auto"/>
        <w:rPr>
          <w:rFonts w:hint="eastAsia" w:ascii="方正小标宋_GBK" w:hAnsi="方正小标宋_GBK" w:eastAsia="方正小标宋_GBK" w:cs="方正小标宋_GBK"/>
          <w:sz w:val="44"/>
          <w:szCs w:val="44"/>
        </w:rPr>
      </w:pPr>
    </w:p>
    <w:p>
      <w:pPr>
        <w:pStyle w:val="2"/>
        <w:keepNext w:val="0"/>
        <w:keepLines w:val="0"/>
        <w:pageBreakBefore w:val="0"/>
        <w:widowControl w:val="0"/>
        <w:kinsoku/>
        <w:wordWrap/>
        <w:overflowPunct/>
        <w:topLinePunct w:val="0"/>
        <w:autoSpaceDE w:val="0"/>
        <w:autoSpaceDN w:val="0"/>
        <w:bidi w:val="0"/>
        <w:adjustRightInd/>
        <w:snapToGrid/>
        <w:spacing w:line="560" w:lineRule="exact"/>
        <w:textAlignment w:val="auto"/>
        <w:rPr>
          <w:rFonts w:hint="eastAsia" w:ascii="方正小标宋_GBK" w:hAnsi="方正小标宋_GBK" w:eastAsia="方正小标宋_GBK" w:cs="方正小标宋_GBK"/>
          <w:sz w:val="44"/>
          <w:szCs w:val="44"/>
        </w:rPr>
      </w:pPr>
    </w:p>
    <w:p>
      <w:pPr>
        <w:pStyle w:val="2"/>
        <w:keepNext w:val="0"/>
        <w:keepLines w:val="0"/>
        <w:pageBreakBefore w:val="0"/>
        <w:widowControl w:val="0"/>
        <w:kinsoku/>
        <w:wordWrap/>
        <w:overflowPunct/>
        <w:topLinePunct w:val="0"/>
        <w:autoSpaceDE w:val="0"/>
        <w:autoSpaceDN w:val="0"/>
        <w:bidi w:val="0"/>
        <w:adjustRightInd/>
        <w:snapToGrid/>
        <w:spacing w:line="560" w:lineRule="exact"/>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行政审批机关的告知</w:t>
      </w:r>
    </w:p>
    <w:p>
      <w:pPr>
        <w:pStyle w:val="3"/>
        <w:keepNext w:val="0"/>
        <w:keepLines w:val="0"/>
        <w:pageBreakBefore w:val="0"/>
        <w:widowControl w:val="0"/>
        <w:kinsoku/>
        <w:wordWrap/>
        <w:overflowPunct/>
        <w:topLinePunct w:val="0"/>
        <w:autoSpaceDE w:val="0"/>
        <w:autoSpaceDN w:val="0"/>
        <w:bidi w:val="0"/>
        <w:adjustRightInd/>
        <w:snapToGrid/>
        <w:spacing w:line="560" w:lineRule="exact"/>
        <w:ind w:left="108" w:right="90" w:rightChars="0" w:firstLine="624"/>
        <w:jc w:val="both"/>
        <w:textAlignment w:val="auto"/>
        <w:outlineLvl w:val="9"/>
        <w:rPr>
          <w:rFonts w:hint="eastAsia" w:ascii="仿宋_GB2312" w:hAnsi="仿宋_GB2312" w:eastAsia="仿宋_GB2312" w:cs="仿宋_GB2312"/>
          <w:spacing w:val="-9"/>
          <w:w w:val="95"/>
          <w:sz w:val="32"/>
          <w:szCs w:val="32"/>
        </w:rPr>
      </w:pPr>
    </w:p>
    <w:p>
      <w:pPr>
        <w:pStyle w:val="3"/>
        <w:keepNext w:val="0"/>
        <w:keepLines w:val="0"/>
        <w:pageBreakBefore w:val="0"/>
        <w:widowControl w:val="0"/>
        <w:kinsoku/>
        <w:wordWrap/>
        <w:overflowPunct/>
        <w:topLinePunct w:val="0"/>
        <w:autoSpaceDE w:val="0"/>
        <w:autoSpaceDN w:val="0"/>
        <w:bidi w:val="0"/>
        <w:adjustRightInd/>
        <w:snapToGrid/>
        <w:spacing w:line="560" w:lineRule="exact"/>
        <w:ind w:left="108" w:right="90" w:rightChars="0" w:firstLine="624"/>
        <w:jc w:val="both"/>
        <w:textAlignment w:val="auto"/>
        <w:outlineLvl w:val="9"/>
        <w:rPr>
          <w:rFonts w:hint="eastAsia" w:ascii="仿宋_GB2312" w:hAnsi="仿宋_GB2312" w:eastAsia="仿宋_GB2312" w:cs="仿宋_GB2312"/>
          <w:spacing w:val="-9"/>
          <w:w w:val="95"/>
          <w:sz w:val="32"/>
          <w:szCs w:val="32"/>
        </w:rPr>
      </w:pPr>
      <w:r>
        <w:rPr>
          <w:rFonts w:hint="eastAsia" w:ascii="仿宋_GB2312" w:hAnsi="仿宋_GB2312" w:eastAsia="仿宋_GB2312" w:cs="仿宋_GB2312"/>
          <w:spacing w:val="-9"/>
          <w:w w:val="95"/>
          <w:sz w:val="32"/>
          <w:szCs w:val="32"/>
        </w:rPr>
        <w:t>根据《翁源县工</w:t>
      </w:r>
      <w:bookmarkStart w:id="1" w:name="_GoBack"/>
      <w:bookmarkEnd w:id="1"/>
      <w:r>
        <w:rPr>
          <w:rFonts w:hint="eastAsia" w:ascii="仿宋_GB2312" w:hAnsi="仿宋_GB2312" w:eastAsia="仿宋_GB2312" w:cs="仿宋_GB2312"/>
          <w:spacing w:val="-9"/>
          <w:w w:val="95"/>
          <w:sz w:val="32"/>
          <w:szCs w:val="32"/>
        </w:rPr>
        <w:t>程建设项目审批告知承诺制试行办法》有关要求，本行政审批机关就工程建设项目行政审批事项告知如下：</w:t>
      </w:r>
    </w:p>
    <w:p>
      <w:pPr>
        <w:pStyle w:val="3"/>
        <w:keepNext w:val="0"/>
        <w:keepLines w:val="0"/>
        <w:pageBreakBefore w:val="0"/>
        <w:widowControl w:val="0"/>
        <w:kinsoku/>
        <w:wordWrap/>
        <w:overflowPunct/>
        <w:topLinePunct w:val="0"/>
        <w:autoSpaceDE w:val="0"/>
        <w:autoSpaceDN w:val="0"/>
        <w:bidi w:val="0"/>
        <w:adjustRightInd/>
        <w:snapToGrid/>
        <w:spacing w:line="560" w:lineRule="exact"/>
        <w:ind w:left="108" w:right="90" w:rightChars="0" w:firstLine="624"/>
        <w:jc w:val="both"/>
        <w:textAlignment w:val="auto"/>
        <w:outlineLvl w:val="9"/>
        <w:rPr>
          <w:rFonts w:hint="eastAsia" w:ascii="黑体" w:hAnsi="黑体" w:eastAsia="黑体" w:cs="黑体"/>
          <w:spacing w:val="-9"/>
          <w:w w:val="95"/>
          <w:sz w:val="32"/>
          <w:szCs w:val="32"/>
        </w:rPr>
      </w:pPr>
      <w:r>
        <w:rPr>
          <w:rFonts w:hint="eastAsia" w:ascii="黑体" w:hAnsi="黑体" w:eastAsia="黑体" w:cs="黑体"/>
          <w:spacing w:val="-9"/>
          <w:w w:val="95"/>
          <w:sz w:val="32"/>
          <w:szCs w:val="32"/>
        </w:rPr>
        <w:t>一、审批依据</w:t>
      </w:r>
    </w:p>
    <w:p>
      <w:pPr>
        <w:pStyle w:val="3"/>
        <w:keepNext w:val="0"/>
        <w:keepLines w:val="0"/>
        <w:pageBreakBefore w:val="0"/>
        <w:widowControl w:val="0"/>
        <w:kinsoku/>
        <w:wordWrap/>
        <w:overflowPunct/>
        <w:topLinePunct w:val="0"/>
        <w:autoSpaceDE w:val="0"/>
        <w:autoSpaceDN w:val="0"/>
        <w:bidi w:val="0"/>
        <w:adjustRightInd/>
        <w:snapToGrid/>
        <w:spacing w:line="560" w:lineRule="exact"/>
        <w:ind w:left="108" w:right="236" w:firstLine="624"/>
        <w:jc w:val="both"/>
        <w:textAlignment w:val="auto"/>
        <w:outlineLvl w:val="9"/>
        <w:rPr>
          <w:rFonts w:hint="eastAsia" w:ascii="仿宋_GB2312" w:hAnsi="仿宋_GB2312" w:eastAsia="仿宋_GB2312" w:cs="仿宋_GB2312"/>
          <w:spacing w:val="-9"/>
          <w:w w:val="95"/>
          <w:sz w:val="32"/>
          <w:szCs w:val="32"/>
        </w:rPr>
      </w:pPr>
      <w:r>
        <w:rPr>
          <w:rFonts w:hint="eastAsia" w:ascii="仿宋_GB2312" w:hAnsi="仿宋_GB2312" w:eastAsia="仿宋_GB2312" w:cs="仿宋_GB2312"/>
          <w:spacing w:val="-9"/>
          <w:w w:val="95"/>
          <w:sz w:val="32"/>
          <w:szCs w:val="32"/>
        </w:rPr>
        <w:t>本行政审批事项的依据为：</w:t>
      </w:r>
    </w:p>
    <w:p>
      <w:pPr>
        <w:pStyle w:val="3"/>
        <w:keepNext w:val="0"/>
        <w:keepLines w:val="0"/>
        <w:pageBreakBefore w:val="0"/>
        <w:widowControl w:val="0"/>
        <w:kinsoku/>
        <w:wordWrap/>
        <w:overflowPunct/>
        <w:topLinePunct w:val="0"/>
        <w:autoSpaceDE w:val="0"/>
        <w:autoSpaceDN w:val="0"/>
        <w:bidi w:val="0"/>
        <w:adjustRightInd/>
        <w:snapToGrid/>
        <w:spacing w:line="560" w:lineRule="exact"/>
        <w:ind w:left="108" w:right="236" w:firstLine="624"/>
        <w:jc w:val="both"/>
        <w:textAlignment w:val="auto"/>
        <w:outlineLvl w:val="9"/>
        <w:rPr>
          <w:rFonts w:hint="eastAsia" w:ascii="仿宋_GB2312" w:hAnsi="仿宋_GB2312" w:eastAsia="仿宋_GB2312" w:cs="仿宋_GB2312"/>
          <w:spacing w:val="-9"/>
          <w:w w:val="95"/>
          <w:sz w:val="32"/>
          <w:szCs w:val="32"/>
          <w:lang w:val="en-US" w:eastAsia="zh-CN"/>
        </w:rPr>
      </w:pPr>
      <w:r>
        <w:rPr>
          <w:rFonts w:hint="eastAsia" w:ascii="仿宋_GB2312" w:hAnsi="仿宋_GB2312" w:eastAsia="仿宋_GB2312" w:cs="仿宋_GB2312"/>
          <w:spacing w:val="-9"/>
          <w:w w:val="95"/>
          <w:sz w:val="32"/>
          <w:szCs w:val="32"/>
        </w:rPr>
        <w:t>（一）</w:t>
      </w:r>
      <w:r>
        <w:rPr>
          <w:rFonts w:hint="eastAsia" w:ascii="仿宋_GB2312" w:hAnsi="仿宋_GB2312" w:eastAsia="仿宋_GB2312" w:cs="仿宋_GB2312"/>
          <w:spacing w:val="-9"/>
          <w:w w:val="95"/>
          <w:sz w:val="32"/>
          <w:szCs w:val="32"/>
          <w:lang w:val="en-US" w:eastAsia="zh-CN"/>
        </w:rPr>
        <w:t>......；</w:t>
      </w:r>
    </w:p>
    <w:p>
      <w:pPr>
        <w:pStyle w:val="3"/>
        <w:keepNext w:val="0"/>
        <w:keepLines w:val="0"/>
        <w:pageBreakBefore w:val="0"/>
        <w:widowControl w:val="0"/>
        <w:kinsoku/>
        <w:wordWrap/>
        <w:overflowPunct/>
        <w:topLinePunct w:val="0"/>
        <w:autoSpaceDE w:val="0"/>
        <w:autoSpaceDN w:val="0"/>
        <w:bidi w:val="0"/>
        <w:adjustRightInd/>
        <w:snapToGrid/>
        <w:spacing w:line="560" w:lineRule="exact"/>
        <w:ind w:left="108" w:right="236" w:firstLine="624"/>
        <w:jc w:val="both"/>
        <w:textAlignment w:val="auto"/>
        <w:outlineLvl w:val="9"/>
        <w:rPr>
          <w:rFonts w:hint="eastAsia" w:ascii="仿宋_GB2312" w:hAnsi="仿宋_GB2312" w:eastAsia="仿宋_GB2312" w:cs="仿宋_GB2312"/>
          <w:spacing w:val="-9"/>
          <w:w w:val="95"/>
          <w:sz w:val="32"/>
          <w:szCs w:val="32"/>
          <w:lang w:val="en-US" w:eastAsia="zh-CN"/>
        </w:rPr>
      </w:pPr>
      <w:r>
        <w:rPr>
          <w:rFonts w:hint="eastAsia" w:ascii="仿宋_GB2312" w:hAnsi="仿宋_GB2312" w:eastAsia="仿宋_GB2312" w:cs="仿宋_GB2312"/>
          <w:spacing w:val="-9"/>
          <w:w w:val="95"/>
          <w:sz w:val="32"/>
          <w:szCs w:val="32"/>
        </w:rPr>
        <w:t>（二）</w:t>
      </w:r>
      <w:r>
        <w:rPr>
          <w:rFonts w:hint="eastAsia" w:ascii="仿宋_GB2312" w:hAnsi="仿宋_GB2312" w:eastAsia="仿宋_GB2312" w:cs="仿宋_GB2312"/>
          <w:spacing w:val="-9"/>
          <w:w w:val="95"/>
          <w:sz w:val="32"/>
          <w:szCs w:val="32"/>
          <w:lang w:val="en-US" w:eastAsia="zh-CN"/>
        </w:rPr>
        <w:t>......；</w:t>
      </w:r>
    </w:p>
    <w:p>
      <w:pPr>
        <w:pStyle w:val="3"/>
        <w:keepNext w:val="0"/>
        <w:keepLines w:val="0"/>
        <w:pageBreakBefore w:val="0"/>
        <w:widowControl w:val="0"/>
        <w:kinsoku/>
        <w:wordWrap/>
        <w:overflowPunct/>
        <w:topLinePunct w:val="0"/>
        <w:autoSpaceDE w:val="0"/>
        <w:autoSpaceDN w:val="0"/>
        <w:bidi w:val="0"/>
        <w:adjustRightInd/>
        <w:snapToGrid/>
        <w:spacing w:line="560" w:lineRule="exact"/>
        <w:ind w:left="108" w:right="236" w:firstLine="624"/>
        <w:jc w:val="both"/>
        <w:textAlignment w:val="auto"/>
        <w:outlineLvl w:val="9"/>
        <w:rPr>
          <w:rFonts w:hint="eastAsia" w:ascii="仿宋_GB2312" w:hAnsi="仿宋_GB2312" w:eastAsia="仿宋_GB2312" w:cs="仿宋_GB2312"/>
          <w:spacing w:val="-9"/>
          <w:w w:val="95"/>
          <w:sz w:val="32"/>
          <w:szCs w:val="32"/>
          <w:lang w:val="en-US" w:eastAsia="zh-CN"/>
        </w:rPr>
      </w:pPr>
      <w:r>
        <w:rPr>
          <w:rFonts w:hint="eastAsia" w:ascii="仿宋_GB2312" w:hAnsi="仿宋_GB2312" w:eastAsia="仿宋_GB2312" w:cs="仿宋_GB2312"/>
          <w:spacing w:val="-9"/>
          <w:w w:val="95"/>
          <w:sz w:val="32"/>
          <w:szCs w:val="32"/>
        </w:rPr>
        <w:t>（三）</w:t>
      </w:r>
      <w:r>
        <w:rPr>
          <w:rFonts w:hint="eastAsia" w:ascii="仿宋_GB2312" w:hAnsi="仿宋_GB2312" w:eastAsia="仿宋_GB2312" w:cs="仿宋_GB2312"/>
          <w:spacing w:val="-9"/>
          <w:w w:val="95"/>
          <w:sz w:val="32"/>
          <w:szCs w:val="32"/>
          <w:lang w:val="en-US" w:eastAsia="zh-CN"/>
        </w:rPr>
        <w:t>......；</w:t>
      </w:r>
    </w:p>
    <w:p>
      <w:pPr>
        <w:pStyle w:val="3"/>
        <w:keepNext w:val="0"/>
        <w:keepLines w:val="0"/>
        <w:pageBreakBefore w:val="0"/>
        <w:widowControl w:val="0"/>
        <w:kinsoku/>
        <w:wordWrap/>
        <w:overflowPunct/>
        <w:topLinePunct w:val="0"/>
        <w:autoSpaceDE w:val="0"/>
        <w:autoSpaceDN w:val="0"/>
        <w:bidi w:val="0"/>
        <w:adjustRightInd/>
        <w:snapToGrid/>
        <w:spacing w:line="560" w:lineRule="exact"/>
        <w:ind w:right="236" w:firstLine="1144" w:firstLineChars="400"/>
        <w:jc w:val="both"/>
        <w:textAlignment w:val="auto"/>
        <w:outlineLvl w:val="9"/>
        <w:rPr>
          <w:rFonts w:hint="eastAsia" w:ascii="仿宋_GB2312" w:hAnsi="仿宋_GB2312" w:eastAsia="仿宋_GB2312" w:cs="仿宋_GB2312"/>
          <w:spacing w:val="-9"/>
          <w:w w:val="95"/>
          <w:sz w:val="32"/>
          <w:szCs w:val="32"/>
          <w:lang w:val="en-US" w:eastAsia="zh-CN"/>
        </w:rPr>
      </w:pPr>
      <w:r>
        <w:rPr>
          <w:rFonts w:hint="eastAsia" w:ascii="仿宋_GB2312" w:hAnsi="仿宋_GB2312" w:eastAsia="仿宋_GB2312" w:cs="仿宋_GB2312"/>
          <w:spacing w:val="-9"/>
          <w:w w:val="95"/>
          <w:sz w:val="32"/>
          <w:szCs w:val="32"/>
          <w:lang w:val="en-US" w:eastAsia="zh-CN"/>
        </w:rPr>
        <w:t>..........</w:t>
      </w:r>
    </w:p>
    <w:p>
      <w:pPr>
        <w:pStyle w:val="3"/>
        <w:keepNext w:val="0"/>
        <w:keepLines w:val="0"/>
        <w:pageBreakBefore w:val="0"/>
        <w:widowControl w:val="0"/>
        <w:kinsoku/>
        <w:wordWrap/>
        <w:overflowPunct/>
        <w:topLinePunct w:val="0"/>
        <w:autoSpaceDE w:val="0"/>
        <w:autoSpaceDN w:val="0"/>
        <w:bidi w:val="0"/>
        <w:adjustRightInd/>
        <w:snapToGrid/>
        <w:spacing w:line="560" w:lineRule="exact"/>
        <w:ind w:left="108" w:right="236" w:firstLine="624"/>
        <w:jc w:val="both"/>
        <w:textAlignment w:val="auto"/>
        <w:outlineLvl w:val="9"/>
        <w:rPr>
          <w:rFonts w:hint="eastAsia" w:ascii="黑体" w:hAnsi="黑体" w:eastAsia="黑体" w:cs="黑体"/>
          <w:spacing w:val="-9"/>
          <w:w w:val="95"/>
          <w:sz w:val="32"/>
          <w:szCs w:val="32"/>
        </w:rPr>
      </w:pPr>
      <w:r>
        <w:rPr>
          <w:rFonts w:hint="eastAsia" w:ascii="黑体" w:hAnsi="黑体" w:eastAsia="黑体" w:cs="黑体"/>
          <w:spacing w:val="-9"/>
          <w:w w:val="95"/>
          <w:sz w:val="32"/>
          <w:szCs w:val="32"/>
        </w:rPr>
        <w:t>二、法定条件</w:t>
      </w:r>
    </w:p>
    <w:p>
      <w:pPr>
        <w:pStyle w:val="3"/>
        <w:keepNext w:val="0"/>
        <w:keepLines w:val="0"/>
        <w:pageBreakBefore w:val="0"/>
        <w:widowControl w:val="0"/>
        <w:kinsoku/>
        <w:wordWrap/>
        <w:overflowPunct/>
        <w:topLinePunct w:val="0"/>
        <w:autoSpaceDE w:val="0"/>
        <w:autoSpaceDN w:val="0"/>
        <w:bidi w:val="0"/>
        <w:adjustRightInd/>
        <w:snapToGrid/>
        <w:spacing w:line="560" w:lineRule="exact"/>
        <w:ind w:left="108" w:right="236" w:firstLine="624"/>
        <w:jc w:val="both"/>
        <w:textAlignment w:val="auto"/>
        <w:outlineLvl w:val="9"/>
        <w:rPr>
          <w:rFonts w:hint="eastAsia" w:ascii="仿宋_GB2312" w:hAnsi="仿宋_GB2312" w:eastAsia="仿宋_GB2312" w:cs="仿宋_GB2312"/>
          <w:spacing w:val="-9"/>
          <w:w w:val="95"/>
          <w:sz w:val="32"/>
          <w:szCs w:val="32"/>
        </w:rPr>
      </w:pPr>
      <w:r>
        <w:rPr>
          <w:rFonts w:hint="eastAsia" w:ascii="仿宋_GB2312" w:hAnsi="仿宋_GB2312" w:eastAsia="仿宋_GB2312" w:cs="仿宋_GB2312"/>
          <w:spacing w:val="-9"/>
          <w:w w:val="95"/>
          <w:sz w:val="32"/>
          <w:szCs w:val="32"/>
        </w:rPr>
        <w:t>本行政审批事项获得批准应当具备下列条件、标准和技术要求：</w:t>
      </w:r>
    </w:p>
    <w:p>
      <w:pPr>
        <w:pStyle w:val="3"/>
        <w:keepNext w:val="0"/>
        <w:keepLines w:val="0"/>
        <w:pageBreakBefore w:val="0"/>
        <w:widowControl w:val="0"/>
        <w:kinsoku/>
        <w:wordWrap/>
        <w:overflowPunct/>
        <w:topLinePunct w:val="0"/>
        <w:autoSpaceDE w:val="0"/>
        <w:autoSpaceDN w:val="0"/>
        <w:bidi w:val="0"/>
        <w:adjustRightInd/>
        <w:snapToGrid/>
        <w:spacing w:line="560" w:lineRule="exact"/>
        <w:ind w:left="108" w:right="236" w:firstLine="624"/>
        <w:jc w:val="both"/>
        <w:textAlignment w:val="auto"/>
        <w:outlineLvl w:val="9"/>
        <w:rPr>
          <w:rFonts w:hint="eastAsia" w:ascii="仿宋_GB2312" w:hAnsi="仿宋_GB2312" w:eastAsia="仿宋_GB2312" w:cs="仿宋_GB2312"/>
          <w:spacing w:val="-9"/>
          <w:w w:val="95"/>
          <w:sz w:val="32"/>
          <w:szCs w:val="32"/>
          <w:lang w:val="en-US" w:eastAsia="zh-CN"/>
        </w:rPr>
      </w:pPr>
      <w:r>
        <w:rPr>
          <w:rFonts w:hint="eastAsia" w:ascii="仿宋_GB2312" w:hAnsi="仿宋_GB2312" w:eastAsia="仿宋_GB2312" w:cs="仿宋_GB2312"/>
          <w:spacing w:val="-9"/>
          <w:w w:val="95"/>
          <w:sz w:val="32"/>
          <w:szCs w:val="32"/>
        </w:rPr>
        <w:t>（一）</w:t>
      </w:r>
      <w:r>
        <w:rPr>
          <w:rFonts w:hint="eastAsia" w:ascii="仿宋_GB2312" w:hAnsi="仿宋_GB2312" w:eastAsia="仿宋_GB2312" w:cs="仿宋_GB2312"/>
          <w:spacing w:val="-9"/>
          <w:w w:val="95"/>
          <w:sz w:val="32"/>
          <w:szCs w:val="32"/>
          <w:lang w:val="en-US" w:eastAsia="zh-CN"/>
        </w:rPr>
        <w:t>......；</w:t>
      </w:r>
    </w:p>
    <w:p>
      <w:pPr>
        <w:pStyle w:val="3"/>
        <w:keepNext w:val="0"/>
        <w:keepLines w:val="0"/>
        <w:pageBreakBefore w:val="0"/>
        <w:widowControl w:val="0"/>
        <w:kinsoku/>
        <w:wordWrap/>
        <w:overflowPunct/>
        <w:topLinePunct w:val="0"/>
        <w:autoSpaceDE w:val="0"/>
        <w:autoSpaceDN w:val="0"/>
        <w:bidi w:val="0"/>
        <w:adjustRightInd/>
        <w:snapToGrid/>
        <w:spacing w:line="560" w:lineRule="exact"/>
        <w:ind w:left="108" w:right="236" w:firstLine="624"/>
        <w:jc w:val="both"/>
        <w:textAlignment w:val="auto"/>
        <w:outlineLvl w:val="9"/>
        <w:rPr>
          <w:rFonts w:hint="eastAsia" w:ascii="仿宋_GB2312" w:hAnsi="仿宋_GB2312" w:eastAsia="仿宋_GB2312" w:cs="仿宋_GB2312"/>
          <w:spacing w:val="-9"/>
          <w:w w:val="95"/>
          <w:sz w:val="32"/>
          <w:szCs w:val="32"/>
        </w:rPr>
      </w:pPr>
      <w:r>
        <w:rPr>
          <w:rFonts w:hint="eastAsia" w:ascii="仿宋_GB2312" w:hAnsi="仿宋_GB2312" w:eastAsia="仿宋_GB2312" w:cs="仿宋_GB2312"/>
          <w:spacing w:val="-9"/>
          <w:w w:val="95"/>
          <w:sz w:val="32"/>
          <w:szCs w:val="32"/>
        </w:rPr>
        <w:t>（二）</w:t>
      </w:r>
      <w:r>
        <w:rPr>
          <w:rFonts w:hint="eastAsia" w:ascii="仿宋_GB2312" w:hAnsi="仿宋_GB2312" w:eastAsia="仿宋_GB2312" w:cs="仿宋_GB2312"/>
          <w:spacing w:val="-9"/>
          <w:w w:val="95"/>
          <w:sz w:val="32"/>
          <w:szCs w:val="32"/>
          <w:lang w:val="en-US" w:eastAsia="zh-CN"/>
        </w:rPr>
        <w:t>......；</w:t>
      </w:r>
    </w:p>
    <w:p>
      <w:pPr>
        <w:pStyle w:val="3"/>
        <w:keepNext w:val="0"/>
        <w:keepLines w:val="0"/>
        <w:pageBreakBefore w:val="0"/>
        <w:widowControl w:val="0"/>
        <w:kinsoku/>
        <w:wordWrap/>
        <w:overflowPunct/>
        <w:topLinePunct w:val="0"/>
        <w:autoSpaceDE w:val="0"/>
        <w:autoSpaceDN w:val="0"/>
        <w:bidi w:val="0"/>
        <w:adjustRightInd/>
        <w:snapToGrid/>
        <w:spacing w:line="560" w:lineRule="exact"/>
        <w:ind w:left="108" w:right="236" w:firstLine="624"/>
        <w:jc w:val="both"/>
        <w:textAlignment w:val="auto"/>
        <w:outlineLvl w:val="9"/>
        <w:rPr>
          <w:rFonts w:hint="eastAsia" w:ascii="仿宋_GB2312" w:hAnsi="仿宋_GB2312" w:eastAsia="仿宋_GB2312" w:cs="仿宋_GB2312"/>
          <w:spacing w:val="-9"/>
          <w:w w:val="95"/>
          <w:sz w:val="32"/>
          <w:szCs w:val="32"/>
          <w:lang w:val="en-US" w:eastAsia="zh-CN"/>
        </w:rPr>
      </w:pPr>
      <w:r>
        <w:rPr>
          <w:rFonts w:hint="eastAsia" w:ascii="仿宋_GB2312" w:hAnsi="仿宋_GB2312" w:eastAsia="仿宋_GB2312" w:cs="仿宋_GB2312"/>
          <w:spacing w:val="-9"/>
          <w:w w:val="95"/>
          <w:sz w:val="32"/>
          <w:szCs w:val="32"/>
        </w:rPr>
        <w:t>（三）</w:t>
      </w:r>
      <w:r>
        <w:rPr>
          <w:rFonts w:hint="eastAsia" w:ascii="仿宋_GB2312" w:hAnsi="仿宋_GB2312" w:eastAsia="仿宋_GB2312" w:cs="仿宋_GB2312"/>
          <w:spacing w:val="-9"/>
          <w:w w:val="95"/>
          <w:sz w:val="32"/>
          <w:szCs w:val="32"/>
          <w:lang w:val="en-US" w:eastAsia="zh-CN"/>
        </w:rPr>
        <w:t>......；</w:t>
      </w:r>
    </w:p>
    <w:p>
      <w:pPr>
        <w:pStyle w:val="3"/>
        <w:keepNext w:val="0"/>
        <w:keepLines w:val="0"/>
        <w:pageBreakBefore w:val="0"/>
        <w:widowControl w:val="0"/>
        <w:kinsoku/>
        <w:wordWrap/>
        <w:overflowPunct/>
        <w:topLinePunct w:val="0"/>
        <w:autoSpaceDE w:val="0"/>
        <w:autoSpaceDN w:val="0"/>
        <w:bidi w:val="0"/>
        <w:adjustRightInd/>
        <w:snapToGrid/>
        <w:spacing w:line="560" w:lineRule="exact"/>
        <w:ind w:left="108" w:right="236" w:firstLine="1095" w:firstLineChars="383"/>
        <w:jc w:val="both"/>
        <w:textAlignment w:val="auto"/>
        <w:outlineLvl w:val="9"/>
        <w:rPr>
          <w:rFonts w:hint="default" w:ascii="仿宋_GB2312" w:hAnsi="仿宋_GB2312" w:eastAsia="仿宋_GB2312" w:cs="仿宋_GB2312"/>
          <w:spacing w:val="-9"/>
          <w:w w:val="95"/>
          <w:sz w:val="32"/>
          <w:szCs w:val="32"/>
          <w:lang w:val="en-US" w:eastAsia="zh-CN"/>
        </w:rPr>
      </w:pPr>
      <w:r>
        <w:rPr>
          <w:rFonts w:hint="eastAsia" w:ascii="仿宋_GB2312" w:hAnsi="仿宋_GB2312" w:eastAsia="仿宋_GB2312" w:cs="仿宋_GB2312"/>
          <w:spacing w:val="-9"/>
          <w:w w:val="95"/>
          <w:sz w:val="32"/>
          <w:szCs w:val="32"/>
          <w:lang w:val="en-US" w:eastAsia="zh-CN"/>
        </w:rPr>
        <w:t>..........</w:t>
      </w:r>
    </w:p>
    <w:p>
      <w:pPr>
        <w:pStyle w:val="3"/>
        <w:keepNext w:val="0"/>
        <w:keepLines w:val="0"/>
        <w:pageBreakBefore w:val="0"/>
        <w:widowControl w:val="0"/>
        <w:kinsoku/>
        <w:wordWrap/>
        <w:overflowPunct/>
        <w:topLinePunct w:val="0"/>
        <w:autoSpaceDE w:val="0"/>
        <w:autoSpaceDN w:val="0"/>
        <w:bidi w:val="0"/>
        <w:adjustRightInd/>
        <w:snapToGrid/>
        <w:spacing w:line="560" w:lineRule="exact"/>
        <w:ind w:left="108" w:right="236" w:firstLine="624"/>
        <w:jc w:val="both"/>
        <w:textAlignment w:val="auto"/>
        <w:outlineLvl w:val="9"/>
        <w:rPr>
          <w:rFonts w:hint="eastAsia" w:ascii="黑体" w:hAnsi="黑体" w:eastAsia="黑体" w:cs="黑体"/>
          <w:spacing w:val="-9"/>
          <w:w w:val="95"/>
          <w:sz w:val="32"/>
          <w:szCs w:val="32"/>
        </w:rPr>
      </w:pPr>
      <w:r>
        <w:rPr>
          <w:rFonts w:hint="eastAsia" w:ascii="黑体" w:hAnsi="黑体" w:eastAsia="黑体" w:cs="黑体"/>
          <w:spacing w:val="-9"/>
          <w:w w:val="95"/>
          <w:sz w:val="32"/>
          <w:szCs w:val="32"/>
        </w:rPr>
        <w:t>三、申请人应当提交并接受查验的材料</w:t>
      </w:r>
    </w:p>
    <w:p>
      <w:pPr>
        <w:pStyle w:val="3"/>
        <w:keepNext w:val="0"/>
        <w:keepLines w:val="0"/>
        <w:pageBreakBefore w:val="0"/>
        <w:widowControl w:val="0"/>
        <w:kinsoku/>
        <w:wordWrap/>
        <w:overflowPunct/>
        <w:topLinePunct w:val="0"/>
        <w:autoSpaceDE w:val="0"/>
        <w:autoSpaceDN w:val="0"/>
        <w:bidi w:val="0"/>
        <w:adjustRightInd/>
        <w:snapToGrid/>
        <w:spacing w:line="560" w:lineRule="exact"/>
        <w:ind w:left="108" w:right="236" w:firstLine="624"/>
        <w:jc w:val="both"/>
        <w:textAlignment w:val="auto"/>
        <w:outlineLvl w:val="9"/>
        <w:rPr>
          <w:rFonts w:hint="eastAsia" w:ascii="仿宋_GB2312" w:hAnsi="仿宋_GB2312" w:eastAsia="仿宋_GB2312" w:cs="仿宋_GB2312"/>
          <w:spacing w:val="-9"/>
          <w:w w:val="95"/>
          <w:sz w:val="32"/>
          <w:szCs w:val="32"/>
        </w:rPr>
      </w:pPr>
      <w:r>
        <w:rPr>
          <w:rFonts w:hint="eastAsia" w:ascii="仿宋_GB2312" w:hAnsi="仿宋_GB2312" w:eastAsia="仿宋_GB2312" w:cs="仿宋_GB2312"/>
          <w:spacing w:val="-9"/>
          <w:w w:val="95"/>
          <w:sz w:val="32"/>
          <w:szCs w:val="32"/>
        </w:rPr>
        <w:t>根据审批依据和法定条件，本行政审批事项获得批准，申请人应当通过</w:t>
      </w:r>
      <w:r>
        <w:rPr>
          <w:rFonts w:hint="eastAsia" w:ascii="仿宋_GB2312" w:hAnsi="仿宋_GB2312" w:eastAsia="仿宋_GB2312" w:cs="仿宋_GB2312"/>
          <w:spacing w:val="-9"/>
          <w:w w:val="95"/>
          <w:sz w:val="32"/>
          <w:szCs w:val="32"/>
          <w:lang w:val="en-US" w:eastAsia="zh-CN"/>
        </w:rPr>
        <w:t>韶关市</w:t>
      </w:r>
      <w:r>
        <w:rPr>
          <w:rFonts w:hint="eastAsia" w:ascii="仿宋_GB2312" w:hAnsi="仿宋_GB2312" w:eastAsia="仿宋_GB2312" w:cs="仿宋_GB2312"/>
          <w:spacing w:val="-9"/>
          <w:w w:val="95"/>
          <w:sz w:val="32"/>
          <w:szCs w:val="32"/>
        </w:rPr>
        <w:t>工程建设项目审批管理系统提交下列材料，以供查验：</w:t>
      </w:r>
    </w:p>
    <w:p>
      <w:pPr>
        <w:pStyle w:val="3"/>
        <w:keepNext w:val="0"/>
        <w:keepLines w:val="0"/>
        <w:pageBreakBefore w:val="0"/>
        <w:widowControl w:val="0"/>
        <w:kinsoku/>
        <w:wordWrap/>
        <w:overflowPunct/>
        <w:topLinePunct w:val="0"/>
        <w:autoSpaceDE w:val="0"/>
        <w:autoSpaceDN w:val="0"/>
        <w:bidi w:val="0"/>
        <w:adjustRightInd/>
        <w:snapToGrid/>
        <w:spacing w:line="560" w:lineRule="exact"/>
        <w:ind w:left="108" w:right="236" w:firstLine="624"/>
        <w:jc w:val="both"/>
        <w:textAlignment w:val="auto"/>
        <w:outlineLvl w:val="9"/>
        <w:rPr>
          <w:rFonts w:hint="eastAsia" w:ascii="仿宋_GB2312" w:hAnsi="仿宋_GB2312" w:eastAsia="仿宋_GB2312" w:cs="仿宋_GB2312"/>
          <w:spacing w:val="-9"/>
          <w:w w:val="95"/>
          <w:sz w:val="32"/>
          <w:szCs w:val="32"/>
          <w:lang w:val="en-US" w:eastAsia="zh-CN"/>
        </w:rPr>
      </w:pPr>
      <w:r>
        <w:rPr>
          <w:rFonts w:hint="eastAsia" w:ascii="仿宋_GB2312" w:hAnsi="仿宋_GB2312" w:eastAsia="仿宋_GB2312" w:cs="仿宋_GB2312"/>
          <w:spacing w:val="-9"/>
          <w:w w:val="95"/>
          <w:sz w:val="32"/>
          <w:szCs w:val="32"/>
        </w:rPr>
        <w:t>（一）</w:t>
      </w:r>
      <w:r>
        <w:rPr>
          <w:rFonts w:hint="eastAsia" w:ascii="仿宋_GB2312" w:hAnsi="仿宋_GB2312" w:eastAsia="仿宋_GB2312" w:cs="仿宋_GB2312"/>
          <w:spacing w:val="-9"/>
          <w:w w:val="95"/>
          <w:sz w:val="32"/>
          <w:szCs w:val="32"/>
          <w:lang w:val="en-US" w:eastAsia="zh-CN"/>
        </w:rPr>
        <w:t>......；</w:t>
      </w:r>
    </w:p>
    <w:p>
      <w:pPr>
        <w:pStyle w:val="3"/>
        <w:keepNext w:val="0"/>
        <w:keepLines w:val="0"/>
        <w:pageBreakBefore w:val="0"/>
        <w:widowControl w:val="0"/>
        <w:kinsoku/>
        <w:wordWrap/>
        <w:overflowPunct/>
        <w:topLinePunct w:val="0"/>
        <w:autoSpaceDE w:val="0"/>
        <w:autoSpaceDN w:val="0"/>
        <w:bidi w:val="0"/>
        <w:adjustRightInd/>
        <w:snapToGrid/>
        <w:spacing w:line="560" w:lineRule="exact"/>
        <w:ind w:left="108" w:right="236" w:firstLine="624"/>
        <w:jc w:val="both"/>
        <w:textAlignment w:val="auto"/>
        <w:outlineLvl w:val="9"/>
        <w:rPr>
          <w:rFonts w:hint="eastAsia" w:ascii="仿宋_GB2312" w:hAnsi="仿宋_GB2312" w:eastAsia="仿宋_GB2312" w:cs="仿宋_GB2312"/>
          <w:spacing w:val="-9"/>
          <w:w w:val="95"/>
          <w:sz w:val="32"/>
          <w:szCs w:val="32"/>
        </w:rPr>
      </w:pPr>
      <w:r>
        <w:rPr>
          <w:rFonts w:hint="eastAsia" w:ascii="仿宋_GB2312" w:hAnsi="仿宋_GB2312" w:eastAsia="仿宋_GB2312" w:cs="仿宋_GB2312"/>
          <w:spacing w:val="-9"/>
          <w:w w:val="95"/>
          <w:sz w:val="32"/>
          <w:szCs w:val="32"/>
        </w:rPr>
        <w:t>（二）</w:t>
      </w:r>
      <w:r>
        <w:rPr>
          <w:rFonts w:hint="eastAsia" w:ascii="仿宋_GB2312" w:hAnsi="仿宋_GB2312" w:eastAsia="仿宋_GB2312" w:cs="仿宋_GB2312"/>
          <w:spacing w:val="-9"/>
          <w:w w:val="95"/>
          <w:sz w:val="32"/>
          <w:szCs w:val="32"/>
          <w:lang w:val="en-US" w:eastAsia="zh-CN"/>
        </w:rPr>
        <w:t>......；</w:t>
      </w:r>
    </w:p>
    <w:p>
      <w:pPr>
        <w:pStyle w:val="3"/>
        <w:keepNext w:val="0"/>
        <w:keepLines w:val="0"/>
        <w:pageBreakBefore w:val="0"/>
        <w:widowControl w:val="0"/>
        <w:kinsoku/>
        <w:wordWrap/>
        <w:overflowPunct/>
        <w:topLinePunct w:val="0"/>
        <w:autoSpaceDE w:val="0"/>
        <w:autoSpaceDN w:val="0"/>
        <w:bidi w:val="0"/>
        <w:adjustRightInd/>
        <w:snapToGrid/>
        <w:spacing w:line="560" w:lineRule="exact"/>
        <w:ind w:left="108" w:right="236" w:firstLine="624"/>
        <w:jc w:val="both"/>
        <w:textAlignment w:val="auto"/>
        <w:outlineLvl w:val="9"/>
        <w:rPr>
          <w:rFonts w:hint="eastAsia" w:ascii="仿宋_GB2312" w:hAnsi="仿宋_GB2312" w:eastAsia="仿宋_GB2312" w:cs="仿宋_GB2312"/>
          <w:spacing w:val="-9"/>
          <w:w w:val="95"/>
          <w:sz w:val="32"/>
          <w:szCs w:val="32"/>
          <w:lang w:val="en-US" w:eastAsia="zh-CN"/>
        </w:rPr>
      </w:pPr>
      <w:r>
        <w:rPr>
          <w:rFonts w:hint="eastAsia" w:ascii="仿宋_GB2312" w:hAnsi="仿宋_GB2312" w:eastAsia="仿宋_GB2312" w:cs="仿宋_GB2312"/>
          <w:spacing w:val="-9"/>
          <w:w w:val="95"/>
          <w:sz w:val="32"/>
          <w:szCs w:val="32"/>
        </w:rPr>
        <w:t>（三）</w:t>
      </w:r>
      <w:r>
        <w:rPr>
          <w:rFonts w:hint="eastAsia" w:ascii="仿宋_GB2312" w:hAnsi="仿宋_GB2312" w:eastAsia="仿宋_GB2312" w:cs="仿宋_GB2312"/>
          <w:spacing w:val="-9"/>
          <w:w w:val="95"/>
          <w:sz w:val="32"/>
          <w:szCs w:val="32"/>
          <w:lang w:val="en-US" w:eastAsia="zh-CN"/>
        </w:rPr>
        <w:t>......；</w:t>
      </w:r>
    </w:p>
    <w:p>
      <w:pPr>
        <w:pStyle w:val="3"/>
        <w:keepNext w:val="0"/>
        <w:keepLines w:val="0"/>
        <w:pageBreakBefore w:val="0"/>
        <w:widowControl w:val="0"/>
        <w:kinsoku/>
        <w:wordWrap/>
        <w:overflowPunct/>
        <w:topLinePunct w:val="0"/>
        <w:autoSpaceDE w:val="0"/>
        <w:autoSpaceDN w:val="0"/>
        <w:bidi w:val="0"/>
        <w:adjustRightInd/>
        <w:snapToGrid/>
        <w:spacing w:line="560" w:lineRule="exact"/>
        <w:ind w:left="108" w:right="236" w:firstLine="1095" w:firstLineChars="383"/>
        <w:jc w:val="both"/>
        <w:textAlignment w:val="auto"/>
        <w:outlineLvl w:val="9"/>
        <w:rPr>
          <w:rFonts w:hint="default" w:ascii="仿宋_GB2312" w:hAnsi="仿宋_GB2312" w:eastAsia="仿宋_GB2312" w:cs="仿宋_GB2312"/>
          <w:spacing w:val="-9"/>
          <w:w w:val="95"/>
          <w:sz w:val="32"/>
          <w:szCs w:val="32"/>
          <w:lang w:val="en-US" w:eastAsia="zh-CN"/>
        </w:rPr>
      </w:pPr>
      <w:r>
        <w:rPr>
          <w:rFonts w:hint="eastAsia" w:ascii="仿宋_GB2312" w:hAnsi="仿宋_GB2312" w:eastAsia="仿宋_GB2312" w:cs="仿宋_GB2312"/>
          <w:spacing w:val="-9"/>
          <w:w w:val="95"/>
          <w:sz w:val="32"/>
          <w:szCs w:val="32"/>
          <w:lang w:val="en-US" w:eastAsia="zh-CN"/>
        </w:rPr>
        <w:t>..........</w:t>
      </w:r>
    </w:p>
    <w:p>
      <w:pPr>
        <w:pStyle w:val="3"/>
        <w:keepNext w:val="0"/>
        <w:keepLines w:val="0"/>
        <w:pageBreakBefore w:val="0"/>
        <w:widowControl w:val="0"/>
        <w:kinsoku/>
        <w:wordWrap/>
        <w:overflowPunct/>
        <w:topLinePunct w:val="0"/>
        <w:autoSpaceDE w:val="0"/>
        <w:autoSpaceDN w:val="0"/>
        <w:bidi w:val="0"/>
        <w:adjustRightInd/>
        <w:snapToGrid/>
        <w:spacing w:line="560" w:lineRule="exact"/>
        <w:ind w:left="108" w:right="236" w:firstLine="624"/>
        <w:jc w:val="both"/>
        <w:textAlignment w:val="auto"/>
        <w:outlineLvl w:val="9"/>
        <w:rPr>
          <w:rFonts w:hint="eastAsia" w:ascii="黑体" w:hAnsi="黑体" w:eastAsia="黑体" w:cs="黑体"/>
          <w:spacing w:val="-9"/>
          <w:w w:val="95"/>
          <w:sz w:val="32"/>
          <w:szCs w:val="32"/>
        </w:rPr>
      </w:pPr>
      <w:r>
        <w:rPr>
          <w:rFonts w:hint="eastAsia" w:ascii="黑体" w:hAnsi="黑体" w:eastAsia="黑体" w:cs="黑体"/>
          <w:spacing w:val="-9"/>
          <w:w w:val="95"/>
          <w:sz w:val="32"/>
          <w:szCs w:val="32"/>
        </w:rPr>
        <w:t>四、承诺的期限和效力</w:t>
      </w:r>
    </w:p>
    <w:p>
      <w:pPr>
        <w:pStyle w:val="3"/>
        <w:keepNext w:val="0"/>
        <w:keepLines w:val="0"/>
        <w:pageBreakBefore w:val="0"/>
        <w:widowControl w:val="0"/>
        <w:kinsoku/>
        <w:wordWrap/>
        <w:overflowPunct/>
        <w:topLinePunct w:val="0"/>
        <w:autoSpaceDE w:val="0"/>
        <w:autoSpaceDN w:val="0"/>
        <w:bidi w:val="0"/>
        <w:adjustRightInd/>
        <w:snapToGrid/>
        <w:spacing w:line="560" w:lineRule="exact"/>
        <w:ind w:left="108" w:right="236" w:firstLine="624"/>
        <w:jc w:val="both"/>
        <w:textAlignment w:val="auto"/>
        <w:outlineLvl w:val="9"/>
        <w:rPr>
          <w:rFonts w:hint="eastAsia" w:ascii="仿宋_GB2312" w:hAnsi="仿宋_GB2312" w:eastAsia="仿宋_GB2312" w:cs="仿宋_GB2312"/>
          <w:spacing w:val="-9"/>
          <w:w w:val="95"/>
          <w:sz w:val="32"/>
          <w:szCs w:val="32"/>
        </w:rPr>
      </w:pPr>
      <w:r>
        <w:rPr>
          <w:rFonts w:hint="eastAsia" w:ascii="仿宋_GB2312" w:hAnsi="仿宋_GB2312" w:eastAsia="仿宋_GB2312" w:cs="仿宋_GB2312"/>
          <w:spacing w:val="-9"/>
          <w:w w:val="95"/>
          <w:sz w:val="32"/>
          <w:szCs w:val="32"/>
        </w:rPr>
        <w:t>申请人愿意作出承诺的，在收到本告知承诺书之日起</w:t>
      </w:r>
      <w:r>
        <w:rPr>
          <w:rFonts w:hint="eastAsia" w:ascii="仿宋_GB2312" w:hAnsi="仿宋_GB2312" w:eastAsia="仿宋_GB2312" w:cs="仿宋_GB2312"/>
          <w:spacing w:val="-9"/>
          <w:w w:val="95"/>
          <w:sz w:val="32"/>
          <w:szCs w:val="32"/>
          <w:u w:val="none"/>
          <w:lang w:val="en-US" w:eastAsia="zh-CN"/>
        </w:rPr>
        <w:t>至开工前</w:t>
      </w:r>
      <w:r>
        <w:rPr>
          <w:rFonts w:hint="eastAsia" w:ascii="仿宋_GB2312" w:hAnsi="仿宋_GB2312" w:eastAsia="仿宋_GB2312" w:cs="仿宋_GB2312"/>
          <w:spacing w:val="-9"/>
          <w:w w:val="95"/>
          <w:sz w:val="32"/>
          <w:szCs w:val="32"/>
        </w:rPr>
        <w:t>由法定代表人或其委托的代理人签字，并加盖单位公章后通过</w:t>
      </w:r>
      <w:r>
        <w:rPr>
          <w:rFonts w:hint="eastAsia" w:ascii="仿宋_GB2312" w:hAnsi="仿宋_GB2312" w:eastAsia="仿宋_GB2312" w:cs="仿宋_GB2312"/>
          <w:spacing w:val="-9"/>
          <w:w w:val="95"/>
          <w:sz w:val="32"/>
          <w:szCs w:val="32"/>
          <w:lang w:val="en-US" w:eastAsia="zh-CN"/>
        </w:rPr>
        <w:t>韶关市</w:t>
      </w:r>
      <w:r>
        <w:rPr>
          <w:rFonts w:hint="eastAsia" w:ascii="仿宋_GB2312" w:hAnsi="仿宋_GB2312" w:eastAsia="仿宋_GB2312" w:cs="仿宋_GB2312"/>
          <w:spacing w:val="-9"/>
          <w:w w:val="95"/>
          <w:sz w:val="32"/>
          <w:szCs w:val="32"/>
        </w:rPr>
        <w:t>工程建设项目审批管理系统推送至本行政审批机关。由委托代理人签字的,应提交法定代表人授权委托书及代理人身份证件。</w:t>
      </w:r>
    </w:p>
    <w:p>
      <w:pPr>
        <w:pStyle w:val="3"/>
        <w:keepNext w:val="0"/>
        <w:keepLines w:val="0"/>
        <w:pageBreakBefore w:val="0"/>
        <w:widowControl w:val="0"/>
        <w:kinsoku/>
        <w:wordWrap/>
        <w:overflowPunct/>
        <w:topLinePunct w:val="0"/>
        <w:autoSpaceDE w:val="0"/>
        <w:autoSpaceDN w:val="0"/>
        <w:bidi w:val="0"/>
        <w:adjustRightInd/>
        <w:snapToGrid/>
        <w:spacing w:line="560" w:lineRule="exact"/>
        <w:ind w:left="108" w:right="236" w:firstLine="624"/>
        <w:jc w:val="both"/>
        <w:textAlignment w:val="auto"/>
        <w:outlineLvl w:val="9"/>
        <w:rPr>
          <w:rFonts w:hint="eastAsia" w:ascii="仿宋_GB2312" w:hAnsi="仿宋_GB2312" w:eastAsia="仿宋_GB2312" w:cs="仿宋_GB2312"/>
          <w:spacing w:val="-9"/>
          <w:w w:val="95"/>
          <w:sz w:val="32"/>
          <w:szCs w:val="32"/>
        </w:rPr>
      </w:pPr>
      <w:r>
        <w:rPr>
          <w:rFonts w:hint="eastAsia" w:ascii="仿宋_GB2312" w:hAnsi="仿宋_GB2312" w:eastAsia="仿宋_GB2312" w:cs="仿宋_GB2312"/>
          <w:spacing w:val="-9"/>
          <w:w w:val="95"/>
          <w:sz w:val="32"/>
          <w:szCs w:val="32"/>
        </w:rPr>
        <w:t>申请人作出符合上述申请条件的承诺，并通过</w:t>
      </w:r>
      <w:r>
        <w:rPr>
          <w:rFonts w:hint="eastAsia" w:ascii="仿宋_GB2312" w:hAnsi="仿宋_GB2312" w:eastAsia="仿宋_GB2312" w:cs="仿宋_GB2312"/>
          <w:spacing w:val="-9"/>
          <w:w w:val="95"/>
          <w:sz w:val="32"/>
          <w:szCs w:val="32"/>
          <w:lang w:val="en-US" w:eastAsia="zh-CN"/>
        </w:rPr>
        <w:t>韶关市</w:t>
      </w:r>
      <w:r>
        <w:rPr>
          <w:rFonts w:hint="eastAsia" w:ascii="仿宋_GB2312" w:hAnsi="仿宋_GB2312" w:eastAsia="仿宋_GB2312" w:cs="仿宋_GB2312"/>
          <w:spacing w:val="-9"/>
          <w:w w:val="95"/>
          <w:sz w:val="32"/>
          <w:szCs w:val="32"/>
        </w:rPr>
        <w:t>工程建设项目审批管理系统提交签章的告知承诺书后，行政审批机关依据申请人承诺和信用状况等信息，应在</w:t>
      </w:r>
      <w:r>
        <w:rPr>
          <w:rFonts w:hint="eastAsia" w:ascii="仿宋_GB2312" w:hAnsi="仿宋_GB2312" w:eastAsia="仿宋_GB2312" w:cs="仿宋_GB2312"/>
          <w:spacing w:val="-9"/>
          <w:w w:val="95"/>
          <w:sz w:val="32"/>
          <w:szCs w:val="32"/>
          <w:lang w:val="en-US" w:eastAsia="zh-CN"/>
        </w:rPr>
        <w:t>1</w:t>
      </w:r>
      <w:r>
        <w:rPr>
          <w:rFonts w:hint="eastAsia" w:ascii="仿宋_GB2312" w:hAnsi="仿宋_GB2312" w:eastAsia="仿宋_GB2312" w:cs="仿宋_GB2312"/>
          <w:spacing w:val="-9"/>
          <w:w w:val="95"/>
          <w:sz w:val="32"/>
          <w:szCs w:val="32"/>
        </w:rPr>
        <w:t>个工作日内作出审批决定。相应的审批结果文书依法、及时送达至申请人。</w:t>
      </w:r>
    </w:p>
    <w:p>
      <w:pPr>
        <w:pStyle w:val="3"/>
        <w:keepNext w:val="0"/>
        <w:keepLines w:val="0"/>
        <w:pageBreakBefore w:val="0"/>
        <w:widowControl w:val="0"/>
        <w:kinsoku/>
        <w:wordWrap/>
        <w:overflowPunct/>
        <w:topLinePunct w:val="0"/>
        <w:autoSpaceDE w:val="0"/>
        <w:autoSpaceDN w:val="0"/>
        <w:bidi w:val="0"/>
        <w:adjustRightInd/>
        <w:snapToGrid/>
        <w:spacing w:line="560" w:lineRule="exact"/>
        <w:ind w:left="108" w:right="236" w:firstLine="624"/>
        <w:jc w:val="both"/>
        <w:textAlignment w:val="auto"/>
        <w:outlineLvl w:val="9"/>
        <w:rPr>
          <w:rFonts w:hint="eastAsia" w:ascii="仿宋_GB2312" w:hAnsi="仿宋_GB2312" w:eastAsia="仿宋_GB2312" w:cs="仿宋_GB2312"/>
          <w:spacing w:val="-9"/>
          <w:w w:val="95"/>
          <w:sz w:val="32"/>
          <w:szCs w:val="32"/>
        </w:rPr>
      </w:pPr>
      <w:r>
        <w:rPr>
          <w:rFonts w:hint="eastAsia" w:ascii="仿宋_GB2312" w:hAnsi="仿宋_GB2312" w:eastAsia="仿宋_GB2312" w:cs="仿宋_GB2312"/>
          <w:spacing w:val="-9"/>
          <w:w w:val="95"/>
          <w:sz w:val="32"/>
          <w:szCs w:val="32"/>
        </w:rPr>
        <w:t>申请人逾期不作出承诺的，行政审批机关将按照法律、法规和规章的有关规定实施行政审批。申请人作出不实承诺的，行政审批机关将依法作出处理，并由申请人依法承担相应的法律责任。</w:t>
      </w:r>
    </w:p>
    <w:p>
      <w:pPr>
        <w:pStyle w:val="3"/>
        <w:keepNext w:val="0"/>
        <w:keepLines w:val="0"/>
        <w:pageBreakBefore w:val="0"/>
        <w:widowControl w:val="0"/>
        <w:kinsoku/>
        <w:wordWrap/>
        <w:overflowPunct/>
        <w:topLinePunct w:val="0"/>
        <w:autoSpaceDE w:val="0"/>
        <w:autoSpaceDN w:val="0"/>
        <w:bidi w:val="0"/>
        <w:adjustRightInd/>
        <w:snapToGrid/>
        <w:spacing w:line="560" w:lineRule="exact"/>
        <w:ind w:left="108" w:right="236" w:firstLine="624"/>
        <w:jc w:val="both"/>
        <w:textAlignment w:val="auto"/>
        <w:outlineLvl w:val="9"/>
        <w:rPr>
          <w:rFonts w:hint="eastAsia" w:ascii="黑体" w:hAnsi="黑体" w:eastAsia="黑体" w:cs="黑体"/>
          <w:spacing w:val="-9"/>
          <w:w w:val="95"/>
          <w:sz w:val="32"/>
          <w:szCs w:val="32"/>
        </w:rPr>
      </w:pPr>
      <w:r>
        <w:rPr>
          <w:rFonts w:hint="eastAsia" w:ascii="黑体" w:hAnsi="黑体" w:eastAsia="黑体" w:cs="黑体"/>
          <w:spacing w:val="-9"/>
          <w:w w:val="95"/>
          <w:sz w:val="32"/>
          <w:szCs w:val="32"/>
        </w:rPr>
        <w:t>五、监督和法律责任</w:t>
      </w:r>
    </w:p>
    <w:p>
      <w:pPr>
        <w:pStyle w:val="3"/>
        <w:keepNext w:val="0"/>
        <w:keepLines w:val="0"/>
        <w:pageBreakBefore w:val="0"/>
        <w:widowControl w:val="0"/>
        <w:kinsoku/>
        <w:wordWrap/>
        <w:overflowPunct/>
        <w:topLinePunct w:val="0"/>
        <w:autoSpaceDE w:val="0"/>
        <w:autoSpaceDN w:val="0"/>
        <w:bidi w:val="0"/>
        <w:adjustRightInd/>
        <w:snapToGrid/>
        <w:spacing w:line="560" w:lineRule="exact"/>
        <w:ind w:left="108" w:right="236" w:firstLine="624"/>
        <w:jc w:val="both"/>
        <w:textAlignment w:val="auto"/>
        <w:outlineLvl w:val="9"/>
        <w:rPr>
          <w:rFonts w:hint="eastAsia" w:ascii="仿宋_GB2312" w:hAnsi="仿宋_GB2312" w:eastAsia="仿宋_GB2312" w:cs="仿宋_GB2312"/>
          <w:spacing w:val="-9"/>
          <w:w w:val="95"/>
          <w:sz w:val="32"/>
          <w:szCs w:val="32"/>
        </w:rPr>
      </w:pPr>
      <w:r>
        <w:rPr>
          <w:rFonts w:hint="eastAsia" w:ascii="仿宋_GB2312" w:hAnsi="仿宋_GB2312" w:eastAsia="仿宋_GB2312" w:cs="仿宋_GB2312"/>
          <w:spacing w:val="-9"/>
          <w:w w:val="95"/>
          <w:sz w:val="32"/>
          <w:szCs w:val="32"/>
        </w:rPr>
        <w:t>本行政审批机关，将在作出准予行政审批决定后适时对申请人的承诺内容是否属实进行核查。发现申请人实际情况与承诺内容不符的，行政审批机关将要求其限期整改，逾期拒不整改或整改后仍不符合条件的，撤销行政审批决定，并依法追究申请人和有关当事人的法律责任。</w:t>
      </w:r>
    </w:p>
    <w:p>
      <w:pPr>
        <w:pStyle w:val="3"/>
        <w:keepNext w:val="0"/>
        <w:keepLines w:val="0"/>
        <w:pageBreakBefore w:val="0"/>
        <w:widowControl w:val="0"/>
        <w:kinsoku/>
        <w:wordWrap/>
        <w:overflowPunct/>
        <w:topLinePunct w:val="0"/>
        <w:autoSpaceDE w:val="0"/>
        <w:autoSpaceDN w:val="0"/>
        <w:bidi w:val="0"/>
        <w:adjustRightInd/>
        <w:snapToGrid/>
        <w:spacing w:line="560" w:lineRule="exact"/>
        <w:ind w:left="108" w:right="236" w:firstLine="624"/>
        <w:jc w:val="both"/>
        <w:textAlignment w:val="auto"/>
        <w:outlineLvl w:val="9"/>
        <w:rPr>
          <w:rFonts w:hint="eastAsia" w:ascii="黑体" w:hAnsi="黑体" w:eastAsia="黑体" w:cs="黑体"/>
          <w:spacing w:val="-9"/>
          <w:w w:val="95"/>
          <w:sz w:val="32"/>
          <w:szCs w:val="32"/>
        </w:rPr>
      </w:pPr>
      <w:r>
        <w:rPr>
          <w:rFonts w:hint="eastAsia" w:ascii="黑体" w:hAnsi="黑体" w:eastAsia="黑体" w:cs="黑体"/>
          <w:spacing w:val="-9"/>
          <w:w w:val="95"/>
          <w:sz w:val="32"/>
          <w:szCs w:val="32"/>
        </w:rPr>
        <w:t>六、诚信管理</w:t>
      </w:r>
    </w:p>
    <w:p>
      <w:pPr>
        <w:pStyle w:val="3"/>
        <w:keepNext w:val="0"/>
        <w:keepLines w:val="0"/>
        <w:pageBreakBefore w:val="0"/>
        <w:widowControl w:val="0"/>
        <w:kinsoku/>
        <w:wordWrap/>
        <w:overflowPunct/>
        <w:topLinePunct w:val="0"/>
        <w:autoSpaceDE w:val="0"/>
        <w:autoSpaceDN w:val="0"/>
        <w:bidi w:val="0"/>
        <w:adjustRightInd/>
        <w:snapToGrid/>
        <w:spacing w:line="560" w:lineRule="exact"/>
        <w:ind w:left="108" w:right="236" w:firstLine="624"/>
        <w:jc w:val="both"/>
        <w:textAlignment w:val="auto"/>
        <w:outlineLvl w:val="9"/>
        <w:rPr>
          <w:rFonts w:hint="eastAsia" w:ascii="仿宋_GB2312" w:hAnsi="仿宋_GB2312" w:eastAsia="仿宋_GB2312" w:cs="仿宋_GB2312"/>
          <w:spacing w:val="-9"/>
          <w:w w:val="95"/>
          <w:sz w:val="32"/>
          <w:szCs w:val="32"/>
        </w:rPr>
      </w:pPr>
      <w:r>
        <w:rPr>
          <w:rFonts w:hint="eastAsia" w:ascii="仿宋_GB2312" w:hAnsi="仿宋_GB2312" w:eastAsia="仿宋_GB2312" w:cs="仿宋_GB2312"/>
          <w:spacing w:val="-9"/>
          <w:w w:val="95"/>
          <w:sz w:val="32"/>
          <w:szCs w:val="32"/>
        </w:rPr>
        <w:t>本行政审批机关在行政审查、后续监管中发现申请人作出不实承诺、违反承诺或逾期不履行承诺等情况的，将其不良行为记入诚信档案，进入工程建设项目审批管理黑名单，并与本级政务服务平台、省政务服务平台、全国公共信用信息共享平台等平台实现互联互通，共享市场主体的信用信息，对申请人以后的同一行政审批申请，不再适用告知承诺的审批方式，构建“一处失信、处处受限”的联合协同惩戒机制。</w:t>
      </w:r>
    </w:p>
    <w:p>
      <w:pPr>
        <w:pStyle w:val="3"/>
        <w:keepNext w:val="0"/>
        <w:keepLines w:val="0"/>
        <w:pageBreakBefore w:val="0"/>
        <w:widowControl w:val="0"/>
        <w:kinsoku/>
        <w:wordWrap/>
        <w:overflowPunct/>
        <w:topLinePunct w:val="0"/>
        <w:autoSpaceDE w:val="0"/>
        <w:autoSpaceDN w:val="0"/>
        <w:bidi w:val="0"/>
        <w:adjustRightInd/>
        <w:snapToGrid/>
        <w:spacing w:line="560" w:lineRule="exact"/>
        <w:ind w:left="108" w:right="236" w:firstLine="624"/>
        <w:jc w:val="both"/>
        <w:textAlignment w:val="auto"/>
        <w:outlineLvl w:val="9"/>
        <w:rPr>
          <w:rFonts w:hint="eastAsia" w:ascii="仿宋_GB2312" w:hAnsi="仿宋_GB2312" w:eastAsia="仿宋_GB2312" w:cs="仿宋_GB2312"/>
          <w:spacing w:val="-9"/>
          <w:w w:val="95"/>
          <w:sz w:val="32"/>
          <w:szCs w:val="32"/>
        </w:rPr>
      </w:pPr>
    </w:p>
    <w:p>
      <w:pPr>
        <w:keepNext w:val="0"/>
        <w:keepLines w:val="0"/>
        <w:pageBreakBefore w:val="0"/>
        <w:widowControl w:val="0"/>
        <w:kinsoku/>
        <w:wordWrap/>
        <w:overflowPunct/>
        <w:topLinePunct w:val="0"/>
        <w:autoSpaceDE w:val="0"/>
        <w:autoSpaceDN w:val="0"/>
        <w:bidi w:val="0"/>
        <w:adjustRightInd/>
        <w:snapToGrid/>
        <w:spacing w:beforeLines="0" w:afterLines="0" w:line="560" w:lineRule="exact"/>
        <w:jc w:val="center"/>
        <w:textAlignment w:val="auto"/>
        <w:rPr>
          <w:rFonts w:hint="eastAsia" w:ascii="方正小标宋_GBK" w:hAnsi="方正小标宋_GBK" w:eastAsia="方正小标宋_GBK" w:cs="方正小标宋_GBK"/>
          <w:sz w:val="44"/>
        </w:rPr>
      </w:pPr>
      <w:r>
        <w:rPr>
          <w:rFonts w:hint="eastAsia" w:ascii="方正小标宋_GBK" w:hAnsi="方正小标宋_GBK" w:eastAsia="方正小标宋_GBK" w:cs="方正小标宋_GBK"/>
          <w:sz w:val="44"/>
        </w:rPr>
        <w:t>申请人的承诺</w:t>
      </w:r>
    </w:p>
    <w:p>
      <w:pPr>
        <w:keepNext w:val="0"/>
        <w:keepLines w:val="0"/>
        <w:pageBreakBefore w:val="0"/>
        <w:widowControl w:val="0"/>
        <w:kinsoku/>
        <w:wordWrap/>
        <w:overflowPunct/>
        <w:topLinePunct w:val="0"/>
        <w:autoSpaceDE w:val="0"/>
        <w:autoSpaceDN w:val="0"/>
        <w:bidi w:val="0"/>
        <w:adjustRightInd/>
        <w:snapToGrid/>
        <w:spacing w:beforeLines="0" w:afterLines="0" w:line="560" w:lineRule="exact"/>
        <w:ind w:firstLine="640" w:firstLineChars="200"/>
        <w:jc w:val="left"/>
        <w:textAlignment w:val="auto"/>
        <w:rPr>
          <w:rFonts w:hint="eastAsia" w:ascii="FangSong_GB2312" w:hAnsi="FangSong_GB2312" w:eastAsia="FangSong_GB2312"/>
          <w:sz w:val="32"/>
        </w:rPr>
      </w:pPr>
    </w:p>
    <w:p>
      <w:pPr>
        <w:keepNext w:val="0"/>
        <w:keepLines w:val="0"/>
        <w:pageBreakBefore w:val="0"/>
        <w:widowControl w:val="0"/>
        <w:kinsoku/>
        <w:wordWrap/>
        <w:overflowPunct/>
        <w:topLinePunct w:val="0"/>
        <w:autoSpaceDE w:val="0"/>
        <w:autoSpaceDN w:val="0"/>
        <w:bidi w:val="0"/>
        <w:adjustRightInd/>
        <w:snapToGrid/>
        <w:spacing w:beforeLines="0" w:afterLines="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w:t>
      </w:r>
      <w:r>
        <w:rPr>
          <w:rFonts w:hint="eastAsia" w:ascii="仿宋_GB2312" w:hAnsi="仿宋_GB2312" w:eastAsia="仿宋_GB2312" w:cs="仿宋_GB2312"/>
          <w:sz w:val="32"/>
          <w:szCs w:val="32"/>
          <w:lang w:eastAsia="zh-CN"/>
        </w:rPr>
        <w:t>翁源县工程建设项目审批告知承诺制试行办法</w:t>
      </w:r>
      <w:r>
        <w:rPr>
          <w:rFonts w:hint="eastAsia" w:ascii="仿宋_GB2312" w:hAnsi="仿宋_GB2312" w:eastAsia="仿宋_GB2312" w:cs="仿宋_GB2312"/>
          <w:sz w:val="32"/>
          <w:szCs w:val="32"/>
        </w:rPr>
        <w:t>》有关要求，本申请人就工程建设项目行政审批事项，作出如下承诺：</w:t>
      </w:r>
    </w:p>
    <w:p>
      <w:pPr>
        <w:keepNext w:val="0"/>
        <w:keepLines w:val="0"/>
        <w:pageBreakBefore w:val="0"/>
        <w:widowControl w:val="0"/>
        <w:kinsoku/>
        <w:wordWrap/>
        <w:overflowPunct/>
        <w:topLinePunct w:val="0"/>
        <w:autoSpaceDE w:val="0"/>
        <w:autoSpaceDN w:val="0"/>
        <w:bidi w:val="0"/>
        <w:adjustRightInd/>
        <w:snapToGrid/>
        <w:spacing w:beforeLines="0" w:afterLines="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1．所填写的信息及提供的材料真实、准确、有效；</w:t>
      </w:r>
    </w:p>
    <w:p>
      <w:pPr>
        <w:keepNext w:val="0"/>
        <w:keepLines w:val="0"/>
        <w:pageBreakBefore w:val="0"/>
        <w:widowControl w:val="0"/>
        <w:kinsoku/>
        <w:wordWrap/>
        <w:overflowPunct/>
        <w:topLinePunct w:val="0"/>
        <w:autoSpaceDE w:val="0"/>
        <w:autoSpaceDN w:val="0"/>
        <w:bidi w:val="0"/>
        <w:adjustRightInd/>
        <w:snapToGrid/>
        <w:spacing w:beforeLines="0" w:afterLines="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2．已经知晓行政审批部门告知的全部内容；</w:t>
      </w:r>
    </w:p>
    <w:p>
      <w:pPr>
        <w:keepNext w:val="0"/>
        <w:keepLines w:val="0"/>
        <w:pageBreakBefore w:val="0"/>
        <w:widowControl w:val="0"/>
        <w:kinsoku/>
        <w:wordWrap/>
        <w:overflowPunct/>
        <w:topLinePunct w:val="0"/>
        <w:autoSpaceDE w:val="0"/>
        <w:autoSpaceDN w:val="0"/>
        <w:bidi w:val="0"/>
        <w:adjustRightInd/>
        <w:snapToGrid/>
        <w:spacing w:beforeLines="0" w:afterLines="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3．确认符合行政审批部门告知的准予行政审批应当具备的条</w:t>
      </w:r>
    </w:p>
    <w:p>
      <w:pPr>
        <w:keepNext w:val="0"/>
        <w:keepLines w:val="0"/>
        <w:pageBreakBefore w:val="0"/>
        <w:widowControl w:val="0"/>
        <w:kinsoku/>
        <w:wordWrap/>
        <w:overflowPunct/>
        <w:topLinePunct w:val="0"/>
        <w:autoSpaceDE w:val="0"/>
        <w:autoSpaceDN w:val="0"/>
        <w:bidi w:val="0"/>
        <w:adjustRightInd/>
        <w:snapToGrid/>
        <w:spacing w:beforeLines="0" w:afterLines="0"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件、标准和技术要求；</w:t>
      </w:r>
    </w:p>
    <w:p>
      <w:pPr>
        <w:keepNext w:val="0"/>
        <w:keepLines w:val="0"/>
        <w:pageBreakBefore w:val="0"/>
        <w:widowControl w:val="0"/>
        <w:kinsoku/>
        <w:wordWrap/>
        <w:overflowPunct/>
        <w:topLinePunct w:val="0"/>
        <w:autoSpaceDE w:val="0"/>
        <w:autoSpaceDN w:val="0"/>
        <w:bidi w:val="0"/>
        <w:adjustRightInd/>
        <w:snapToGrid/>
        <w:spacing w:beforeLines="0" w:afterLines="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4．对相关证明事项的承诺；</w:t>
      </w:r>
    </w:p>
    <w:p>
      <w:pPr>
        <w:keepNext w:val="0"/>
        <w:keepLines w:val="0"/>
        <w:pageBreakBefore w:val="0"/>
        <w:widowControl w:val="0"/>
        <w:kinsoku/>
        <w:wordWrap/>
        <w:overflowPunct/>
        <w:topLinePunct w:val="0"/>
        <w:autoSpaceDE w:val="0"/>
        <w:autoSpaceDN w:val="0"/>
        <w:bidi w:val="0"/>
        <w:adjustRightInd/>
        <w:snapToGrid/>
        <w:spacing w:beforeLines="0" w:afterLines="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5．对接受事中事后监管的承诺；</w:t>
      </w:r>
    </w:p>
    <w:p>
      <w:pPr>
        <w:keepNext w:val="0"/>
        <w:keepLines w:val="0"/>
        <w:pageBreakBefore w:val="0"/>
        <w:widowControl w:val="0"/>
        <w:kinsoku/>
        <w:wordWrap/>
        <w:overflowPunct/>
        <w:topLinePunct w:val="0"/>
        <w:autoSpaceDE w:val="0"/>
        <w:autoSpaceDN w:val="0"/>
        <w:bidi w:val="0"/>
        <w:adjustRightInd/>
        <w:snapToGrid/>
        <w:spacing w:beforeLines="0" w:afterLines="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6．愿意承担作出不实承诺、违反承诺或逾期不履行承诺的法</w:t>
      </w:r>
    </w:p>
    <w:p>
      <w:pPr>
        <w:keepNext w:val="0"/>
        <w:keepLines w:val="0"/>
        <w:pageBreakBefore w:val="0"/>
        <w:widowControl w:val="0"/>
        <w:kinsoku/>
        <w:wordWrap/>
        <w:overflowPunct/>
        <w:topLinePunct w:val="0"/>
        <w:autoSpaceDE w:val="0"/>
        <w:autoSpaceDN w:val="0"/>
        <w:bidi w:val="0"/>
        <w:adjustRightInd/>
        <w:snapToGrid/>
        <w:spacing w:beforeLines="0" w:afterLines="0"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律责任和后果；</w:t>
      </w:r>
    </w:p>
    <w:p>
      <w:pPr>
        <w:keepNext w:val="0"/>
        <w:keepLines w:val="0"/>
        <w:pageBreakBefore w:val="0"/>
        <w:widowControl w:val="0"/>
        <w:kinsoku/>
        <w:wordWrap/>
        <w:overflowPunct/>
        <w:topLinePunct w:val="0"/>
        <w:autoSpaceDE w:val="0"/>
        <w:autoSpaceDN w:val="0"/>
        <w:bidi w:val="0"/>
        <w:adjustRightInd/>
        <w:snapToGrid/>
        <w:spacing w:beforeLines="0" w:afterLines="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7．所作承诺是申请人真实意愿的表达。</w:t>
      </w:r>
    </w:p>
    <w:p>
      <w:pPr>
        <w:keepNext w:val="0"/>
        <w:keepLines w:val="0"/>
        <w:pageBreakBefore w:val="0"/>
        <w:widowControl w:val="0"/>
        <w:kinsoku/>
        <w:wordWrap/>
        <w:overflowPunct/>
        <w:topLinePunct w:val="0"/>
        <w:autoSpaceDE w:val="0"/>
        <w:autoSpaceDN w:val="0"/>
        <w:bidi w:val="0"/>
        <w:adjustRightInd/>
        <w:snapToGrid/>
        <w:spacing w:beforeLines="0" w:afterLines="0" w:line="560" w:lineRule="exact"/>
        <w:jc w:val="lef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val="0"/>
        <w:autoSpaceDN w:val="0"/>
        <w:bidi w:val="0"/>
        <w:adjustRightInd/>
        <w:snapToGrid/>
        <w:spacing w:beforeLines="0" w:afterLines="0"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申请人：</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行政审批机关：</w:t>
      </w:r>
    </w:p>
    <w:p>
      <w:pPr>
        <w:keepNext w:val="0"/>
        <w:keepLines w:val="0"/>
        <w:pageBreakBefore w:val="0"/>
        <w:widowControl w:val="0"/>
        <w:kinsoku/>
        <w:wordWrap/>
        <w:overflowPunct/>
        <w:topLinePunct w:val="0"/>
        <w:autoSpaceDE w:val="0"/>
        <w:autoSpaceDN w:val="0"/>
        <w:bidi w:val="0"/>
        <w:adjustRightInd/>
        <w:snapToGrid/>
        <w:spacing w:beforeLines="0" w:afterLines="0" w:line="560" w:lineRule="exact"/>
        <w:jc w:val="lef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val="0"/>
        <w:autoSpaceDN w:val="0"/>
        <w:bidi w:val="0"/>
        <w:adjustRightInd/>
        <w:snapToGrid/>
        <w:spacing w:beforeLines="0" w:afterLines="0"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法定代表人（或其委托代理人）：</w:t>
      </w:r>
    </w:p>
    <w:p>
      <w:pPr>
        <w:keepNext w:val="0"/>
        <w:keepLines w:val="0"/>
        <w:pageBreakBefore w:val="0"/>
        <w:widowControl w:val="0"/>
        <w:kinsoku/>
        <w:wordWrap/>
        <w:overflowPunct/>
        <w:topLinePunct w:val="0"/>
        <w:autoSpaceDE w:val="0"/>
        <w:autoSpaceDN w:val="0"/>
        <w:bidi w:val="0"/>
        <w:adjustRightInd/>
        <w:snapToGrid/>
        <w:spacing w:beforeLines="0" w:afterLines="0" w:line="560" w:lineRule="exact"/>
        <w:jc w:val="lef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val="0"/>
        <w:autoSpaceDN w:val="0"/>
        <w:bidi w:val="0"/>
        <w:adjustRightInd/>
        <w:snapToGrid/>
        <w:spacing w:beforeLines="0" w:afterLines="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（签字盖章）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（盖章）</w:t>
      </w:r>
    </w:p>
    <w:p>
      <w:pPr>
        <w:keepNext w:val="0"/>
        <w:keepLines w:val="0"/>
        <w:pageBreakBefore w:val="0"/>
        <w:widowControl w:val="0"/>
        <w:kinsoku/>
        <w:wordWrap/>
        <w:overflowPunct/>
        <w:topLinePunct w:val="0"/>
        <w:autoSpaceDE w:val="0"/>
        <w:autoSpaceDN w:val="0"/>
        <w:bidi w:val="0"/>
        <w:adjustRightInd/>
        <w:snapToGrid/>
        <w:spacing w:beforeLines="0" w:afterLines="0" w:line="560" w:lineRule="exact"/>
        <w:ind w:firstLine="640" w:firstLineChars="200"/>
        <w:jc w:val="lef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val="0"/>
        <w:autoSpaceDN w:val="0"/>
        <w:bidi w:val="0"/>
        <w:adjustRightInd/>
        <w:snapToGrid/>
        <w:spacing w:beforeLines="0" w:afterLines="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日</w:t>
      </w:r>
    </w:p>
    <w:p>
      <w:pPr>
        <w:pStyle w:val="3"/>
        <w:keepNext w:val="0"/>
        <w:keepLines w:val="0"/>
        <w:pageBreakBefore w:val="0"/>
        <w:widowControl w:val="0"/>
        <w:kinsoku/>
        <w:wordWrap/>
        <w:overflowPunct/>
        <w:topLinePunct w:val="0"/>
        <w:autoSpaceDE w:val="0"/>
        <w:autoSpaceDN w:val="0"/>
        <w:bidi w:val="0"/>
        <w:adjustRightInd/>
        <w:snapToGrid/>
        <w:spacing w:line="560" w:lineRule="exact"/>
        <w:ind w:right="236"/>
        <w:jc w:val="both"/>
        <w:textAlignment w:val="auto"/>
        <w:outlineLvl w:val="9"/>
        <w:rPr>
          <w:rFonts w:hint="default" w:ascii="仿宋_GB2312" w:hAnsi="仿宋_GB2312" w:eastAsia="仿宋_GB2312" w:cs="仿宋_GB2312"/>
          <w:sz w:val="32"/>
          <w:szCs w:val="32"/>
          <w:lang w:val="en-US" w:eastAsia="zh-CN"/>
        </w:rPr>
      </w:pPr>
    </w:p>
    <w:p>
      <w:pPr>
        <w:pStyle w:val="3"/>
        <w:keepNext w:val="0"/>
        <w:keepLines w:val="0"/>
        <w:pageBreakBefore w:val="0"/>
        <w:widowControl w:val="0"/>
        <w:kinsoku/>
        <w:wordWrap/>
        <w:overflowPunct/>
        <w:topLinePunct w:val="0"/>
        <w:autoSpaceDE w:val="0"/>
        <w:autoSpaceDN w:val="0"/>
        <w:bidi w:val="0"/>
        <w:adjustRightInd/>
        <w:snapToGrid/>
        <w:spacing w:line="560" w:lineRule="exact"/>
        <w:ind w:right="236"/>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注：实行法定代表人授权委托代理的，须提交《法定代表人授权委托书》。</w:t>
      </w:r>
    </w:p>
    <w:sectPr>
      <w:pgSz w:w="11910" w:h="16840"/>
      <w:pgMar w:top="1599" w:right="1320" w:bottom="1417" w:left="1480" w:header="720" w:footer="720" w:gutter="0"/>
      <w:cols w:equalWidth="0" w:num="1">
        <w:col w:w="9110"/>
      </w:cols>
      <w:rtlGutter w:val="0"/>
      <w:docGrid w:linePitch="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FangSong_GB2312">
    <w:altName w:val="仿宋_GB2312"/>
    <w:panose1 w:val="00000000000000000000"/>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77C5441"/>
    <w:rsid w:val="11B53563"/>
    <w:rsid w:val="16AF7527"/>
    <w:rsid w:val="17676442"/>
    <w:rsid w:val="17D44BC3"/>
    <w:rsid w:val="1EB558CF"/>
    <w:rsid w:val="214C6A57"/>
    <w:rsid w:val="22350778"/>
    <w:rsid w:val="2AF9649B"/>
    <w:rsid w:val="2C3B4EF3"/>
    <w:rsid w:val="2DE9606A"/>
    <w:rsid w:val="33322470"/>
    <w:rsid w:val="40A4558C"/>
    <w:rsid w:val="4AA64855"/>
    <w:rsid w:val="60374672"/>
    <w:rsid w:val="736123CA"/>
    <w:rsid w:val="74F052EC"/>
    <w:rsid w:val="75EB0F8D"/>
    <w:rsid w:val="7FE135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en-US" w:eastAsia="en-US" w:bidi="ar-SA"/>
    </w:rPr>
  </w:style>
  <w:style w:type="paragraph" w:styleId="2">
    <w:name w:val="heading 1"/>
    <w:basedOn w:val="1"/>
    <w:next w:val="1"/>
    <w:qFormat/>
    <w:uiPriority w:val="1"/>
    <w:pPr>
      <w:spacing w:before="56"/>
      <w:ind w:left="111" w:right="257"/>
      <w:jc w:val="center"/>
      <w:outlineLvl w:val="1"/>
    </w:pPr>
    <w:rPr>
      <w:rFonts w:ascii="宋体" w:hAnsi="宋体" w:eastAsia="宋体" w:cs="宋体"/>
      <w:sz w:val="44"/>
      <w:szCs w:val="44"/>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Body Text"/>
    <w:basedOn w:val="1"/>
    <w:qFormat/>
    <w:uiPriority w:val="1"/>
    <w:rPr>
      <w:rFonts w:ascii="宋体" w:hAnsi="宋体" w:eastAsia="宋体" w:cs="宋体"/>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Office_10.8.2.7098_F1E327BC-269C-435d-A152-05C5408002CA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2020-08-07T04:35:00Z</dcterms:created>
  <dc:creator>陈丽雯</dc:creator>
  <cp:lastModifiedBy>县住建管理局</cp:lastModifiedBy>
  <dcterms:modified xsi:type="dcterms:W3CDTF">2020-10-29T03:44:22Z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2052-10.8.2.7098</vt:lpwstr>
  </property>
  <property fmtid="{D5CDD505-2E9C-101B-9397-08002B2CF9AE}" pid="3" name="ribbonExt">
    <vt:lpwstr>{"WPSExtOfficeTab":{"OnGetEnabled":false,"OnGetVisible":false}}</vt:lpwstr>
  </property>
</Properties>
</file>