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韶关市大参林药店有限公司始兴九龄分店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《第二类医疗器械经营备案凭证》变更信息</w:t>
      </w:r>
    </w:p>
    <w:p/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317"/>
        <w:gridCol w:w="995"/>
        <w:gridCol w:w="3200"/>
        <w:gridCol w:w="4866"/>
        <w:gridCol w:w="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4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48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5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韶关市大参林药店有限公司始兴九龄分店</w:t>
            </w:r>
          </w:p>
        </w:tc>
        <w:tc>
          <w:tcPr>
            <w:tcW w:w="31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粤韶食药监械经营备20166001号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住所</w:t>
            </w:r>
          </w:p>
        </w:tc>
        <w:tc>
          <w:tcPr>
            <w:tcW w:w="3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</w:t>
            </w:r>
          </w:p>
        </w:tc>
        <w:tc>
          <w:tcPr>
            <w:tcW w:w="4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始兴县太平镇红旗中路九龄步行街东19-02（自编）23号（富丽华广场首层）</w:t>
            </w:r>
          </w:p>
        </w:tc>
        <w:tc>
          <w:tcPr>
            <w:tcW w:w="5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2021年6月22日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3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</w:t>
            </w:r>
          </w:p>
        </w:tc>
        <w:tc>
          <w:tcPr>
            <w:tcW w:w="4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始兴县太平镇红旗中路九龄步行街东19-02（自编）23号（富丽华广场首层）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柯金龙</w:t>
            </w:r>
          </w:p>
        </w:tc>
        <w:tc>
          <w:tcPr>
            <w:tcW w:w="4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何春伟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2002版经营范围</w:t>
            </w:r>
          </w:p>
        </w:tc>
        <w:tc>
          <w:tcPr>
            <w:tcW w:w="3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6801基础外科手术器械、6815注射穿刺器械、6816烧伤(整形)科手术器械、6820普通诊察器械、6821 医用电子仪器设备、仪器及内窥镜设备、6823医用超声仪器及有关设备、6824医用激光仪器设备、6826物理治疗及康复设备、6827中医器械、6840临床检验分析仪器、6841医用化验和基础设备器具、6846植入材料和人工器官、6854手术室、急救室、诊疗室设备及器具、6864医用卫生材料及敷料、6866医用高分子材料及制品</w:t>
            </w:r>
          </w:p>
        </w:tc>
        <w:tc>
          <w:tcPr>
            <w:tcW w:w="4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Ⅱ类6801基础外科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6840体外诊断试剂（诊断试剂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需低温冷藏运输贮存）,Ⅱ类6841医用化验和基础设备器具,Ⅱ类6846植入材料和人工器官,Ⅱ类6854手术室、急救室、诊疗室设备及器具,Ⅱ类6856病房护理设备及器具,Ⅱ类6863口腔科材料,Ⅱ类6864医用卫生材料及敷料,Ⅱ类6866医用高分子材料及制品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2017版经营范围</w:t>
            </w:r>
          </w:p>
        </w:tc>
        <w:tc>
          <w:tcPr>
            <w:tcW w:w="3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4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有源手术器械,02无源手术器械,04骨科手术器械,06医用成像器械,07医用诊察和监护器械,08呼吸、麻醉和急救器械,09物理治疗器械,10输血、透析和体外循环器械,12有源植入器械,14注输、护理和防护器械,15患者承载器械,16眼科器械,17口腔科器械,18妇产科、辅助生殖和避孕器械,19医用康复器械,20中医器械,22临床检验器械,6840体外诊断试剂（诊断试剂不需低温冷藏运输贮存）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A066F"/>
    <w:rsid w:val="053D190E"/>
    <w:rsid w:val="0BA27D89"/>
    <w:rsid w:val="11B71B75"/>
    <w:rsid w:val="13837181"/>
    <w:rsid w:val="167A0E9A"/>
    <w:rsid w:val="17856DE8"/>
    <w:rsid w:val="1C7E6FE2"/>
    <w:rsid w:val="1DBD4B10"/>
    <w:rsid w:val="1EB25FCF"/>
    <w:rsid w:val="20571904"/>
    <w:rsid w:val="21AF006C"/>
    <w:rsid w:val="24D502F8"/>
    <w:rsid w:val="25407BEA"/>
    <w:rsid w:val="25A40138"/>
    <w:rsid w:val="26C64958"/>
    <w:rsid w:val="29BE4C12"/>
    <w:rsid w:val="2C353687"/>
    <w:rsid w:val="2E6C574D"/>
    <w:rsid w:val="33612954"/>
    <w:rsid w:val="378144A0"/>
    <w:rsid w:val="391E522F"/>
    <w:rsid w:val="3D992E81"/>
    <w:rsid w:val="3DC67153"/>
    <w:rsid w:val="3E2B5B9A"/>
    <w:rsid w:val="3FD160CB"/>
    <w:rsid w:val="3FEE0282"/>
    <w:rsid w:val="420D0F9C"/>
    <w:rsid w:val="43BB0461"/>
    <w:rsid w:val="440A169C"/>
    <w:rsid w:val="44E406F4"/>
    <w:rsid w:val="4E1A2238"/>
    <w:rsid w:val="51D14987"/>
    <w:rsid w:val="55077A4A"/>
    <w:rsid w:val="56DF271F"/>
    <w:rsid w:val="57C252DA"/>
    <w:rsid w:val="57E175AA"/>
    <w:rsid w:val="5B960D96"/>
    <w:rsid w:val="5EC155A1"/>
    <w:rsid w:val="627B4AF3"/>
    <w:rsid w:val="62C15D96"/>
    <w:rsid w:val="63321D6C"/>
    <w:rsid w:val="654B2086"/>
    <w:rsid w:val="65941AB2"/>
    <w:rsid w:val="6597100F"/>
    <w:rsid w:val="65DD22E0"/>
    <w:rsid w:val="67553624"/>
    <w:rsid w:val="678A408D"/>
    <w:rsid w:val="6CE50657"/>
    <w:rsid w:val="6FBD5AA9"/>
    <w:rsid w:val="71D34531"/>
    <w:rsid w:val="7FE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2021-06-22T03:18:01Z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0776FD860FAE4312A91FA784EFC7F5EB</vt:lpwstr>
  </property>
</Properties>
</file>