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28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"/>
        <w:gridCol w:w="343"/>
        <w:gridCol w:w="1082"/>
        <w:gridCol w:w="1372"/>
        <w:gridCol w:w="1386"/>
        <w:gridCol w:w="1150"/>
        <w:gridCol w:w="2110"/>
        <w:gridCol w:w="1313"/>
        <w:gridCol w:w="1255"/>
        <w:gridCol w:w="1213"/>
        <w:gridCol w:w="1037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4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行政区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3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监测点名称</w:t>
            </w:r>
          </w:p>
        </w:tc>
        <w:tc>
          <w:tcPr>
            <w:tcW w:w="1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执行标准名称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监测日期</w:t>
            </w:r>
          </w:p>
        </w:tc>
        <w:tc>
          <w:tcPr>
            <w:tcW w:w="2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监测项目名称（单位）</w:t>
            </w:r>
          </w:p>
        </w:tc>
        <w:tc>
          <w:tcPr>
            <w:tcW w:w="13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污染物浓度</w:t>
            </w:r>
          </w:p>
        </w:tc>
        <w:tc>
          <w:tcPr>
            <w:tcW w:w="12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标准限值</w:t>
            </w:r>
          </w:p>
        </w:tc>
        <w:tc>
          <w:tcPr>
            <w:tcW w:w="12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是否达标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超标倍数</w:t>
            </w:r>
          </w:p>
        </w:tc>
        <w:tc>
          <w:tcPr>
            <w:tcW w:w="125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未监测原因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1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4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始兴县</w:t>
            </w:r>
          </w:p>
        </w:tc>
        <w:tc>
          <w:tcPr>
            <w:tcW w:w="108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始兴县香山家园污水处理有限公司（始兴县污水处理厂）</w:t>
            </w:r>
          </w:p>
        </w:tc>
        <w:tc>
          <w:tcPr>
            <w:tcW w:w="137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污水排放口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《城镇污水处理厂污染物排放标准》（GB18918-2002）一级B标准</w:t>
            </w:r>
          </w:p>
        </w:tc>
        <w:tc>
          <w:tcPr>
            <w:tcW w:w="115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2021/1/5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水温(℃)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12.0 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12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restart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pH(无量纲)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7.35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6～9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化学需氧量(mg/L)</w:t>
            </w:r>
          </w:p>
        </w:tc>
        <w:tc>
          <w:tcPr>
            <w:tcW w:w="13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≤60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五日生化需氧量(mg/L)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6.4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≤20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氨氮(mg/L)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0.417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≤15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总磷(mg/L)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0.41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总氮(mg/L)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5.38 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≤20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总砷(mg/L)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0.0017 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≤0.1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总汞(mg/L)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0.00070 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≤0.001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总镉(mg/L)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0.002L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≤0.01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总铅(mg/L)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0.009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≤0.1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六价铬(mg/L)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0.011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≤0.05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总铬(mg/L)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0.015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≤0.1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石油类(mg/L)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0.06L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动植物油(mg/L)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0.06L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阴离子表面活性剂(mg/L)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0.08 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粪大肠菌群数（CFU/L）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≤10000(个/L)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色度（度）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≤30（倍）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悬浮物(mg/L)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19.0 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≤20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流量（m</w:t>
            </w:r>
            <w:r>
              <w:rPr>
                <w:rStyle w:val="5"/>
                <w:lang w:val="en-US" w:eastAsia="zh-CN" w:bidi="ar"/>
              </w:rPr>
              <w:t>3</w:t>
            </w:r>
            <w:r>
              <w:rPr>
                <w:rStyle w:val="4"/>
                <w:lang w:val="en-US" w:eastAsia="zh-CN" w:bidi="ar"/>
              </w:rPr>
              <w:t>/h）</w:t>
            </w:r>
          </w:p>
        </w:tc>
        <w:tc>
          <w:tcPr>
            <w:tcW w:w="13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730.8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烷基汞（甲基汞、乙基汞）(mg/L)</w:t>
            </w:r>
          </w:p>
        </w:tc>
        <w:tc>
          <w:tcPr>
            <w:tcW w:w="13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2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12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4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始兴县</w:t>
            </w:r>
          </w:p>
        </w:tc>
        <w:tc>
          <w:tcPr>
            <w:tcW w:w="108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联兴食品药品造纸(韶关)有限公司(韶关市始兴县联兴造纸实业有限公司)</w:t>
            </w:r>
          </w:p>
        </w:tc>
        <w:tc>
          <w:tcPr>
            <w:tcW w:w="137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污水排放口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《制浆造纸工业水污染物排放标准》（GB3544-2008）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表2新建企业水污染物排放限值&lt;造纸企业&gt;；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《水污染物排放限值》（DB44/26-2001）第二时段三级标准较严值</w:t>
            </w:r>
          </w:p>
        </w:tc>
        <w:tc>
          <w:tcPr>
            <w:tcW w:w="115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2021/3/3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水温(℃)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16.0 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restart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pH(无量纲)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6.85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6～9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化学需氧量(mg/L)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≤80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五日生化需氧量(mg/L)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8.4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≤20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氨氮(mg/L)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0.625 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≤8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总磷(mg/L)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0.46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≤0.8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总氮(mg/L)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2.60 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≤12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挥发酚(mg/L)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0.14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≤2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硫化物(mg/L)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0.056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悬浮物(mg/L)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15.0 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≤30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色度（度）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≤50（倍）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流量（m</w:t>
            </w:r>
            <w:r>
              <w:rPr>
                <w:rStyle w:val="5"/>
                <w:lang w:val="en-US" w:eastAsia="zh-CN" w:bidi="ar"/>
              </w:rPr>
              <w:t>3</w:t>
            </w:r>
            <w:r>
              <w:rPr>
                <w:rStyle w:val="4"/>
                <w:lang w:val="en-US" w:eastAsia="zh-CN" w:bidi="ar"/>
              </w:rPr>
              <w:t>/h）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102.1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4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始兴县</w:t>
            </w:r>
          </w:p>
        </w:tc>
        <w:tc>
          <w:tcPr>
            <w:tcW w:w="108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韶关梅子窝矿业有限责任公司</w:t>
            </w:r>
          </w:p>
        </w:tc>
        <w:tc>
          <w:tcPr>
            <w:tcW w:w="137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污水排放口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《水污染物排放限值》（DB44/26-2001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第二时段一级标准</w:t>
            </w:r>
          </w:p>
        </w:tc>
        <w:tc>
          <w:tcPr>
            <w:tcW w:w="115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2021/1/7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水温(℃)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9.0 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restart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pH值(无量纲)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6.74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6~9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化学需氧量(mg/L)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≤90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氨氮(mg/L)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0.642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≤10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总磷(mg/L)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0.41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≤0.5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总氮(mg/L)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1.90 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0.006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≤0.5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0.004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≤2.0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砷(mg/L)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0.0103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≤0.5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汞(mg/L)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0.00130 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≤0.05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镉(mg/L)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0.002L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≤0.1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0.016 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≤1.0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锰(mg/L)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0.492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≤2.0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六价铬(mg/L)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0.006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≤0.5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总铬(mg/L)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0.008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≤1.5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硫化物(mg/L)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0.040 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≤0.5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悬浮物(mg/L)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16.0 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≤70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色度(度）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≤40（倍）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流量（m</w:t>
            </w:r>
            <w:r>
              <w:rPr>
                <w:rStyle w:val="5"/>
                <w:lang w:val="en-US" w:eastAsia="zh-CN" w:bidi="ar"/>
              </w:rPr>
              <w:t>3</w:t>
            </w:r>
            <w:r>
              <w:rPr>
                <w:rStyle w:val="4"/>
                <w:lang w:val="en-US" w:eastAsia="zh-CN" w:bidi="ar"/>
              </w:rPr>
              <w:t>/h）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8.72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4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始兴县</w:t>
            </w:r>
          </w:p>
        </w:tc>
        <w:tc>
          <w:tcPr>
            <w:tcW w:w="108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韶关石人嶂矿业有限责任公司</w:t>
            </w:r>
          </w:p>
        </w:tc>
        <w:tc>
          <w:tcPr>
            <w:tcW w:w="137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污水排放口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《水污染物排放限值》（DB44/26-2001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第一时段一级标准</w:t>
            </w:r>
          </w:p>
        </w:tc>
        <w:tc>
          <w:tcPr>
            <w:tcW w:w="115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2021/1/7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水温(℃)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9.0 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restart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pH值(无量纲)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6.63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6~9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化学需氧量(mg/L)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≤100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氨氮(mg/L)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0.468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≤10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总磷(mg/L)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0.41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≤0.5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总氮(mg/L)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2.01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0.006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≤0.5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0.023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≤2.0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砷(mg/L)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0.0148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≤0.5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汞(mg/L)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0.00012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≤0.05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镉(mg/L)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0.010 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≤0.1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0.051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≤1.0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锰(mg/L)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1.49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≤2.0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六价铬(mg/L)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0.006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≤0.5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总铬(mg/L)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0.008 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≤1.5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硫化物(mg/L)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0.047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≤0.5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色度(度）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≤50(倍)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悬浮物(mg/L)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17.0 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≤70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氟化物(mg/L)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9.57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≤</w:t>
            </w:r>
            <w:r>
              <w:rPr>
                <w:rStyle w:val="7"/>
                <w:rFonts w:eastAsia="宋体"/>
                <w:lang w:val="en-US" w:eastAsia="zh-CN" w:bidi="ar"/>
              </w:rPr>
              <w:t>1</w:t>
            </w:r>
            <w:r>
              <w:rPr>
                <w:rStyle w:val="6"/>
                <w:lang w:val="en-US" w:eastAsia="zh-CN" w:bidi="ar"/>
              </w:rPr>
              <w:t>0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流量（m</w:t>
            </w:r>
            <w:r>
              <w:rPr>
                <w:rStyle w:val="5"/>
                <w:lang w:val="en-US" w:eastAsia="zh-CN" w:bidi="ar"/>
              </w:rPr>
              <w:t>3</w:t>
            </w:r>
            <w:r>
              <w:rPr>
                <w:rStyle w:val="4"/>
                <w:lang w:val="en-US" w:eastAsia="zh-CN" w:bidi="ar"/>
              </w:rPr>
              <w:t>/h）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120.5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4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始兴县</w:t>
            </w:r>
          </w:p>
        </w:tc>
        <w:tc>
          <w:tcPr>
            <w:tcW w:w="108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永捷电子（始兴）有限公司</w:t>
            </w:r>
          </w:p>
        </w:tc>
        <w:tc>
          <w:tcPr>
            <w:tcW w:w="137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污水排放口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《水污染物排放限值》（DB44/26-2001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第二时段一级标准，《城镇污水处理厂污染物排放标准》（GB18918-2002） 一级B标准较严值</w:t>
            </w:r>
          </w:p>
        </w:tc>
        <w:tc>
          <w:tcPr>
            <w:tcW w:w="115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2021/1/5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水温(℃)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13.0 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restart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pH值(无量纲)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6.54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6~9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化学需氧量(mg/L)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≤60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五日生化需氧量(mg/L)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9.4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≤20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氨氮(mg/L)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0.619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≤8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总磷(mg/L)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0.47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≤0.5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总氮(mg/L)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3.01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≤20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0.050 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≤0.5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0.017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≤2.0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汞(mg/L)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0.00009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≤0.001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镉(mg/L)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0.002L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≤0.01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0.009L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≤0.1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锰(mg/L)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0.005L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≤2.0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镍(mg/L)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0.009L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≤1.0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氰化物(mg/L)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0.014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≤0.3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硫化物(mg/L)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0.088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≤0.5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氯化物(mg/L)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183 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悬浮物(mg/L)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15.0 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≤20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色度(度）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≤30（倍）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流量（m</w:t>
            </w:r>
            <w:r>
              <w:rPr>
                <w:rStyle w:val="5"/>
                <w:lang w:val="en-US" w:eastAsia="zh-CN" w:bidi="ar"/>
              </w:rPr>
              <w:t>3</w:t>
            </w:r>
            <w:r>
              <w:rPr>
                <w:rStyle w:val="4"/>
                <w:lang w:val="en-US" w:eastAsia="zh-CN" w:bidi="ar"/>
              </w:rPr>
              <w:t>/h）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25.6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4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始兴县</w:t>
            </w:r>
          </w:p>
        </w:tc>
        <w:tc>
          <w:tcPr>
            <w:tcW w:w="108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广东博泰纸业有限公司</w:t>
            </w:r>
          </w:p>
        </w:tc>
        <w:tc>
          <w:tcPr>
            <w:tcW w:w="137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污水排放口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《制浆造纸工业水污染物排放标准》（GB3544-2008）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表2中制浆和造纸联合生产企业排放浓度限值；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《水污染物排放限值》（DB44/26-2001）第二时段一级标准较严值</w:t>
            </w:r>
          </w:p>
        </w:tc>
        <w:tc>
          <w:tcPr>
            <w:tcW w:w="115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2021/1/5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水温(℃)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11.0 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restart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pH(无量纲)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7.29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6～9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化学需氧量(mg/L)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≤90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五日生化需氧量(mg/L)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12.4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≤20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氨氮(mg/L)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0.619 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≤8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总磷(mg/L)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0.42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≤0.5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总氮(mg/L)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3.06 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≤12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挥发酚(mg/L)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0.09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≤0.3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硫化物(mg/L)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0.127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≤0.5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悬浮物(mg/L)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18.0 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≤30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色度（度）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≤40（倍）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1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4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始兴县</w:t>
            </w:r>
          </w:p>
        </w:tc>
        <w:tc>
          <w:tcPr>
            <w:tcW w:w="108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广东始兴产业转移工业园投资开发有限公司（沙水工业园区污水处理厂）</w:t>
            </w:r>
          </w:p>
        </w:tc>
        <w:tc>
          <w:tcPr>
            <w:tcW w:w="137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污水排放口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《城镇污水处理厂污染物排放标准》（GB18918-2002）一级A标准，《水污染物排放限值》(DB4426-2001）第二时段一级标准两者较严值</w:t>
            </w:r>
          </w:p>
        </w:tc>
        <w:tc>
          <w:tcPr>
            <w:tcW w:w="115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2021/1/5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水温(℃)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12.0 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12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restart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pH(无量纲)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6.91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6～9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化学需氧量(mg/L)</w:t>
            </w:r>
          </w:p>
        </w:tc>
        <w:tc>
          <w:tcPr>
            <w:tcW w:w="13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≤40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五日生化需氧量(mg/L)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8.8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≤10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氨氮(mg/L)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0.485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≤8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总磷(mg/L)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0.46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≤0.5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总氮(mg/L)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3.13 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≤15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总砷(mg/L)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≤0.1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总汞(mg/L)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0.00061 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≤0.001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总镉(mg/L)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0.002L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≤0.01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总铅(mg/L)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0.018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≤0.1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六价铬(mg/L)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0.006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≤0.05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总铬(mg/L)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0.016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≤0.1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石油类(mg/L)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0.06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≤1.0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动植物油(mg/L)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0.17 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≤1.0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粪大肠菌群数（CFU/L）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 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≤1000(个/L)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阴离子表面活性剂(mg/L)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0.09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≤0.5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色度（度）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≤30（倍）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悬浮物(mg/L)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7.0 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≤10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流量（m</w:t>
            </w:r>
            <w:r>
              <w:rPr>
                <w:rStyle w:val="5"/>
                <w:lang w:val="en-US" w:eastAsia="zh-CN" w:bidi="ar"/>
              </w:rPr>
              <w:t>3</w:t>
            </w:r>
            <w:r>
              <w:rPr>
                <w:rStyle w:val="4"/>
                <w:lang w:val="en-US" w:eastAsia="zh-CN" w:bidi="ar"/>
              </w:rPr>
              <w:t>/h）</w:t>
            </w:r>
          </w:p>
        </w:tc>
        <w:tc>
          <w:tcPr>
            <w:tcW w:w="13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20.52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76FDC"/>
    <w:rsid w:val="01566936"/>
    <w:rsid w:val="47E76FDC"/>
    <w:rsid w:val="5863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8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6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10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118</TotalTime>
  <ScaleCrop>false</ScaleCrop>
  <LinksUpToDate>false</LinksUpToDate>
  <CharactersWithSpaces>0</CharactersWithSpaces>
  <Application>WPS Office_11.1.0.10567_F1E327BC-269C-435d-A152-05C5408002CA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2021-05-24T07:38:00Z</dcterms:created>
  <dc:creator>Administrator</dc:creator>
  <cp:lastModifiedBy>Administrator</cp:lastModifiedBy>
  <dcterms:modified xsi:type="dcterms:W3CDTF">2021-05-25T03:12:11Z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2052-11.1.0.10567</vt:lpwstr>
  </property>
  <property fmtid="{D5CDD505-2E9C-101B-9397-08002B2CF9AE}" pid="3" name="ICV">
    <vt:lpwstr>7EE398C119C64F57A9052037D176F600</vt:lpwstr>
  </property>
</Properties>
</file>