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始兴县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第二类医疗器械经营备案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凭证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》变更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17日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"/>
        <w:gridCol w:w="399"/>
        <w:gridCol w:w="352"/>
        <w:gridCol w:w="550"/>
        <w:gridCol w:w="928"/>
        <w:gridCol w:w="537"/>
        <w:gridCol w:w="313"/>
        <w:gridCol w:w="337"/>
        <w:gridCol w:w="3604"/>
        <w:gridCol w:w="298"/>
        <w:gridCol w:w="298"/>
        <w:gridCol w:w="332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韶关市乡亲大药房医药连锁有限公司始兴北门路分店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粤韶食药监械经营备20176003号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91440222MA4WCM1G6N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始兴县太平镇北门路142号1层左起第二、三间铺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6801基础外科手术器械、6802显微外科手术器械、6803神经外科手术器械、6807胸腔心血管外科手术器械、6809泌尿肛肠外科手术器械、6810矫形外科（骨科）手术器械、6815注射穿刺器械、6816烧伤(整形)科手术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、6870 软件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赵碧君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张顺端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韶关市乡亲大药房医药连锁有限公司始兴城东路分店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粤韶食药监械经营备20176005号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91440222MA4WCT083K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始兴县太平镇迎宾大道18号一品东城小区酒店附属楼18、19、20号商铺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6801基础外科手术器械、、6803神经外科手术器械、6807胸腔心血管外科手术器械、、6809泌尿肛肠外科手术器械、6810矫形外科（骨科）手术器械、6815注射穿刺器械、、6820普通诊察器械、6821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、6870 软件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赵碧君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刘和英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韶关市乡亲大药房医药连锁有限公司始兴丹枫南苑店分店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粤韶食药监械经营备20180017号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91440222MA51UN38W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始兴县太平镇红旗路46、48号商铺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Ⅱ类6820普通诊察器械,Ⅱ类6821医用电子仪器设备,Ⅱ类6823医用超声仪器及有关设备,Ⅱ类6824医用激光仪器设备,Ⅱ类6826物理治疗及康复设备,Ⅱ类6827中医器械,Ⅱ类6841医用化验和基础设备器具,Ⅱ类6854手术室、急救室、诊疗室设备及器具,Ⅱ类6856病房护理设备及器具,Ⅱ类6864医用卫生材料及敷料,Ⅱ类6866医用高分子材料及制品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赵碧君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谭海艳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韶关市乡亲大药房医药连锁有限公司始兴文化路分店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粤韶食药监械经营备20156001号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91440222MA4UMDBY54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始兴县太平镇文化路墨江豪庭1号楼首层46、48、50商铺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6801基础外科手术器械、6803神经外科手术器械、6807胸腔心血管外科手术器械、6808腹部外科手术器械、6809泌尿肛肠外科手术器械、6810矫形外科（骨科）手术器械、6815注射穿刺器械、6820普通诊察器械、6821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、6870 软件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赵碧君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梁韶珍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韶关市乡亲大药房医药连锁有限公司始兴解放路店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粤韶食药监械经营备20180018号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91440222MA51G9RR1H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始兴县太平镇解放路250号、252号（亿城一期商铺）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Ⅱ类6820普通诊察器械,Ⅱ类6821医用电子仪器设备,Ⅱ类6823医用超声仪器及有关设备,Ⅱ类6824医用激光仪器设备,Ⅱ类6826物理治疗及康复设备,Ⅱ类6827中医器械,Ⅱ类6841医用化验和基础设备器具,Ⅱ类6854手术室、急救室、诊疗室设备及器具,Ⅱ类6856病房护理设备及器具,Ⅱ类6864医用卫生材料及敷料,Ⅱ类6866医用高分子材料及制品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赵碧君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钟雪梅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广东爱心大药房连锁有限公司始兴兴平分店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粤韶食药监械经营备20156002号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91440222692459276F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始兴县太平镇兴平路北二巷第一栋永盛楼首层门店10、11、12号商铺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6801基础外科手术器械、6803神经外科手术器械、6807胸腔心血管外科手术器械、6809泌尿肛肠外科手术器械、6810矫形外科（骨科）手术器械、6820普通诊察器械、6821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6845体外循环及血液处理设备、6846植入材料和人工器官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广东爱心大药房连锁有限公司始兴红旗分店</w:t>
            </w:r>
            <w:bookmarkEnd w:id="0"/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粤韶食药监械经营备20156007号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91440222692459217C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始兴县太平镇红旗路（丹凤南苑）96号102商铺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6801基础外科手术器械、6803神经外科手术器械、6807胸腔心血管外科手术器械、6809泌尿肛肠外科手术器械、6810矫形外科（骨科）手术器械、6820普通诊察器械、6821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6845体外循环及血液处理设备、6846植入材料和人工器官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广东爱心大药房连锁有限公司始兴红旗豪庭分店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粤韶食药监械经营备20176006号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91440222MA4WBG2C8J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始兴县太平镇红旗路228号-136号门店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6801基础外科手术器械、6803神经外科手术器械、6807胸腔心血管外科手术器械、6809泌尿肛肠外科手术器械、6810矫形外科（骨科）手术器械、6820普通诊察器械、6821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6845体外循环及血液处理设备、6846植入材料和人工器官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、6870 软件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2021-5-17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text-menu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E4A4D"/>
    <w:rsid w:val="1D705D1C"/>
    <w:rsid w:val="24D502F8"/>
    <w:rsid w:val="25407BEA"/>
    <w:rsid w:val="26C64958"/>
    <w:rsid w:val="3ABC29DC"/>
    <w:rsid w:val="3D992E81"/>
    <w:rsid w:val="3FD160CB"/>
    <w:rsid w:val="420D0F9C"/>
    <w:rsid w:val="4E1A2238"/>
    <w:rsid w:val="51D14987"/>
    <w:rsid w:val="54FB70DA"/>
    <w:rsid w:val="5B195383"/>
    <w:rsid w:val="654B2086"/>
    <w:rsid w:val="6597100F"/>
    <w:rsid w:val="6CE50657"/>
    <w:rsid w:val="6DBC48E6"/>
    <w:rsid w:val="7660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  <w:bdr w:val="dashed" w:color="auto" w:sz="36" w:space="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  <w:style w:type="character" w:customStyle="1" w:styleId="70">
    <w:name w:val="hover10"/>
    <w:basedOn w:val="5"/>
    <w:uiPriority w:val="0"/>
    <w:rPr>
      <w:color w:val="FF99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2021-05-17T10:09:55Z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0776FD860FAE4312A91FA784EFC7F5EB</vt:lpwstr>
  </property>
</Properties>
</file>