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第二类医疗器械经营备案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凭证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》变更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13日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"/>
        <w:gridCol w:w="399"/>
        <w:gridCol w:w="352"/>
        <w:gridCol w:w="550"/>
        <w:gridCol w:w="928"/>
        <w:gridCol w:w="537"/>
        <w:gridCol w:w="313"/>
        <w:gridCol w:w="337"/>
        <w:gridCol w:w="3604"/>
        <w:gridCol w:w="298"/>
        <w:gridCol w:w="298"/>
        <w:gridCol w:w="332"/>
        <w:gridCol w:w="1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广东爱心大药房连锁有限公司始兴红旗二分店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粤韶食药监械经营备20156003号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914402220685343671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始兴县太平镇红旗路新华书店大厦首层（之二）商铺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  <w:bookmarkStart w:id="0" w:name="_GoBack"/>
            <w:bookmarkEnd w:id="0"/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Ⅱ类6801基础外科手术器械,Ⅱ类6802显微外科手术器械,Ⅱ类6803神经外科手术器械,Ⅱ类6804眼科手术器械,Ⅱ类6805耳鼻喉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广东爱心大药房连锁有限公司始兴文化路分店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粤韶食药监械经营备20156006号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91440222334814960Q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始兴县太平镇文化路外经发展公司首层西第二间（68号）商铺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李德洲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2021-5-13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02F8"/>
    <w:rsid w:val="25407BEA"/>
    <w:rsid w:val="26C64958"/>
    <w:rsid w:val="3D992E81"/>
    <w:rsid w:val="3FD160CB"/>
    <w:rsid w:val="420D0F9C"/>
    <w:rsid w:val="4E1A2238"/>
    <w:rsid w:val="51D14987"/>
    <w:rsid w:val="654B2086"/>
    <w:rsid w:val="6597100F"/>
    <w:rsid w:val="6CE50657"/>
    <w:rsid w:val="6DB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  <w:bdr w:val="dashed" w:color="auto" w:sz="36" w:space="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  <w:style w:type="character" w:customStyle="1" w:styleId="70">
    <w:name w:val="hover10"/>
    <w:basedOn w:val="5"/>
    <w:uiPriority w:val="0"/>
    <w:rPr>
      <w:color w:val="FF99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0776FD860FAE4312A91FA784EFC7F5EB</vt:lpwstr>
  </property>
</Properties>
</file>