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540" w:lineRule="atLeast"/>
        <w:jc w:val="left"/>
        <w:rPr>
          <w:rFonts w:hint="default" w:ascii="Calibri"/>
          <w:snapToGrid/>
          <w:sz w:val="21"/>
        </w:rPr>
      </w:pPr>
      <w:r>
        <w:rPr>
          <w:rFonts w:hint="eastAsia" w:ascii="黑体" w:hAnsi="黑体" w:eastAsia="黑体"/>
          <w:snapToGrid/>
          <w:sz w:val="28"/>
          <w:lang w:eastAsia="zh-CN"/>
        </w:rPr>
        <w:t>附件</w:t>
      </w:r>
      <w:r>
        <w:rPr>
          <w:rFonts w:hint="default" w:ascii="黑体" w:hAnsi="黑体" w:eastAsia="黑体"/>
          <w:snapToGrid/>
          <w:sz w:val="28"/>
          <w:lang w:eastAsia="zh-CN"/>
        </w:rPr>
        <w:t>2</w:t>
      </w:r>
    </w:p>
    <w:p>
      <w:pPr>
        <w:kinsoku/>
        <w:autoSpaceDE/>
        <w:autoSpaceDN w:val="0"/>
        <w:spacing w:line="440" w:lineRule="atLeast"/>
        <w:jc w:val="center"/>
        <w:rPr>
          <w:rFonts w:hint="default" w:ascii="Calibri"/>
          <w:snapToGrid/>
          <w:sz w:val="21"/>
        </w:rPr>
      </w:pPr>
      <w:r>
        <w:rPr>
          <w:rFonts w:hint="default" w:ascii="方正小标宋简体" w:hAnsi="方正小标宋简体" w:eastAsia="方正小标宋简体"/>
          <w:snapToGrid/>
          <w:sz w:val="36"/>
          <w:lang w:eastAsia="zh-CN"/>
        </w:rPr>
        <w:t>申报</w:t>
      </w:r>
      <w:r>
        <w:rPr>
          <w:rFonts w:hint="eastAsia" w:ascii="方正小标宋简体" w:hAnsi="方正小标宋简体" w:eastAsia="方正小标宋简体"/>
          <w:snapToGrid/>
          <w:sz w:val="36"/>
          <w:lang w:eastAsia="zh-CN"/>
        </w:rPr>
        <w:t>承诺</w:t>
      </w:r>
      <w:r>
        <w:rPr>
          <w:rFonts w:hint="default" w:ascii="方正小标宋简体" w:hAnsi="方正小标宋简体" w:eastAsia="方正小标宋简体"/>
          <w:snapToGrid/>
          <w:sz w:val="36"/>
          <w:lang w:eastAsia="zh-CN"/>
        </w:rPr>
        <w:t>书</w:t>
      </w:r>
    </w:p>
    <w:p>
      <w:pPr>
        <w:kinsoku/>
        <w:autoSpaceDE/>
        <w:autoSpaceDN w:val="0"/>
        <w:spacing w:line="440" w:lineRule="atLeast"/>
        <w:jc w:val="center"/>
        <w:rPr>
          <w:rFonts w:hint="default" w:ascii="Calibri"/>
          <w:snapToGrid/>
          <w:sz w:val="21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93"/>
        <w:gridCol w:w="2270"/>
        <w:gridCol w:w="1790"/>
        <w:gridCol w:w="2486"/>
        <w:gridCol w:w="2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30"/>
                <w:lang w:eastAsia="zh-CN"/>
              </w:rPr>
              <w:t>申报单位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  <w:jc w:val="center"/>
        </w:trPr>
        <w:tc>
          <w:tcPr>
            <w:tcW w:w="8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申报单位郑重</w:t>
            </w:r>
            <w:r>
              <w:rPr>
                <w:rFonts w:hint="eastAsia" w:ascii="仿宋_GB2312" w:hAnsi="仿宋_GB2312" w:eastAsia="仿宋_GB2312"/>
                <w:snapToGrid/>
                <w:sz w:val="28"/>
                <w:lang w:eastAsia="zh-CN"/>
              </w:rPr>
              <w:t>承诺</w:t>
            </w: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1.申报单位依法注册，具有独立法人资格；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2.本次申报的所有文件、单证和资料是准确、真实、完整和有效的；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3.本次申报的所有复印件与原件核对，完全一致；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4.</w:t>
            </w:r>
            <w:r>
              <w:rPr>
                <w:rFonts w:hint="eastAsia" w:ascii="仿宋_GB2312" w:hAnsi="仿宋_GB2312" w:eastAsia="仿宋_GB2312"/>
                <w:snapToGrid/>
                <w:sz w:val="28"/>
                <w:lang w:eastAsia="zh-CN"/>
              </w:rPr>
              <w:t>本企业（单位）</w:t>
            </w: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承诺本项目没有重复申报财政资金，无骗取财政资金，愿意接受有关主管部门为审核本申请而进行的必要核查；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snapToGrid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8"/>
                <w:lang w:val="en-US" w:eastAsia="zh-CN"/>
              </w:rPr>
              <w:t>5.本企业（单位）自觉遵守政府、行业组织、社会公众和新闻舆论的监督，积极履行社会责任，守合同、重信用，规范经营，依法纳税；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/>
                <w:snapToGrid/>
                <w:sz w:val="21"/>
              </w:rPr>
            </w:pPr>
            <w:r>
              <w:rPr>
                <w:rFonts w:hint="eastAsia" w:ascii="仿宋_GB2312" w:hAnsi="仿宋_GB2312" w:eastAsia="仿宋_GB2312"/>
                <w:snapToGrid/>
                <w:sz w:val="28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.如有违反上述声明及国家法律、法规规定的行为，申报单位承担由此带来的一切法律责任。   </w:t>
            </w: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snapToGrid/>
                <w:sz w:val="28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（单位法人签名）：</w:t>
            </w: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                                 </w:t>
            </w: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</w:pP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 w:ascii="Calibri"/>
                <w:snapToGrid/>
                <w:sz w:val="21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                              申报单位盖章：</w:t>
            </w:r>
          </w:p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 xml:space="preserve">                              日期：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开户银行</w:t>
            </w:r>
          </w:p>
        </w:tc>
        <w:tc>
          <w:tcPr>
            <w:tcW w:w="22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银行账号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联系人</w:t>
            </w:r>
          </w:p>
        </w:tc>
        <w:tc>
          <w:tcPr>
            <w:tcW w:w="22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联系电话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移动电话</w:t>
            </w:r>
          </w:p>
        </w:tc>
        <w:tc>
          <w:tcPr>
            <w:tcW w:w="22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8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/>
                <w:snapToGrid/>
                <w:sz w:val="28"/>
                <w:lang w:eastAsia="zh-CN"/>
              </w:rPr>
              <w:t>邮箱</w:t>
            </w:r>
          </w:p>
        </w:tc>
        <w:tc>
          <w:tcPr>
            <w:tcW w:w="2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4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</w:p>
        </w:tc>
      </w:tr>
    </w:tbl>
    <w:p>
      <w:pPr>
        <w:kinsoku/>
        <w:autoSpaceDE/>
        <w:autoSpaceDN w:val="0"/>
        <w:jc w:val="both"/>
      </w:pPr>
      <w:r>
        <w:rPr>
          <w:rFonts w:hint="default" w:ascii="仿宋_GB2312" w:hAnsi="仿宋_GB2312" w:eastAsia="仿宋_GB2312"/>
          <w:snapToGrid/>
          <w:sz w:val="24"/>
          <w:lang w:eastAsia="zh-CN"/>
        </w:rPr>
        <w:t>备注：1.单位法人签名栏须手签，使用名章无效。2.银行账户信息须为机构帐户，用于接收财政支持资金，务必正确</w:t>
      </w:r>
      <w:r>
        <w:rPr>
          <w:rFonts w:hint="eastAsia" w:ascii="仿宋_GB2312" w:hAnsi="仿宋_GB2312" w:eastAsia="仿宋_GB2312"/>
          <w:snapToGrid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B5310"/>
    <w:rsid w:val="774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2021-02-23T09:10:00Z</dcterms:created>
  <dc:creator>家羲</dc:creator>
  <cp:lastModifiedBy>家羲</cp:lastModifiedBy>
  <dcterms:modified xsi:type="dcterms:W3CDTF">2021-02-23T09:11:12Z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